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46003">
      <w:pPr>
        <w:kinsoku w:val="0"/>
        <w:overflowPunct w:val="0"/>
        <w:spacing w:line="560" w:lineRule="exact"/>
        <w:jc w:val="center"/>
        <w:rPr>
          <w:rFonts w:ascii="黑体" w:hAnsi="黑体" w:eastAsia="黑体" w:cs="黑体"/>
          <w:b/>
          <w:bCs/>
          <w:sz w:val="44"/>
          <w:szCs w:val="44"/>
        </w:rPr>
      </w:pPr>
      <w:r>
        <w:rPr>
          <w:rFonts w:hint="eastAsia" w:ascii="黑体" w:hAnsi="黑体" w:eastAsia="黑体" w:cs="黑体"/>
          <w:b/>
          <w:bCs/>
          <w:sz w:val="44"/>
          <w:szCs w:val="44"/>
        </w:rPr>
        <w:t>服务合同</w:t>
      </w:r>
    </w:p>
    <w:p w14:paraId="6F26735D">
      <w:pPr>
        <w:tabs>
          <w:tab w:val="left" w:pos="180"/>
        </w:tabs>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合同编号：</w:t>
      </w:r>
      <w:r>
        <w:rPr>
          <w:rFonts w:hint="eastAsia"/>
          <w:color w:val="000000" w:themeColor="text1"/>
          <w:sz w:val="24"/>
          <w14:textFill>
            <w14:solidFill>
              <w14:schemeClr w14:val="tx1"/>
            </w14:solidFill>
          </w14:textFill>
        </w:rPr>
        <w:t xml:space="preserve">                   ）</w:t>
      </w:r>
    </w:p>
    <w:p w14:paraId="7DD0964C">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p>
    <w:p w14:paraId="6795535A">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p>
    <w:p w14:paraId="6B0C2AAF">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甲方：</w:t>
      </w:r>
    </w:p>
    <w:p w14:paraId="7D130BA1">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地址：</w:t>
      </w:r>
    </w:p>
    <w:p w14:paraId="1365DC0E">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法定代表人：</w:t>
      </w:r>
    </w:p>
    <w:p w14:paraId="155E749A">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电话：</w:t>
      </w:r>
    </w:p>
    <w:p w14:paraId="69B042B5">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p>
    <w:p w14:paraId="433BD7BD">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p>
    <w:p w14:paraId="75FE512D">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p>
    <w:p w14:paraId="734D16FA">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乙方：</w:t>
      </w:r>
    </w:p>
    <w:p w14:paraId="1E23D59E">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地址：</w:t>
      </w:r>
    </w:p>
    <w:p w14:paraId="742FBFBF">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法定代表人：</w:t>
      </w:r>
    </w:p>
    <w:p w14:paraId="69ADAA29">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电话：</w:t>
      </w:r>
    </w:p>
    <w:p w14:paraId="59065898">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p>
    <w:p w14:paraId="5917BD4E">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p>
    <w:p w14:paraId="295B3430">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p>
    <w:p w14:paraId="79C3B181">
      <w:pPr>
        <w:kinsoku w:val="0"/>
        <w:overflowPunct w:val="0"/>
        <w:autoSpaceDE w:val="0"/>
        <w:autoSpaceDN w:val="0"/>
        <w:adjustRightInd w:val="0"/>
        <w:snapToGrid w:val="0"/>
        <w:spacing w:line="560" w:lineRule="exact"/>
        <w:ind w:firstLine="620" w:firstLineChars="200"/>
        <w:textAlignment w:val="baseline"/>
        <w:rPr>
          <w:rFonts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签约日期：年 月  日</w:t>
      </w:r>
    </w:p>
    <w:p w14:paraId="3BEE55C1">
      <w:pPr>
        <w:spacing w:line="360" w:lineRule="auto"/>
        <w:rPr>
          <w:rFonts w:ascii="宋体" w:hAnsi="宋体"/>
          <w:color w:val="000000" w:themeColor="text1"/>
          <w:sz w:val="24"/>
          <w:u w:val="single"/>
          <w14:textFill>
            <w14:solidFill>
              <w14:schemeClr w14:val="tx1"/>
            </w14:solidFill>
          </w14:textFill>
        </w:rPr>
      </w:pPr>
    </w:p>
    <w:p w14:paraId="4C11565B">
      <w:pPr>
        <w:spacing w:line="360" w:lineRule="auto"/>
        <w:rPr>
          <w:rFonts w:ascii="宋体" w:hAnsi="宋体"/>
          <w:color w:val="000000" w:themeColor="text1"/>
          <w:sz w:val="24"/>
          <w:u w:val="single"/>
          <w14:textFill>
            <w14:solidFill>
              <w14:schemeClr w14:val="tx1"/>
            </w14:solidFill>
          </w14:textFill>
        </w:rPr>
      </w:pPr>
    </w:p>
    <w:p w14:paraId="78B4A596">
      <w:pPr>
        <w:spacing w:line="360" w:lineRule="auto"/>
        <w:rPr>
          <w:rFonts w:ascii="宋体" w:hAnsi="宋体"/>
          <w:color w:val="000000" w:themeColor="text1"/>
          <w:sz w:val="24"/>
          <w:u w:val="single"/>
          <w14:textFill>
            <w14:solidFill>
              <w14:schemeClr w14:val="tx1"/>
            </w14:solidFill>
          </w14:textFill>
        </w:rPr>
      </w:pPr>
    </w:p>
    <w:p w14:paraId="3FC71956">
      <w:pPr>
        <w:spacing w:line="360" w:lineRule="auto"/>
        <w:rPr>
          <w:rFonts w:ascii="宋体" w:hAnsi="宋体"/>
          <w:color w:val="000000" w:themeColor="text1"/>
          <w:sz w:val="24"/>
          <w:u w:val="single"/>
          <w14:textFill>
            <w14:solidFill>
              <w14:schemeClr w14:val="tx1"/>
            </w14:solidFill>
          </w14:textFill>
        </w:rPr>
      </w:pPr>
    </w:p>
    <w:p w14:paraId="73F0D592">
      <w:pPr>
        <w:pStyle w:val="2"/>
      </w:pPr>
    </w:p>
    <w:p w14:paraId="2E52D00F"/>
    <w:p w14:paraId="18E2EBF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根据《中华人民共和国民法典》及相关法律法规，甲</w:t>
      </w:r>
      <w:r>
        <w:rPr>
          <w:rFonts w:hint="eastAsia" w:ascii="仿宋_GB2312" w:hAnsi="仿宋_GB2312" w:eastAsia="仿宋_GB2312" w:cs="仿宋_GB2312"/>
          <w:snapToGrid w:val="0"/>
          <w:spacing w:val="-5"/>
          <w:sz w:val="32"/>
          <w:szCs w:val="32"/>
        </w:rPr>
        <w:t>乙双方在平等自愿、诚实信用的基础上，甲乙双方就集团门户网站迁移至国资云并针对国产化环境适配开发工作及相关资源、软件采购事宜达成</w:t>
      </w:r>
      <w:r>
        <w:rPr>
          <w:rFonts w:hint="eastAsia" w:ascii="仿宋_GB2312" w:hAnsi="仿宋" w:eastAsia="仿宋_GB2312" w:cs="仿宋"/>
          <w:sz w:val="32"/>
          <w:szCs w:val="32"/>
        </w:rPr>
        <w:t>一致，签订本合同，以资共同遵守。</w:t>
      </w:r>
    </w:p>
    <w:p w14:paraId="0ED62C2F">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一、</w:t>
      </w:r>
      <w:r>
        <w:rPr>
          <w:rFonts w:hint="eastAsia" w:ascii="黑体" w:hAnsi="黑体" w:eastAsia="黑体" w:cs="黑体"/>
          <w:kern w:val="0"/>
          <w:sz w:val="32"/>
          <w:szCs w:val="32"/>
          <w:shd w:val="clear" w:color="auto" w:fill="FFFFFF"/>
          <w:lang w:val="zh-CN" w:bidi="ar"/>
        </w:rPr>
        <w:t>应用软件与服务产品清单及价格</w:t>
      </w:r>
    </w:p>
    <w:tbl>
      <w:tblPr>
        <w:tblStyle w:val="12"/>
        <w:tblW w:w="5000" w:type="pct"/>
        <w:tblInd w:w="0" w:type="dxa"/>
        <w:tblLayout w:type="fixed"/>
        <w:tblCellMar>
          <w:top w:w="0" w:type="dxa"/>
          <w:left w:w="108" w:type="dxa"/>
          <w:bottom w:w="0" w:type="dxa"/>
          <w:right w:w="108" w:type="dxa"/>
        </w:tblCellMar>
      </w:tblPr>
      <w:tblGrid>
        <w:gridCol w:w="535"/>
        <w:gridCol w:w="1213"/>
        <w:gridCol w:w="2284"/>
        <w:gridCol w:w="925"/>
        <w:gridCol w:w="771"/>
        <w:gridCol w:w="642"/>
        <w:gridCol w:w="987"/>
        <w:gridCol w:w="1679"/>
      </w:tblGrid>
      <w:tr w14:paraId="14CBB378">
        <w:trPr>
          <w:trHeight w:val="782" w:hRule="atLeast"/>
          <w:tblHeader/>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96BA">
            <w:pPr>
              <w:spacing w:line="5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CFEE">
            <w:pPr>
              <w:spacing w:line="560" w:lineRule="exact"/>
              <w:jc w:val="center"/>
              <w:rPr>
                <w:rFonts w:ascii="黑体" w:hAnsi="黑体" w:eastAsia="黑体" w:cs="黑体"/>
                <w:sz w:val="28"/>
                <w:szCs w:val="28"/>
              </w:rPr>
            </w:pPr>
            <w:r>
              <w:rPr>
                <w:rFonts w:hint="eastAsia" w:ascii="黑体" w:hAnsi="黑体" w:eastAsia="黑体" w:cs="黑体"/>
                <w:sz w:val="28"/>
                <w:szCs w:val="28"/>
              </w:rPr>
              <w:t>服务内容</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04E2">
            <w:pPr>
              <w:spacing w:line="560" w:lineRule="exact"/>
              <w:jc w:val="center"/>
              <w:rPr>
                <w:rFonts w:ascii="黑体" w:hAnsi="黑体" w:eastAsia="黑体" w:cs="黑体"/>
                <w:sz w:val="28"/>
                <w:szCs w:val="28"/>
              </w:rPr>
            </w:pPr>
            <w:r>
              <w:rPr>
                <w:rFonts w:hint="eastAsia" w:ascii="黑体" w:hAnsi="黑体" w:eastAsia="黑体" w:cs="黑体"/>
                <w:sz w:val="28"/>
                <w:szCs w:val="28"/>
              </w:rPr>
              <w:t>标准配置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53C4">
            <w:pPr>
              <w:spacing w:line="560" w:lineRule="exact"/>
              <w:jc w:val="center"/>
              <w:rPr>
                <w:rFonts w:ascii="黑体" w:hAnsi="黑体" w:eastAsia="黑体" w:cs="黑体"/>
                <w:sz w:val="28"/>
                <w:szCs w:val="28"/>
              </w:rPr>
            </w:pPr>
            <w:r>
              <w:rPr>
                <w:rFonts w:hint="eastAsia" w:ascii="黑体" w:hAnsi="黑体" w:eastAsia="黑体" w:cs="黑体"/>
                <w:sz w:val="28"/>
                <w:szCs w:val="28"/>
                <w:lang w:val="en-US" w:eastAsia="zh-CN"/>
              </w:rPr>
              <w:t>含税</w:t>
            </w:r>
            <w:r>
              <w:rPr>
                <w:rFonts w:hint="eastAsia" w:ascii="黑体" w:hAnsi="黑体" w:eastAsia="黑体" w:cs="黑体"/>
                <w:sz w:val="28"/>
                <w:szCs w:val="28"/>
              </w:rPr>
              <w:t>单价</w:t>
            </w:r>
            <w:r>
              <w:rPr>
                <w:rFonts w:hint="eastAsia" w:ascii="黑体" w:hAnsi="黑体" w:eastAsia="黑体" w:cs="黑体"/>
                <w:sz w:val="28"/>
                <w:szCs w:val="28"/>
              </w:rPr>
              <w:br w:type="textWrapping"/>
            </w:r>
            <w:r>
              <w:rPr>
                <w:rFonts w:hint="eastAsia" w:ascii="黑体" w:hAnsi="黑体" w:eastAsia="黑体" w:cs="黑体"/>
                <w:sz w:val="28"/>
                <w:szCs w:val="28"/>
              </w:rPr>
              <w:t>（元）</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530DE">
            <w:pPr>
              <w:spacing w:line="560" w:lineRule="exact"/>
              <w:jc w:val="center"/>
              <w:rPr>
                <w:rFonts w:ascii="黑体" w:hAnsi="黑体" w:eastAsia="黑体" w:cs="黑体"/>
                <w:sz w:val="28"/>
                <w:szCs w:val="28"/>
              </w:rPr>
            </w:pPr>
            <w:r>
              <w:rPr>
                <w:rFonts w:hint="eastAsia" w:ascii="黑体" w:hAnsi="黑体" w:eastAsia="黑体" w:cs="黑体"/>
                <w:sz w:val="28"/>
                <w:szCs w:val="28"/>
              </w:rPr>
              <w:t>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1218">
            <w:pPr>
              <w:spacing w:line="560" w:lineRule="exact"/>
              <w:jc w:val="center"/>
              <w:rPr>
                <w:rFonts w:ascii="黑体" w:hAnsi="黑体" w:eastAsia="黑体" w:cs="黑体"/>
                <w:sz w:val="28"/>
                <w:szCs w:val="28"/>
              </w:rPr>
            </w:pPr>
            <w:r>
              <w:rPr>
                <w:rFonts w:hint="eastAsia" w:ascii="黑体" w:hAnsi="黑体" w:eastAsia="黑体" w:cs="黑体"/>
                <w:sz w:val="28"/>
                <w:szCs w:val="28"/>
              </w:rPr>
              <w:t>数量</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3E44">
            <w:pPr>
              <w:spacing w:line="560" w:lineRule="exact"/>
              <w:jc w:val="center"/>
              <w:rPr>
                <w:rFonts w:ascii="黑体" w:hAnsi="黑体" w:eastAsia="黑体" w:cs="黑体"/>
                <w:sz w:val="28"/>
                <w:szCs w:val="28"/>
              </w:rPr>
            </w:pPr>
            <w:r>
              <w:rPr>
                <w:rFonts w:hint="eastAsia" w:ascii="黑体" w:hAnsi="黑体" w:eastAsia="黑体" w:cs="黑体"/>
                <w:sz w:val="28"/>
                <w:szCs w:val="28"/>
                <w:lang w:val="en-US" w:eastAsia="zh-CN"/>
              </w:rPr>
              <w:t>含税总价</w:t>
            </w:r>
            <w:r>
              <w:rPr>
                <w:rFonts w:hint="eastAsia" w:ascii="黑体" w:hAnsi="黑体" w:eastAsia="黑体" w:cs="黑体"/>
                <w:sz w:val="28"/>
                <w:szCs w:val="28"/>
              </w:rPr>
              <w:t>（元）</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6A1A">
            <w:pPr>
              <w:spacing w:line="56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税率</w:t>
            </w:r>
          </w:p>
        </w:tc>
      </w:tr>
      <w:tr w14:paraId="00015B27">
        <w:tblPrEx>
          <w:tblCellMar>
            <w:top w:w="0" w:type="dxa"/>
            <w:left w:w="108" w:type="dxa"/>
            <w:bottom w:w="0" w:type="dxa"/>
            <w:right w:w="108" w:type="dxa"/>
          </w:tblCellMar>
        </w:tblPrEx>
        <w:trPr>
          <w:trHeight w:val="782"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CA459A">
            <w:pPr>
              <w:widowControl/>
              <w:jc w:val="left"/>
              <w:textAlignment w:val="center"/>
              <w:rPr>
                <w:rFonts w:ascii="黑体" w:hAnsi="宋体" w:eastAsia="黑体" w:cs="黑体"/>
                <w:color w:val="000000"/>
                <w:sz w:val="24"/>
              </w:rPr>
            </w:pPr>
            <w:r>
              <w:rPr>
                <w:rFonts w:hint="eastAsia" w:ascii="黑体" w:hAnsi="黑体" w:eastAsia="黑体" w:cs="黑体"/>
                <w:sz w:val="28"/>
                <w:szCs w:val="28"/>
              </w:rPr>
              <w:t>一、海南国资云上资源</w:t>
            </w:r>
          </w:p>
        </w:tc>
      </w:tr>
      <w:tr w14:paraId="7D7C11FB">
        <w:tblPrEx>
          <w:tblCellMar>
            <w:top w:w="0" w:type="dxa"/>
            <w:left w:w="108" w:type="dxa"/>
            <w:bottom w:w="0" w:type="dxa"/>
            <w:right w:w="108" w:type="dxa"/>
          </w:tblCellMar>
        </w:tblPrEx>
        <w:trPr>
          <w:trHeight w:val="989"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DA62">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1 </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4569">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应用云主机（1台）</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ABB4E">
            <w:pPr>
              <w:widowControl/>
              <w:jc w:val="center"/>
              <w:textAlignment w:val="center"/>
              <w:rPr>
                <w:rFonts w:hint="eastAsia" w:ascii="仿宋_GB2312" w:hAnsi="宋体" w:eastAsia="仿宋_GB2312" w:cs="仿宋_GB2312"/>
                <w:kern w:val="0"/>
                <w:sz w:val="32"/>
                <w:szCs w:val="32"/>
                <w:lang w:eastAsia="zh-CN" w:bidi="ar"/>
              </w:rPr>
            </w:pPr>
            <w:r>
              <w:rPr>
                <w:rFonts w:hint="eastAsia" w:ascii="仿宋_GB2312" w:hAnsi="宋体" w:eastAsia="仿宋_GB2312" w:cs="仿宋_GB2312"/>
                <w:kern w:val="0"/>
                <w:sz w:val="32"/>
                <w:szCs w:val="32"/>
                <w:lang w:bidi="ar"/>
              </w:rPr>
              <w:t>4核 8G | 系统盘 ：高IO 50GB | 数据</w:t>
            </w:r>
            <w:r>
              <w:rPr>
                <w:rFonts w:hint="eastAsia" w:ascii="仿宋_GB2312" w:hAnsi="宋体" w:eastAsia="仿宋_GB2312" w:cs="仿宋_GB2312"/>
                <w:kern w:val="0"/>
                <w:sz w:val="32"/>
                <w:szCs w:val="32"/>
                <w:lang w:bidi="ar"/>
              </w:rPr>
              <w:br w:type="textWrapping"/>
            </w:r>
            <w:r>
              <w:rPr>
                <w:rFonts w:hint="eastAsia" w:ascii="仿宋_GB2312" w:hAnsi="宋体" w:eastAsia="仿宋_GB2312" w:cs="仿宋_GB2312"/>
                <w:kern w:val="0"/>
                <w:sz w:val="32"/>
                <w:szCs w:val="32"/>
                <w:lang w:bidi="ar"/>
              </w:rPr>
              <w:t>盘 ：高IO 250GB</w:t>
            </w:r>
            <w:r>
              <w:rPr>
                <w:rFonts w:hint="eastAsia" w:ascii="仿宋_GB2312" w:hAnsi="宋体" w:eastAsia="仿宋_GB2312" w:cs="仿宋_GB2312"/>
                <w:kern w:val="0"/>
                <w:sz w:val="32"/>
                <w:szCs w:val="32"/>
                <w:lang w:eastAsia="zh-CN" w:bidi="ar"/>
              </w:rPr>
              <w:t>；</w:t>
            </w:r>
            <w:r>
              <w:rPr>
                <w:rFonts w:hint="eastAsia" w:ascii="仿宋_GB2312" w:hAnsi="宋体" w:eastAsia="仿宋_GB2312" w:cs="仿宋_GB2312"/>
                <w:kern w:val="0"/>
                <w:sz w:val="32"/>
                <w:szCs w:val="32"/>
                <w:lang w:bidi="ar"/>
              </w:rPr>
              <w:t>高IO SAS</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BFCB">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B76A">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9778F">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12 </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8B88">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E962">
            <w:pPr>
              <w:widowControl/>
              <w:jc w:val="center"/>
              <w:textAlignment w:val="center"/>
              <w:rPr>
                <w:rFonts w:ascii="仿宋_GB2312" w:hAnsi="宋体" w:eastAsia="仿宋_GB2312" w:cs="仿宋_GB2312"/>
                <w:kern w:val="0"/>
                <w:sz w:val="32"/>
                <w:szCs w:val="32"/>
                <w:lang w:bidi="ar"/>
              </w:rPr>
            </w:pPr>
          </w:p>
        </w:tc>
      </w:tr>
      <w:tr w14:paraId="72D3DDFC">
        <w:tblPrEx>
          <w:tblCellMar>
            <w:top w:w="0" w:type="dxa"/>
            <w:left w:w="108" w:type="dxa"/>
            <w:bottom w:w="0" w:type="dxa"/>
            <w:right w:w="108" w:type="dxa"/>
          </w:tblCellMar>
        </w:tblPrEx>
        <w:trPr>
          <w:trHeight w:val="571"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3E57">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2 </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C094">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互联网带宽</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0D3B">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5M</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8A57D">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7D37">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CFED">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12 </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B6DC">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24ECA5D0">
            <w:pPr>
              <w:widowControl/>
              <w:jc w:val="center"/>
              <w:textAlignment w:val="center"/>
              <w:rPr>
                <w:rFonts w:ascii="仿宋_GB2312" w:hAnsi="宋体" w:eastAsia="仿宋_GB2312" w:cs="仿宋_GB2312"/>
                <w:kern w:val="0"/>
                <w:sz w:val="32"/>
                <w:szCs w:val="32"/>
                <w:lang w:bidi="ar"/>
              </w:rPr>
            </w:pPr>
          </w:p>
        </w:tc>
      </w:tr>
      <w:tr w14:paraId="0FA29A73">
        <w:tblPrEx>
          <w:tblCellMar>
            <w:top w:w="0" w:type="dxa"/>
            <w:left w:w="108" w:type="dxa"/>
            <w:bottom w:w="0" w:type="dxa"/>
            <w:right w:w="108" w:type="dxa"/>
          </w:tblCellMar>
        </w:tblPrEx>
        <w:trPr>
          <w:trHeight w:val="571"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5D61">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3 </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0A30">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操作系统（1套）</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1DFF">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麒麟V10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70DC">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A848">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套</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FB37">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1 </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81449">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7EED0486">
            <w:pPr>
              <w:widowControl/>
              <w:jc w:val="center"/>
              <w:textAlignment w:val="center"/>
              <w:rPr>
                <w:rFonts w:ascii="仿宋_GB2312" w:hAnsi="宋体" w:eastAsia="仿宋_GB2312" w:cs="仿宋_GB2312"/>
                <w:kern w:val="0"/>
                <w:sz w:val="32"/>
                <w:szCs w:val="32"/>
                <w:lang w:bidi="ar"/>
              </w:rPr>
            </w:pPr>
          </w:p>
        </w:tc>
      </w:tr>
      <w:tr w14:paraId="1D98E30E">
        <w:tblPrEx>
          <w:tblCellMar>
            <w:top w:w="0" w:type="dxa"/>
            <w:left w:w="108" w:type="dxa"/>
            <w:bottom w:w="0" w:type="dxa"/>
            <w:right w:w="108" w:type="dxa"/>
          </w:tblCellMar>
        </w:tblPrEx>
        <w:trPr>
          <w:trHeight w:val="571"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3950">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4 </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A208">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公网IP（1个）</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9C74">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弹性公网IP</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70D7">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DC98">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个</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531B">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1 </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3628">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51788170">
            <w:pPr>
              <w:widowControl/>
              <w:jc w:val="center"/>
              <w:textAlignment w:val="center"/>
              <w:rPr>
                <w:rFonts w:ascii="仿宋_GB2312" w:hAnsi="宋体" w:eastAsia="仿宋_GB2312" w:cs="仿宋_GB2312"/>
                <w:kern w:val="0"/>
                <w:sz w:val="32"/>
                <w:szCs w:val="32"/>
                <w:lang w:bidi="ar"/>
              </w:rPr>
            </w:pPr>
          </w:p>
        </w:tc>
      </w:tr>
      <w:tr w14:paraId="2F22F435">
        <w:tblPrEx>
          <w:tblCellMar>
            <w:top w:w="0" w:type="dxa"/>
            <w:left w:w="108" w:type="dxa"/>
            <w:bottom w:w="0" w:type="dxa"/>
            <w:right w:w="108" w:type="dxa"/>
          </w:tblCellMar>
        </w:tblPrEx>
        <w:trPr>
          <w:trHeight w:val="571"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DAF4">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5 </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6FEC">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域名续费</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5A00">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集团门户网站域名</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2612">
            <w:pPr>
              <w:widowControl/>
              <w:jc w:val="center"/>
              <w:textAlignment w:val="center"/>
              <w:rPr>
                <w:rFonts w:ascii="仿宋_GB2312" w:hAnsi="宋体" w:eastAsia="仿宋_GB2312" w:cs="仿宋_GB2312"/>
                <w:kern w:val="0"/>
                <w:sz w:val="32"/>
                <w:szCs w:val="32"/>
                <w:lang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8E19">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年</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6673">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8 </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45D2">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01A313F3">
            <w:pPr>
              <w:widowControl/>
              <w:jc w:val="center"/>
              <w:textAlignment w:val="center"/>
              <w:rPr>
                <w:rFonts w:ascii="仿宋_GB2312" w:hAnsi="宋体" w:eastAsia="仿宋_GB2312" w:cs="仿宋_GB2312"/>
                <w:kern w:val="0"/>
                <w:sz w:val="32"/>
                <w:szCs w:val="32"/>
                <w:lang w:bidi="ar"/>
              </w:rPr>
            </w:pPr>
          </w:p>
        </w:tc>
      </w:tr>
      <w:tr w14:paraId="75B11987">
        <w:tblPrEx>
          <w:tblCellMar>
            <w:top w:w="0" w:type="dxa"/>
            <w:left w:w="108" w:type="dxa"/>
            <w:bottom w:w="0" w:type="dxa"/>
            <w:right w:w="108" w:type="dxa"/>
          </w:tblCellMar>
        </w:tblPrEx>
        <w:trPr>
          <w:trHeight w:val="581"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0681">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6 </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E872">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安全管理平台</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795A">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统一管理平台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2BAA">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6C3D8">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005C">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9D05">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5699CAB9">
            <w:pPr>
              <w:widowControl/>
              <w:jc w:val="center"/>
              <w:textAlignment w:val="center"/>
              <w:rPr>
                <w:rFonts w:ascii="仿宋_GB2312" w:hAnsi="宋体" w:eastAsia="仿宋_GB2312" w:cs="仿宋_GB2312"/>
                <w:kern w:val="0"/>
                <w:sz w:val="32"/>
                <w:szCs w:val="32"/>
                <w:lang w:bidi="ar"/>
              </w:rPr>
            </w:pPr>
          </w:p>
        </w:tc>
      </w:tr>
      <w:tr w14:paraId="40E0C250">
        <w:tblPrEx>
          <w:tblCellMar>
            <w:top w:w="0" w:type="dxa"/>
            <w:left w:w="108" w:type="dxa"/>
            <w:bottom w:w="0" w:type="dxa"/>
            <w:right w:w="108" w:type="dxa"/>
          </w:tblCellMar>
        </w:tblPrEx>
        <w:trPr>
          <w:trHeight w:val="66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75E4">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7 </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F045">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主机安全</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423B4">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支持入侵防御、安全管理、漏洞扫描、</w:t>
            </w:r>
            <w:r>
              <w:rPr>
                <w:rFonts w:hint="eastAsia" w:ascii="仿宋_GB2312" w:hAnsi="宋体" w:eastAsia="仿宋_GB2312" w:cs="仿宋_GB2312"/>
                <w:kern w:val="0"/>
                <w:sz w:val="32"/>
                <w:szCs w:val="32"/>
                <w:lang w:bidi="ar"/>
              </w:rPr>
              <w:br w:type="textWrapping"/>
            </w:r>
            <w:r>
              <w:rPr>
                <w:rFonts w:hint="eastAsia" w:ascii="仿宋_GB2312" w:hAnsi="宋体" w:eastAsia="仿宋_GB2312" w:cs="仿宋_GB2312"/>
                <w:kern w:val="0"/>
                <w:sz w:val="32"/>
                <w:szCs w:val="32"/>
                <w:lang w:bidi="ar"/>
              </w:rPr>
              <w:t>基线管理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F77B">
            <w:pPr>
              <w:widowControl/>
              <w:jc w:val="center"/>
              <w:textAlignment w:val="center"/>
              <w:rPr>
                <w:rFonts w:ascii="仿宋_GB2312" w:hAnsi="宋体" w:eastAsia="仿宋_GB2312" w:cs="仿宋_GB2312"/>
                <w:kern w:val="0"/>
                <w:sz w:val="32"/>
                <w:szCs w:val="32"/>
                <w:lang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B32C">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E19D">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14CC">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0E4B77BB">
            <w:pPr>
              <w:widowControl/>
              <w:jc w:val="center"/>
              <w:textAlignment w:val="center"/>
              <w:rPr>
                <w:rFonts w:ascii="仿宋_GB2312" w:hAnsi="宋体" w:eastAsia="仿宋_GB2312" w:cs="仿宋_GB2312"/>
                <w:kern w:val="0"/>
                <w:sz w:val="32"/>
                <w:szCs w:val="32"/>
                <w:lang w:bidi="ar"/>
              </w:rPr>
            </w:pPr>
          </w:p>
        </w:tc>
      </w:tr>
      <w:tr w14:paraId="4EAFAB73">
        <w:tblPrEx>
          <w:tblCellMar>
            <w:top w:w="0" w:type="dxa"/>
            <w:left w:w="108" w:type="dxa"/>
            <w:bottom w:w="0" w:type="dxa"/>
            <w:right w:w="108" w:type="dxa"/>
          </w:tblCellMar>
        </w:tblPrEx>
        <w:trPr>
          <w:trHeight w:val="581"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0B15A">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8 </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B229">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日志审计</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1D2D">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支持20个实例</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9AE9">
            <w:pPr>
              <w:widowControl/>
              <w:jc w:val="center"/>
              <w:textAlignment w:val="center"/>
              <w:rPr>
                <w:rFonts w:ascii="仿宋_GB2312" w:hAnsi="宋体" w:eastAsia="仿宋_GB2312" w:cs="仿宋_GB2312"/>
                <w:kern w:val="0"/>
                <w:sz w:val="32"/>
                <w:szCs w:val="32"/>
                <w:lang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17E9">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34A5">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CC9C">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609EAF2E">
            <w:pPr>
              <w:widowControl/>
              <w:jc w:val="center"/>
              <w:textAlignment w:val="center"/>
              <w:rPr>
                <w:rFonts w:ascii="仿宋_GB2312" w:hAnsi="宋体" w:eastAsia="仿宋_GB2312" w:cs="仿宋_GB2312"/>
                <w:kern w:val="0"/>
                <w:sz w:val="32"/>
                <w:szCs w:val="32"/>
                <w:lang w:bidi="ar"/>
              </w:rPr>
            </w:pPr>
          </w:p>
        </w:tc>
      </w:tr>
      <w:tr w14:paraId="770B2071">
        <w:trPr>
          <w:trHeight w:val="581"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8E55">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9 </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FB91A">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web应用防火墙</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BBFC">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支持10个域名防护200M防护带宽</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20F6">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77A5">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C419">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A0E9">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7F1559C9">
            <w:pPr>
              <w:widowControl/>
              <w:jc w:val="center"/>
              <w:textAlignment w:val="center"/>
              <w:rPr>
                <w:rFonts w:ascii="仿宋_GB2312" w:hAnsi="宋体" w:eastAsia="仿宋_GB2312" w:cs="仿宋_GB2312"/>
                <w:kern w:val="0"/>
                <w:sz w:val="32"/>
                <w:szCs w:val="32"/>
                <w:lang w:bidi="ar"/>
              </w:rPr>
            </w:pPr>
          </w:p>
        </w:tc>
      </w:tr>
      <w:tr w14:paraId="40D206BB">
        <w:tblPrEx>
          <w:tblCellMar>
            <w:top w:w="0" w:type="dxa"/>
            <w:left w:w="108" w:type="dxa"/>
            <w:bottom w:w="0" w:type="dxa"/>
            <w:right w:w="108" w:type="dxa"/>
          </w:tblCellMar>
        </w:tblPrEx>
        <w:trPr>
          <w:trHeight w:val="581" w:hRule="atLeast"/>
        </w:trPr>
        <w:tc>
          <w:tcPr>
            <w:tcW w:w="35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9EC2F6">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小计1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DE81">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34B0FECF">
            <w:pPr>
              <w:widowControl/>
              <w:jc w:val="center"/>
              <w:textAlignment w:val="center"/>
              <w:rPr>
                <w:rFonts w:ascii="仿宋_GB2312" w:hAnsi="宋体" w:eastAsia="仿宋_GB2312" w:cs="仿宋_GB2312"/>
                <w:kern w:val="0"/>
                <w:sz w:val="32"/>
                <w:szCs w:val="32"/>
                <w:lang w:bidi="ar"/>
              </w:rPr>
            </w:pPr>
          </w:p>
        </w:tc>
      </w:tr>
      <w:tr w14:paraId="1E7D7587">
        <w:tblPrEx>
          <w:tblCellMar>
            <w:top w:w="0" w:type="dxa"/>
            <w:left w:w="108" w:type="dxa"/>
            <w:bottom w:w="0" w:type="dxa"/>
            <w:right w:w="108" w:type="dxa"/>
          </w:tblCellMar>
        </w:tblPrEx>
        <w:trPr>
          <w:trHeight w:val="581"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C76D6A">
            <w:pPr>
              <w:widowControl/>
              <w:jc w:val="left"/>
              <w:textAlignment w:val="center"/>
              <w:rPr>
                <w:rFonts w:ascii="黑体" w:hAnsi="宋体" w:eastAsia="黑体" w:cs="黑体"/>
                <w:color w:val="000000"/>
                <w:sz w:val="24"/>
              </w:rPr>
            </w:pPr>
            <w:r>
              <w:rPr>
                <w:rFonts w:hint="eastAsia" w:ascii="黑体" w:hAnsi="黑体" w:eastAsia="黑体" w:cs="黑体"/>
                <w:sz w:val="28"/>
                <w:szCs w:val="28"/>
              </w:rPr>
              <w:t>二、支撑软件</w:t>
            </w:r>
          </w:p>
        </w:tc>
      </w:tr>
      <w:tr w14:paraId="17CAF50D">
        <w:tblPrEx>
          <w:tblCellMar>
            <w:top w:w="0" w:type="dxa"/>
            <w:left w:w="108" w:type="dxa"/>
            <w:bottom w:w="0" w:type="dxa"/>
            <w:right w:w="108" w:type="dxa"/>
          </w:tblCellMar>
        </w:tblPrEx>
        <w:trPr>
          <w:trHeight w:val="571"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37E0">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10 </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4F53">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数据库</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5C77">
            <w:pPr>
              <w:widowControl/>
              <w:jc w:val="center"/>
              <w:textAlignment w:val="center"/>
              <w:rPr>
                <w:rFonts w:hint="eastAsia" w:ascii="仿宋_GB2312" w:hAnsi="宋体" w:eastAsia="仿宋_GB2312" w:cs="仿宋_GB2312"/>
                <w:kern w:val="0"/>
                <w:sz w:val="32"/>
                <w:szCs w:val="32"/>
                <w:lang w:eastAsia="zh-CN" w:bidi="ar"/>
              </w:rPr>
            </w:pPr>
            <w:r>
              <w:rPr>
                <w:rFonts w:hint="eastAsia" w:ascii="仿宋_GB2312" w:hAnsi="宋体" w:eastAsia="仿宋_GB2312" w:cs="仿宋_GB2312"/>
                <w:kern w:val="0"/>
                <w:sz w:val="32"/>
                <w:szCs w:val="32"/>
                <w:lang w:bidi="ar"/>
              </w:rPr>
              <w:t>人大金仓国产数据库授权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E6E5">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D71E">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套</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7B6D">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1 </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447BB">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4DF5">
            <w:pPr>
              <w:widowControl/>
              <w:jc w:val="center"/>
              <w:textAlignment w:val="center"/>
              <w:rPr>
                <w:rFonts w:ascii="仿宋_GB2312" w:hAnsi="宋体" w:eastAsia="仿宋_GB2312" w:cs="仿宋_GB2312"/>
                <w:kern w:val="0"/>
                <w:sz w:val="32"/>
                <w:szCs w:val="32"/>
                <w:lang w:bidi="ar"/>
              </w:rPr>
            </w:pPr>
          </w:p>
        </w:tc>
      </w:tr>
      <w:tr w14:paraId="6F0F5B08">
        <w:tblPrEx>
          <w:tblCellMar>
            <w:top w:w="0" w:type="dxa"/>
            <w:left w:w="108" w:type="dxa"/>
            <w:bottom w:w="0" w:type="dxa"/>
            <w:right w:w="108" w:type="dxa"/>
          </w:tblCellMar>
        </w:tblPrEx>
        <w:trPr>
          <w:trHeight w:val="571" w:hRule="atLeast"/>
        </w:trPr>
        <w:tc>
          <w:tcPr>
            <w:tcW w:w="35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0EB1B3">
            <w:pPr>
              <w:widowControl/>
              <w:jc w:val="center"/>
              <w:textAlignment w:val="center"/>
              <w:rPr>
                <w:rFonts w:ascii="仿宋_GB2312" w:hAnsi="Arial" w:eastAsia="仿宋_GB2312" w:cs="仿宋_GB2312"/>
                <w:b/>
                <w:bCs/>
                <w:color w:val="000000"/>
                <w:sz w:val="24"/>
              </w:rPr>
            </w:pPr>
            <w:r>
              <w:rPr>
                <w:rFonts w:hint="eastAsia" w:ascii="仿宋_GB2312" w:hAnsi="宋体" w:eastAsia="仿宋_GB2312" w:cs="仿宋_GB2312"/>
                <w:kern w:val="0"/>
                <w:sz w:val="32"/>
                <w:szCs w:val="32"/>
                <w:lang w:bidi="ar"/>
              </w:rPr>
              <w:t>小计2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249C9">
            <w:pPr>
              <w:widowControl/>
              <w:jc w:val="center"/>
              <w:textAlignment w:val="center"/>
              <w:rPr>
                <w:rFonts w:ascii="仿宋_GB2312" w:hAnsi="Arial" w:eastAsia="仿宋_GB2312" w:cs="仿宋_GB2312"/>
                <w:color w:val="000000"/>
                <w:sz w:val="24"/>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E43C">
            <w:pPr>
              <w:jc w:val="left"/>
              <w:rPr>
                <w:rFonts w:ascii="仿宋_GB2312" w:hAnsi="Arial" w:eastAsia="仿宋_GB2312" w:cs="仿宋_GB2312"/>
                <w:color w:val="000000"/>
                <w:sz w:val="24"/>
              </w:rPr>
            </w:pPr>
          </w:p>
        </w:tc>
      </w:tr>
      <w:tr w14:paraId="0C066C8A">
        <w:tblPrEx>
          <w:tblCellMar>
            <w:top w:w="0" w:type="dxa"/>
            <w:left w:w="108" w:type="dxa"/>
            <w:bottom w:w="0" w:type="dxa"/>
            <w:right w:w="108" w:type="dxa"/>
          </w:tblCellMar>
        </w:tblPrEx>
        <w:trPr>
          <w:trHeight w:val="581"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1A014B">
            <w:pPr>
              <w:widowControl/>
              <w:jc w:val="left"/>
              <w:textAlignment w:val="center"/>
              <w:rPr>
                <w:rFonts w:ascii="黑体" w:hAnsi="宋体" w:eastAsia="黑体" w:cs="黑体"/>
                <w:color w:val="000000"/>
                <w:sz w:val="24"/>
              </w:rPr>
            </w:pPr>
            <w:r>
              <w:rPr>
                <w:rFonts w:hint="eastAsia" w:ascii="黑体" w:hAnsi="黑体" w:eastAsia="黑体" w:cs="黑体"/>
                <w:sz w:val="28"/>
                <w:szCs w:val="28"/>
              </w:rPr>
              <w:t>三、软件开发</w:t>
            </w:r>
          </w:p>
        </w:tc>
      </w:tr>
      <w:tr w14:paraId="4832B650">
        <w:tblPrEx>
          <w:tblCellMar>
            <w:top w:w="0" w:type="dxa"/>
            <w:left w:w="108" w:type="dxa"/>
            <w:bottom w:w="0" w:type="dxa"/>
            <w:right w:w="108" w:type="dxa"/>
          </w:tblCellMar>
        </w:tblPrEx>
        <w:trPr>
          <w:trHeight w:val="142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2A8A">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11</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C1BF">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门户网站开发</w:t>
            </w:r>
          </w:p>
        </w:tc>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91D6">
            <w:pPr>
              <w:widowControl/>
              <w:numPr>
                <w:ilvl w:val="0"/>
                <w:numId w:val="1"/>
              </w:numPr>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根据等保测评结果，对门户网站进行加固开发；</w:t>
            </w:r>
            <w:r>
              <w:rPr>
                <w:rFonts w:hint="eastAsia" w:ascii="仿宋_GB2312" w:hAnsi="宋体" w:eastAsia="仿宋_GB2312" w:cs="仿宋_GB2312"/>
                <w:kern w:val="0"/>
                <w:sz w:val="32"/>
                <w:szCs w:val="32"/>
                <w:lang w:bidi="ar"/>
              </w:rPr>
              <w:br w:type="textWrapping"/>
            </w:r>
            <w:r>
              <w:rPr>
                <w:rFonts w:hint="eastAsia" w:ascii="仿宋_GB2312" w:hAnsi="宋体" w:eastAsia="仿宋_GB2312" w:cs="仿宋_GB2312"/>
                <w:kern w:val="0"/>
                <w:sz w:val="32"/>
                <w:szCs w:val="32"/>
                <w:lang w:bidi="ar"/>
              </w:rPr>
              <w:t>2.对国资云环境中使用的国产数据库软件进行适配开发，并迁移、部署相关软件</w:t>
            </w:r>
            <w:r>
              <w:rPr>
                <w:rFonts w:hint="eastAsia" w:ascii="仿宋_GB2312" w:hAnsi="宋体" w:eastAsia="仿宋_GB2312" w:cs="仿宋_GB2312"/>
                <w:kern w:val="0"/>
                <w:sz w:val="32"/>
                <w:szCs w:val="32"/>
                <w:lang w:eastAsia="zh-CN" w:bidi="ar"/>
              </w:rPr>
              <w:t>；</w:t>
            </w:r>
          </w:p>
          <w:p w14:paraId="725A845E">
            <w:pPr>
              <w:widowControl/>
              <w:numPr>
                <w:ilvl w:val="-1"/>
                <w:numId w:val="0"/>
              </w:numPr>
              <w:jc w:val="both"/>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val="en-US" w:eastAsia="zh-CN" w:bidi="ar"/>
              </w:rPr>
              <w:t>3.</w:t>
            </w:r>
            <w:r>
              <w:rPr>
                <w:rFonts w:hint="eastAsia" w:ascii="仿宋_GB2312" w:hAnsi="宋体" w:eastAsia="仿宋_GB2312" w:cs="仿宋_GB2312"/>
                <w:kern w:val="0"/>
                <w:sz w:val="32"/>
                <w:szCs w:val="32"/>
                <w:lang w:bidi="ar"/>
              </w:rPr>
              <w:t>适配开发后门户网站的所有功能均与原功能保持一致</w:t>
            </w:r>
            <w:r>
              <w:rPr>
                <w:rFonts w:hint="eastAsia" w:ascii="仿宋_GB2312" w:hAnsi="宋体" w:eastAsia="仿宋_GB2312" w:cs="仿宋_GB2312"/>
                <w:kern w:val="0"/>
                <w:sz w:val="32"/>
                <w:szCs w:val="32"/>
                <w:lang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FECA">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85AAA">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项</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F3D68">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3D10">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2CCE1F72">
            <w:pPr>
              <w:widowControl/>
              <w:jc w:val="center"/>
              <w:textAlignment w:val="center"/>
              <w:rPr>
                <w:rFonts w:ascii="仿宋_GB2312" w:hAnsi="宋体" w:eastAsia="仿宋_GB2312" w:cs="仿宋_GB2312"/>
                <w:kern w:val="0"/>
                <w:sz w:val="32"/>
                <w:szCs w:val="32"/>
                <w:lang w:bidi="ar"/>
              </w:rPr>
            </w:pPr>
          </w:p>
        </w:tc>
      </w:tr>
      <w:tr w14:paraId="7A9F731D">
        <w:tblPrEx>
          <w:tblCellMar>
            <w:top w:w="0" w:type="dxa"/>
            <w:left w:w="108" w:type="dxa"/>
            <w:bottom w:w="0" w:type="dxa"/>
            <w:right w:w="108" w:type="dxa"/>
          </w:tblCellMar>
        </w:tblPrEx>
        <w:trPr>
          <w:trHeight w:val="581"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DE38">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12</w:t>
            </w:r>
          </w:p>
        </w:tc>
        <w:tc>
          <w:tcPr>
            <w:tcW w:w="3228" w:type="pct"/>
            <w:gridSpan w:val="5"/>
            <w:tcBorders>
              <w:top w:val="single" w:color="000000" w:sz="4" w:space="0"/>
              <w:left w:val="single" w:color="000000" w:sz="4" w:space="0"/>
              <w:bottom w:val="single" w:color="000000" w:sz="4" w:space="0"/>
              <w:right w:val="nil"/>
            </w:tcBorders>
            <w:shd w:val="clear" w:color="auto" w:fill="auto"/>
            <w:vAlign w:val="center"/>
          </w:tcPr>
          <w:p w14:paraId="143050E4">
            <w:pPr>
              <w:widowControl/>
              <w:jc w:val="center"/>
              <w:textAlignment w:val="center"/>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小计3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EFEC">
            <w:pPr>
              <w:widowControl/>
              <w:jc w:val="center"/>
              <w:textAlignment w:val="center"/>
              <w:rPr>
                <w:rFonts w:ascii="仿宋_GB2312" w:hAnsi="宋体" w:eastAsia="仿宋_GB2312" w:cs="仿宋_GB2312"/>
                <w:kern w:val="0"/>
                <w:sz w:val="32"/>
                <w:szCs w:val="32"/>
                <w:lang w:bidi="ar"/>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3314B55F">
            <w:pPr>
              <w:widowControl/>
              <w:jc w:val="center"/>
              <w:textAlignment w:val="center"/>
              <w:rPr>
                <w:rFonts w:ascii="仿宋_GB2312" w:hAnsi="宋体" w:eastAsia="仿宋_GB2312" w:cs="仿宋_GB2312"/>
                <w:kern w:val="0"/>
                <w:sz w:val="32"/>
                <w:szCs w:val="32"/>
                <w:lang w:bidi="ar"/>
              </w:rPr>
            </w:pPr>
          </w:p>
        </w:tc>
      </w:tr>
      <w:tr w14:paraId="5F0AA7CE">
        <w:trPr>
          <w:trHeight w:val="581" w:hRule="atLeast"/>
        </w:trPr>
        <w:tc>
          <w:tcPr>
            <w:tcW w:w="35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C8F775">
            <w:pPr>
              <w:widowControl/>
              <w:jc w:val="center"/>
              <w:textAlignment w:val="center"/>
              <w:rPr>
                <w:rFonts w:ascii="黑体" w:hAnsi="黑体" w:eastAsia="黑体" w:cs="黑体"/>
                <w:sz w:val="28"/>
                <w:szCs w:val="28"/>
              </w:rPr>
            </w:pPr>
            <w:r>
              <w:rPr>
                <w:rFonts w:hint="eastAsia" w:ascii="黑体" w:hAnsi="黑体" w:eastAsia="黑体" w:cs="黑体"/>
                <w:sz w:val="28"/>
                <w:szCs w:val="28"/>
              </w:rPr>
              <w:t>合计</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A49B">
            <w:pPr>
              <w:widowControl/>
              <w:jc w:val="center"/>
              <w:textAlignment w:val="center"/>
              <w:rPr>
                <w:rFonts w:ascii="黑体" w:hAnsi="黑体" w:eastAsia="黑体" w:cs="黑体"/>
                <w:sz w:val="28"/>
                <w:szCs w:val="28"/>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1D391285">
            <w:pPr>
              <w:widowControl/>
              <w:jc w:val="center"/>
              <w:textAlignment w:val="center"/>
              <w:rPr>
                <w:rFonts w:ascii="黑体" w:hAnsi="黑体" w:eastAsia="黑体" w:cs="黑体"/>
                <w:sz w:val="28"/>
                <w:szCs w:val="28"/>
              </w:rPr>
            </w:pPr>
          </w:p>
        </w:tc>
      </w:tr>
      <w:tr w14:paraId="391D451E">
        <w:tblPrEx>
          <w:tblCellMar>
            <w:top w:w="0" w:type="dxa"/>
            <w:left w:w="108" w:type="dxa"/>
            <w:bottom w:w="0" w:type="dxa"/>
            <w:right w:w="108" w:type="dxa"/>
          </w:tblCellMar>
        </w:tblPrEx>
        <w:trPr>
          <w:trHeight w:val="581" w:hRule="atLeast"/>
        </w:trPr>
        <w:tc>
          <w:tcPr>
            <w:tcW w:w="35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A85FBD">
            <w:pPr>
              <w:widowControl/>
              <w:jc w:val="center"/>
              <w:textAlignment w:val="center"/>
              <w:rPr>
                <w:rFonts w:ascii="黑体" w:hAnsi="黑体" w:eastAsia="黑体" w:cs="黑体"/>
                <w:sz w:val="28"/>
                <w:szCs w:val="28"/>
              </w:rPr>
            </w:pPr>
            <w:r>
              <w:rPr>
                <w:rFonts w:hint="eastAsia" w:ascii="黑体" w:hAnsi="黑体" w:eastAsia="黑体" w:cs="黑体"/>
                <w:sz w:val="28"/>
                <w:szCs w:val="28"/>
              </w:rPr>
              <w:t>大写</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5D4D">
            <w:pPr>
              <w:widowControl/>
              <w:jc w:val="center"/>
              <w:textAlignment w:val="center"/>
              <w:rPr>
                <w:rFonts w:ascii="黑体" w:hAnsi="黑体" w:eastAsia="黑体" w:cs="黑体"/>
                <w:sz w:val="28"/>
                <w:szCs w:val="28"/>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tcPr>
          <w:p w14:paraId="3FD0B093">
            <w:pPr>
              <w:widowControl/>
              <w:jc w:val="center"/>
              <w:textAlignment w:val="center"/>
              <w:rPr>
                <w:rFonts w:ascii="黑体" w:hAnsi="黑体" w:eastAsia="黑体" w:cs="黑体"/>
                <w:sz w:val="28"/>
                <w:szCs w:val="28"/>
              </w:rPr>
            </w:pPr>
          </w:p>
        </w:tc>
      </w:tr>
    </w:tbl>
    <w:p w14:paraId="1D009A6F">
      <w:pPr>
        <w:pStyle w:val="6"/>
        <w:spacing w:line="576" w:lineRule="exact"/>
        <w:ind w:firstLine="620" w:firstLineChars="20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（一）合同</w:t>
      </w:r>
      <w:r>
        <w:rPr>
          <w:rFonts w:hint="eastAsia" w:ascii="仿宋_GB2312" w:hAnsi="仿宋_GB2312" w:eastAsia="仿宋_GB2312" w:cs="仿宋_GB2312"/>
          <w:spacing w:val="-5"/>
          <w:sz w:val="32"/>
          <w:szCs w:val="32"/>
          <w:lang w:val="en-US"/>
        </w:rPr>
        <w:t>含税总</w:t>
      </w:r>
      <w:r>
        <w:rPr>
          <w:rFonts w:hint="eastAsia" w:ascii="仿宋_GB2312" w:hAnsi="仿宋_GB2312" w:eastAsia="仿宋_GB2312" w:cs="仿宋_GB2312"/>
          <w:spacing w:val="-5"/>
          <w:sz w:val="32"/>
          <w:szCs w:val="32"/>
        </w:rPr>
        <w:t>金额（大写）</w:t>
      </w:r>
      <w:r>
        <w:rPr>
          <w:rFonts w:hint="eastAsia" w:ascii="仿宋_GB2312" w:hAnsi="仿宋_GB2312" w:eastAsia="仿宋_GB2312" w:cs="仿宋_GB2312"/>
          <w:spacing w:val="-5"/>
          <w:sz w:val="32"/>
          <w:szCs w:val="32"/>
          <w:u w:val="single"/>
        </w:rPr>
        <w:t>人民币</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小</w:t>
      </w:r>
      <w:r>
        <w:rPr>
          <w:rFonts w:hint="eastAsia" w:ascii="仿宋_GB2312" w:hAnsi="仿宋_GB2312" w:eastAsia="仿宋_GB2312" w:cs="仿宋_GB2312"/>
          <w:spacing w:val="-5"/>
          <w:sz w:val="32"/>
          <w:szCs w:val="32"/>
        </w:rPr>
        <w:t>写：</w:t>
      </w:r>
      <w:r>
        <w:rPr>
          <w:rFonts w:ascii="Arial" w:hAnsi="Arial" w:eastAsia="仿宋_GB2312" w:cs="Arial"/>
          <w:spacing w:val="-5"/>
          <w:sz w:val="32"/>
          <w:szCs w:val="32"/>
        </w:rPr>
        <w:t>¥</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），海南国资云上资源、软件开发税率：</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不含</w:t>
      </w:r>
      <w:r>
        <w:rPr>
          <w:rFonts w:hint="eastAsia" w:ascii="仿宋_GB2312" w:hAnsi="仿宋_GB2312" w:eastAsia="仿宋_GB2312" w:cs="仿宋_GB2312"/>
          <w:spacing w:val="-5"/>
          <w:sz w:val="32"/>
          <w:szCs w:val="32"/>
        </w:rPr>
        <w:t>税</w:t>
      </w:r>
      <w:r>
        <w:rPr>
          <w:rFonts w:hint="eastAsia" w:ascii="仿宋_GB2312" w:hAnsi="仿宋_GB2312" w:eastAsia="仿宋_GB2312" w:cs="仿宋_GB2312"/>
          <w:spacing w:val="-5"/>
          <w:sz w:val="32"/>
          <w:szCs w:val="32"/>
          <w:lang w:val="en-US"/>
        </w:rPr>
        <w:t>金</w:t>
      </w:r>
      <w:r>
        <w:rPr>
          <w:rFonts w:hint="eastAsia" w:ascii="仿宋_GB2312" w:hAnsi="仿宋_GB2312" w:eastAsia="仿宋_GB2312" w:cs="仿宋_GB2312"/>
          <w:spacing w:val="-5"/>
          <w:sz w:val="32"/>
          <w:szCs w:val="32"/>
        </w:rPr>
        <w:t>额（大写）</w:t>
      </w:r>
      <w:r>
        <w:rPr>
          <w:rFonts w:hint="eastAsia" w:ascii="仿宋_GB2312" w:hAnsi="仿宋_GB2312" w:eastAsia="仿宋_GB2312" w:cs="仿宋_GB2312"/>
          <w:spacing w:val="-5"/>
          <w:sz w:val="32"/>
          <w:szCs w:val="32"/>
          <w:u w:val="single"/>
        </w:rPr>
        <w:t>人民币</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小</w:t>
      </w:r>
      <w:r>
        <w:rPr>
          <w:rFonts w:hint="eastAsia" w:ascii="仿宋_GB2312" w:hAnsi="仿宋_GB2312" w:eastAsia="仿宋_GB2312" w:cs="仿宋_GB2312"/>
          <w:spacing w:val="-5"/>
          <w:sz w:val="32"/>
          <w:szCs w:val="32"/>
        </w:rPr>
        <w:t>写：</w:t>
      </w:r>
      <w:r>
        <w:rPr>
          <w:rFonts w:ascii="Arial" w:hAnsi="Arial" w:eastAsia="仿宋_GB2312" w:cs="Arial"/>
          <w:spacing w:val="-5"/>
          <w:sz w:val="32"/>
          <w:szCs w:val="32"/>
        </w:rPr>
        <w:t>¥</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支撑软件采购</w:t>
      </w:r>
      <w:r>
        <w:rPr>
          <w:rFonts w:hint="eastAsia" w:ascii="仿宋_GB2312" w:hAnsi="仿宋_GB2312" w:eastAsia="仿宋_GB2312" w:cs="仿宋_GB2312"/>
          <w:spacing w:val="-5"/>
          <w:sz w:val="32"/>
          <w:szCs w:val="32"/>
        </w:rPr>
        <w:t>税率：</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不含</w:t>
      </w:r>
      <w:r>
        <w:rPr>
          <w:rFonts w:hint="eastAsia" w:ascii="仿宋_GB2312" w:hAnsi="仿宋_GB2312" w:eastAsia="仿宋_GB2312" w:cs="仿宋_GB2312"/>
          <w:spacing w:val="-5"/>
          <w:sz w:val="32"/>
          <w:szCs w:val="32"/>
        </w:rPr>
        <w:t>税</w:t>
      </w:r>
      <w:r>
        <w:rPr>
          <w:rFonts w:hint="eastAsia" w:ascii="仿宋_GB2312" w:hAnsi="仿宋_GB2312" w:eastAsia="仿宋_GB2312" w:cs="仿宋_GB2312"/>
          <w:spacing w:val="-5"/>
          <w:sz w:val="32"/>
          <w:szCs w:val="32"/>
          <w:lang w:val="en-US"/>
        </w:rPr>
        <w:t>金</w:t>
      </w:r>
      <w:r>
        <w:rPr>
          <w:rFonts w:hint="eastAsia" w:ascii="仿宋_GB2312" w:hAnsi="仿宋_GB2312" w:eastAsia="仿宋_GB2312" w:cs="仿宋_GB2312"/>
          <w:spacing w:val="-5"/>
          <w:sz w:val="32"/>
          <w:szCs w:val="32"/>
        </w:rPr>
        <w:t>额（大写）</w:t>
      </w:r>
      <w:r>
        <w:rPr>
          <w:rFonts w:hint="eastAsia" w:ascii="仿宋_GB2312" w:hAnsi="仿宋_GB2312" w:eastAsia="仿宋_GB2312" w:cs="仿宋_GB2312"/>
          <w:spacing w:val="-5"/>
          <w:sz w:val="32"/>
          <w:szCs w:val="32"/>
          <w:u w:val="single"/>
        </w:rPr>
        <w:t>人民币</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小</w:t>
      </w:r>
      <w:r>
        <w:rPr>
          <w:rFonts w:hint="eastAsia" w:ascii="仿宋_GB2312" w:hAnsi="仿宋_GB2312" w:eastAsia="仿宋_GB2312" w:cs="仿宋_GB2312"/>
          <w:spacing w:val="-5"/>
          <w:sz w:val="32"/>
          <w:szCs w:val="32"/>
        </w:rPr>
        <w:t>写：</w:t>
      </w:r>
      <w:r>
        <w:rPr>
          <w:rFonts w:ascii="Arial" w:hAnsi="Arial" w:eastAsia="仿宋_GB2312" w:cs="Arial"/>
          <w:spacing w:val="-5"/>
          <w:sz w:val="32"/>
          <w:szCs w:val="32"/>
        </w:rPr>
        <w:t>¥</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w:t>
      </w:r>
    </w:p>
    <w:p w14:paraId="2DCC2B3B">
      <w:pPr>
        <w:pStyle w:val="6"/>
        <w:spacing w:line="576" w:lineRule="exact"/>
        <w:ind w:firstLine="620" w:firstLineChars="20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（二）本合同款项</w:t>
      </w:r>
      <w:r>
        <w:rPr>
          <w:rFonts w:hint="eastAsia" w:ascii="仿宋_GB2312" w:hAnsi="仿宋_GB2312" w:eastAsia="仿宋_GB2312" w:cs="仿宋_GB2312"/>
          <w:spacing w:val="-5"/>
          <w:sz w:val="32"/>
          <w:szCs w:val="32"/>
          <w:lang w:val="en-US" w:eastAsia="zh-CN"/>
        </w:rPr>
        <w:t>为</w:t>
      </w:r>
      <w:r>
        <w:rPr>
          <w:rFonts w:hint="eastAsia" w:ascii="仿宋_GB2312" w:hAnsi="仿宋_GB2312" w:eastAsia="仿宋_GB2312" w:cs="仿宋_GB2312"/>
          <w:spacing w:val="-5"/>
          <w:sz w:val="32"/>
          <w:szCs w:val="32"/>
        </w:rPr>
        <w:t>综合含税包干</w:t>
      </w:r>
      <w:r>
        <w:rPr>
          <w:rFonts w:hint="eastAsia" w:ascii="仿宋_GB2312" w:hAnsi="仿宋_GB2312" w:eastAsia="仿宋_GB2312" w:cs="仿宋_GB2312"/>
          <w:spacing w:val="-5"/>
          <w:sz w:val="32"/>
          <w:szCs w:val="32"/>
          <w:lang w:val="en-US" w:eastAsia="zh-CN"/>
        </w:rPr>
        <w:t>总</w:t>
      </w:r>
      <w:r>
        <w:rPr>
          <w:rFonts w:hint="eastAsia" w:ascii="仿宋_GB2312" w:hAnsi="仿宋_GB2312" w:eastAsia="仿宋_GB2312" w:cs="仿宋_GB2312"/>
          <w:spacing w:val="-5"/>
          <w:sz w:val="32"/>
          <w:szCs w:val="32"/>
        </w:rPr>
        <w:t>价</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已包括乙方为履行本合同所可能产生的一切费用，包括但不限于</w:t>
      </w:r>
      <w:r>
        <w:rPr>
          <w:rFonts w:hint="eastAsia" w:ascii="仿宋_GB2312" w:hAnsi="仿宋_GB2312" w:eastAsia="仿宋_GB2312" w:cs="仿宋_GB2312"/>
          <w:spacing w:val="-5"/>
          <w:sz w:val="32"/>
          <w:szCs w:val="32"/>
          <w:lang w:val="en-US"/>
        </w:rPr>
        <w:t>人工费、服务费、货物</w:t>
      </w:r>
      <w:r>
        <w:rPr>
          <w:rFonts w:hint="eastAsia" w:ascii="仿宋_GB2312" w:hAnsi="仿宋_GB2312" w:eastAsia="仿宋_GB2312" w:cs="仿宋_GB2312"/>
          <w:spacing w:val="-5"/>
          <w:sz w:val="32"/>
          <w:szCs w:val="32"/>
        </w:rPr>
        <w:t>费、包装费、运费、装卸费、交付前的仓储费、管理费及税金等其他一切相关费用。除前述金额外，甲方无需再向乙方或任何第三方承担任何费用。</w:t>
      </w:r>
    </w:p>
    <w:p w14:paraId="25469764">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二、支付时间、支付方式</w:t>
      </w:r>
    </w:p>
    <w:p w14:paraId="5C4F7752">
      <w:pPr>
        <w:pStyle w:val="6"/>
        <w:spacing w:line="576" w:lineRule="exact"/>
        <w:ind w:firstLine="620" w:firstLineChars="20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一）</w:t>
      </w:r>
      <w:r>
        <w:rPr>
          <w:rFonts w:hint="eastAsia" w:ascii="仿宋_GB2312" w:hAnsi="仿宋_GB2312" w:eastAsia="仿宋_GB2312" w:cs="仿宋_GB2312"/>
          <w:spacing w:val="-5"/>
          <w:sz w:val="32"/>
          <w:szCs w:val="32"/>
        </w:rPr>
        <w:t>本合同签订后</w:t>
      </w:r>
      <w:r>
        <w:rPr>
          <w:rFonts w:hint="eastAsia" w:ascii="仿宋_GB2312" w:hAnsi="仿宋_GB2312" w:eastAsia="仿宋_GB2312" w:cs="仿宋_GB2312"/>
          <w:spacing w:val="-5"/>
          <w:sz w:val="32"/>
          <w:szCs w:val="32"/>
          <w:lang w:val="en-US"/>
        </w:rPr>
        <w:t xml:space="preserve">   日内</w:t>
      </w:r>
      <w:r>
        <w:rPr>
          <w:rFonts w:hint="eastAsia" w:ascii="仿宋_GB2312" w:hAnsi="仿宋_GB2312" w:eastAsia="仿宋_GB2312" w:cs="仿宋_GB2312"/>
          <w:spacing w:val="-5"/>
          <w:sz w:val="32"/>
          <w:szCs w:val="32"/>
        </w:rPr>
        <w:t>，甲方向乙方支付</w:t>
      </w:r>
      <w:r>
        <w:rPr>
          <w:rFonts w:hint="eastAsia" w:ascii="仿宋_GB2312" w:hAnsi="仿宋_GB2312" w:eastAsia="仿宋_GB2312" w:cs="仿宋_GB2312"/>
          <w:spacing w:val="-5"/>
          <w:sz w:val="32"/>
          <w:szCs w:val="32"/>
          <w:lang w:val="en-US"/>
        </w:rPr>
        <w:t>至</w:t>
      </w:r>
      <w:r>
        <w:rPr>
          <w:rFonts w:hint="eastAsia" w:ascii="仿宋_GB2312" w:hAnsi="仿宋_GB2312" w:eastAsia="仿宋_GB2312" w:cs="仿宋_GB2312"/>
          <w:spacing w:val="-5"/>
          <w:sz w:val="32"/>
          <w:szCs w:val="32"/>
        </w:rPr>
        <w:t>合同总金额的</w:t>
      </w:r>
      <w:r>
        <w:rPr>
          <w:rFonts w:hint="eastAsia" w:ascii="仿宋_GB2312" w:hAnsi="仿宋_GB2312" w:eastAsia="仿宋_GB2312" w:cs="仿宋_GB2312"/>
          <w:spacing w:val="-5"/>
          <w:sz w:val="32"/>
          <w:szCs w:val="32"/>
          <w:u w:val="single"/>
          <w:lang w:val="en-US"/>
        </w:rPr>
        <w:t xml:space="preserve"> 30 </w:t>
      </w:r>
      <w:r>
        <w:rPr>
          <w:rFonts w:hint="eastAsia" w:ascii="仿宋_GB2312" w:hAnsi="仿宋_GB2312" w:eastAsia="仿宋_GB2312" w:cs="仿宋_GB2312"/>
          <w:spacing w:val="-5"/>
          <w:sz w:val="32"/>
          <w:szCs w:val="32"/>
          <w:lang w:val="en-US"/>
        </w:rPr>
        <w:t>%</w:t>
      </w:r>
      <w:r>
        <w:rPr>
          <w:rFonts w:hint="eastAsia" w:ascii="仿宋_GB2312" w:hAnsi="仿宋_GB2312" w:eastAsia="仿宋_GB2312" w:cs="仿宋_GB2312"/>
          <w:spacing w:val="-5"/>
          <w:sz w:val="32"/>
          <w:szCs w:val="32"/>
        </w:rPr>
        <w:t>，即人民币￥</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元（</w:t>
      </w:r>
      <w:r>
        <w:rPr>
          <w:rFonts w:hint="eastAsia" w:ascii="仿宋_GB2312" w:hAnsi="仿宋_GB2312" w:eastAsia="仿宋_GB2312" w:cs="仿宋_GB2312"/>
          <w:spacing w:val="-5"/>
          <w:sz w:val="32"/>
          <w:szCs w:val="32"/>
          <w:lang w:val="en-US"/>
        </w:rPr>
        <w:t>大写：</w:t>
      </w:r>
      <w:r>
        <w:rPr>
          <w:rFonts w:hint="eastAsia" w:ascii="仿宋_GB2312" w:hAnsi="仿宋_GB2312" w:eastAsia="仿宋_GB2312" w:cs="仿宋_GB2312"/>
          <w:spacing w:val="-5"/>
          <w:sz w:val="32"/>
          <w:szCs w:val="32"/>
          <w:u w:val="single"/>
        </w:rPr>
        <w:t>人民币</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w:t>
      </w:r>
    </w:p>
    <w:p w14:paraId="235E9A05">
      <w:pPr>
        <w:pStyle w:val="6"/>
        <w:spacing w:line="576" w:lineRule="exact"/>
        <w:ind w:firstLine="620" w:firstLineChars="20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二）</w:t>
      </w:r>
      <w:r>
        <w:rPr>
          <w:rFonts w:hint="eastAsia" w:ascii="仿宋_GB2312" w:hAnsi="仿宋_GB2312" w:eastAsia="仿宋_GB2312" w:cs="仿宋_GB2312"/>
          <w:spacing w:val="-5"/>
          <w:sz w:val="32"/>
          <w:szCs w:val="32"/>
        </w:rPr>
        <w:t>开发完成，上线并签署验收报告后</w:t>
      </w:r>
      <w:r>
        <w:rPr>
          <w:rFonts w:hint="eastAsia" w:ascii="仿宋_GB2312" w:hAnsi="仿宋_GB2312" w:eastAsia="仿宋_GB2312" w:cs="仿宋_GB2312"/>
          <w:spacing w:val="-5"/>
          <w:sz w:val="32"/>
          <w:szCs w:val="32"/>
          <w:lang w:val="en-US"/>
        </w:rPr>
        <w:t xml:space="preserve">     日内</w:t>
      </w:r>
      <w:r>
        <w:rPr>
          <w:rFonts w:hint="eastAsia" w:ascii="仿宋_GB2312" w:hAnsi="仿宋_GB2312" w:eastAsia="仿宋_GB2312" w:cs="仿宋_GB2312"/>
          <w:spacing w:val="-5"/>
          <w:sz w:val="32"/>
          <w:szCs w:val="32"/>
        </w:rPr>
        <w:t>，甲方向乙方支付</w:t>
      </w:r>
      <w:r>
        <w:rPr>
          <w:rFonts w:hint="eastAsia" w:ascii="仿宋_GB2312" w:hAnsi="仿宋_GB2312" w:eastAsia="仿宋_GB2312" w:cs="仿宋_GB2312"/>
          <w:spacing w:val="-5"/>
          <w:sz w:val="32"/>
          <w:szCs w:val="32"/>
          <w:lang w:val="en-US"/>
        </w:rPr>
        <w:t>至</w:t>
      </w:r>
      <w:r>
        <w:rPr>
          <w:rFonts w:hint="eastAsia" w:ascii="仿宋_GB2312" w:hAnsi="仿宋_GB2312" w:eastAsia="仿宋_GB2312" w:cs="仿宋_GB2312"/>
          <w:spacing w:val="-5"/>
          <w:sz w:val="32"/>
          <w:szCs w:val="32"/>
        </w:rPr>
        <w:t>合同总金额的</w:t>
      </w:r>
      <w:r>
        <w:rPr>
          <w:rFonts w:hint="eastAsia" w:ascii="仿宋_GB2312" w:hAnsi="仿宋_GB2312" w:eastAsia="仿宋_GB2312" w:cs="仿宋_GB2312"/>
          <w:spacing w:val="-5"/>
          <w:sz w:val="32"/>
          <w:szCs w:val="32"/>
          <w:u w:val="single"/>
        </w:rPr>
        <w:t xml:space="preserve"> </w:t>
      </w:r>
      <w:r>
        <w:rPr>
          <w:rFonts w:hint="eastAsia" w:ascii="仿宋_GB2312" w:hAnsi="仿宋_GB2312" w:eastAsia="仿宋_GB2312" w:cs="仿宋_GB2312"/>
          <w:spacing w:val="-5"/>
          <w:sz w:val="32"/>
          <w:szCs w:val="32"/>
          <w:u w:val="single"/>
          <w:lang w:val="en-US"/>
        </w:rPr>
        <w:t xml:space="preserve">95 </w:t>
      </w:r>
      <w:r>
        <w:rPr>
          <w:rFonts w:hint="eastAsia" w:ascii="仿宋_GB2312" w:hAnsi="仿宋_GB2312" w:eastAsia="仿宋_GB2312" w:cs="仿宋_GB2312"/>
          <w:spacing w:val="-5"/>
          <w:sz w:val="32"/>
          <w:szCs w:val="32"/>
        </w:rPr>
        <w:t>%即人民币￥</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u w:val="single"/>
        </w:rPr>
        <w:t xml:space="preserve"> </w:t>
      </w:r>
      <w:r>
        <w:rPr>
          <w:rFonts w:hint="eastAsia" w:ascii="仿宋_GB2312" w:hAnsi="仿宋_GB2312" w:eastAsia="仿宋_GB2312" w:cs="仿宋_GB2312"/>
          <w:spacing w:val="-5"/>
          <w:sz w:val="32"/>
          <w:szCs w:val="32"/>
        </w:rPr>
        <w:t>元（</w:t>
      </w:r>
      <w:r>
        <w:rPr>
          <w:rFonts w:hint="eastAsia" w:ascii="仿宋_GB2312" w:hAnsi="仿宋_GB2312" w:eastAsia="仿宋_GB2312" w:cs="仿宋_GB2312"/>
          <w:spacing w:val="-5"/>
          <w:sz w:val="32"/>
          <w:szCs w:val="32"/>
          <w:lang w:val="en-US"/>
        </w:rPr>
        <w:t>大写：</w:t>
      </w:r>
      <w:r>
        <w:rPr>
          <w:rFonts w:hint="eastAsia" w:ascii="仿宋_GB2312" w:hAnsi="仿宋_GB2312" w:eastAsia="仿宋_GB2312" w:cs="仿宋_GB2312"/>
          <w:spacing w:val="-5"/>
          <w:sz w:val="32"/>
          <w:szCs w:val="32"/>
          <w:u w:val="single"/>
        </w:rPr>
        <w:t>人民币</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w:t>
      </w:r>
    </w:p>
    <w:p w14:paraId="0C9F4439">
      <w:pPr>
        <w:pStyle w:val="6"/>
        <w:spacing w:line="576" w:lineRule="exact"/>
        <w:ind w:firstLine="620" w:firstLineChars="20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三）</w:t>
      </w:r>
      <w:r>
        <w:rPr>
          <w:rFonts w:hint="eastAsia" w:ascii="仿宋_GB2312" w:hAnsi="仿宋_GB2312" w:eastAsia="仿宋_GB2312" w:cs="仿宋_GB2312"/>
          <w:spacing w:val="-5"/>
          <w:sz w:val="32"/>
          <w:szCs w:val="32"/>
        </w:rPr>
        <w:t>验收</w:t>
      </w:r>
      <w:r>
        <w:rPr>
          <w:rFonts w:hint="eastAsia" w:ascii="仿宋_GB2312" w:hAnsi="仿宋_GB2312" w:eastAsia="仿宋_GB2312" w:cs="仿宋_GB2312"/>
          <w:spacing w:val="-5"/>
          <w:sz w:val="32"/>
          <w:szCs w:val="32"/>
          <w:lang w:val="en-US"/>
        </w:rPr>
        <w:t>正常</w:t>
      </w:r>
      <w:r>
        <w:rPr>
          <w:rFonts w:hint="eastAsia" w:ascii="仿宋_GB2312" w:hAnsi="仿宋_GB2312" w:eastAsia="仿宋_GB2312" w:cs="仿宋_GB2312"/>
          <w:spacing w:val="-5"/>
          <w:sz w:val="32"/>
          <w:szCs w:val="32"/>
        </w:rPr>
        <w:t>使用</w:t>
      </w:r>
      <w:r>
        <w:rPr>
          <w:rFonts w:hint="eastAsia" w:ascii="仿宋_GB2312" w:hAnsi="仿宋_GB2312" w:eastAsia="仿宋_GB2312" w:cs="仿宋_GB2312"/>
          <w:spacing w:val="-5"/>
          <w:sz w:val="32"/>
          <w:szCs w:val="32"/>
          <w:u w:val="single"/>
          <w:lang w:val="en-US"/>
        </w:rPr>
        <w:t xml:space="preserve"> 6 </w:t>
      </w:r>
      <w:r>
        <w:rPr>
          <w:rFonts w:hint="eastAsia" w:ascii="仿宋_GB2312" w:hAnsi="仿宋_GB2312" w:eastAsia="仿宋_GB2312" w:cs="仿宋_GB2312"/>
          <w:spacing w:val="-5"/>
          <w:sz w:val="32"/>
          <w:szCs w:val="32"/>
        </w:rPr>
        <w:t>个月后，</w:t>
      </w:r>
      <w:r>
        <w:rPr>
          <w:rFonts w:hint="eastAsia" w:ascii="仿宋_GB2312" w:hAnsi="仿宋_GB2312" w:eastAsia="仿宋_GB2312" w:cs="仿宋_GB2312"/>
          <w:spacing w:val="-5"/>
          <w:sz w:val="32"/>
          <w:szCs w:val="32"/>
          <w:lang w:val="en-US"/>
        </w:rPr>
        <w:t>甲方在收到乙方付款申请书后   日内</w:t>
      </w:r>
      <w:r>
        <w:rPr>
          <w:rFonts w:hint="eastAsia" w:ascii="仿宋_GB2312" w:hAnsi="仿宋_GB2312" w:eastAsia="仿宋_GB2312" w:cs="仿宋_GB2312"/>
          <w:spacing w:val="-5"/>
          <w:sz w:val="32"/>
          <w:szCs w:val="32"/>
        </w:rPr>
        <w:t>支付剩余尾款</w:t>
      </w:r>
      <w:r>
        <w:rPr>
          <w:rFonts w:hint="eastAsia" w:ascii="仿宋_GB2312" w:hAnsi="仿宋_GB2312" w:eastAsia="仿宋_GB2312" w:cs="仿宋_GB2312"/>
          <w:spacing w:val="-5"/>
          <w:sz w:val="32"/>
          <w:szCs w:val="32"/>
          <w:lang w:val="en-US"/>
        </w:rPr>
        <w:t>至合同</w:t>
      </w:r>
      <w:r>
        <w:rPr>
          <w:rFonts w:hint="eastAsia" w:ascii="仿宋_GB2312" w:hAnsi="仿宋_GB2312" w:eastAsia="仿宋_GB2312" w:cs="仿宋_GB2312"/>
          <w:spacing w:val="-5"/>
          <w:sz w:val="32"/>
          <w:szCs w:val="32"/>
        </w:rPr>
        <w:t>总金额</w:t>
      </w:r>
      <w:r>
        <w:rPr>
          <w:rFonts w:hint="eastAsia" w:ascii="仿宋_GB2312" w:hAnsi="仿宋_GB2312" w:eastAsia="仿宋_GB2312" w:cs="仿宋_GB2312"/>
          <w:spacing w:val="-5"/>
          <w:sz w:val="32"/>
          <w:szCs w:val="32"/>
          <w:lang w:val="en-US"/>
        </w:rPr>
        <w:t>的</w:t>
      </w:r>
      <w:r>
        <w:rPr>
          <w:rFonts w:hint="eastAsia" w:ascii="仿宋_GB2312" w:hAnsi="仿宋_GB2312" w:eastAsia="仿宋_GB2312" w:cs="仿宋_GB2312"/>
          <w:spacing w:val="-5"/>
          <w:sz w:val="32"/>
          <w:szCs w:val="32"/>
          <w:u w:val="single"/>
          <w:lang w:val="en-US"/>
        </w:rPr>
        <w:t xml:space="preserve"> 100 </w:t>
      </w:r>
      <w:r>
        <w:rPr>
          <w:rFonts w:hint="eastAsia" w:ascii="仿宋_GB2312" w:hAnsi="仿宋_GB2312" w:eastAsia="仿宋_GB2312" w:cs="仿宋_GB2312"/>
          <w:spacing w:val="-5"/>
          <w:sz w:val="32"/>
          <w:szCs w:val="32"/>
        </w:rPr>
        <w:t>%即人民币￥</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元（</w:t>
      </w:r>
      <w:r>
        <w:rPr>
          <w:rFonts w:hint="eastAsia" w:ascii="仿宋_GB2312" w:hAnsi="仿宋_GB2312" w:eastAsia="仿宋_GB2312" w:cs="仿宋_GB2312"/>
          <w:spacing w:val="-5"/>
          <w:sz w:val="32"/>
          <w:szCs w:val="32"/>
          <w:lang w:val="en-US"/>
        </w:rPr>
        <w:t>大写：</w:t>
      </w:r>
      <w:r>
        <w:rPr>
          <w:rFonts w:hint="eastAsia" w:ascii="仿宋_GB2312" w:hAnsi="仿宋_GB2312" w:eastAsia="仿宋_GB2312" w:cs="仿宋_GB2312"/>
          <w:spacing w:val="-5"/>
          <w:sz w:val="32"/>
          <w:szCs w:val="32"/>
          <w:u w:val="single"/>
        </w:rPr>
        <w:t>人民币</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rPr>
        <w:t>）。</w:t>
      </w:r>
    </w:p>
    <w:p w14:paraId="42BB6173">
      <w:pPr>
        <w:pStyle w:val="6"/>
        <w:spacing w:line="576" w:lineRule="exact"/>
        <w:ind w:firstLine="620" w:firstLineChars="20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四）</w:t>
      </w:r>
      <w:r>
        <w:rPr>
          <w:rFonts w:hint="eastAsia" w:ascii="仿宋_GB2312" w:hAnsi="仿宋_GB2312" w:eastAsia="仿宋_GB2312" w:cs="仿宋_GB2312"/>
          <w:spacing w:val="-5"/>
          <w:sz w:val="32"/>
          <w:szCs w:val="32"/>
        </w:rPr>
        <w:t>甲方每次付款前乙方需提供等额有效的增值税发票</w:t>
      </w:r>
      <w:r>
        <w:rPr>
          <w:rFonts w:hint="eastAsia" w:ascii="仿宋_GB2312" w:hAnsi="仿宋_GB2312" w:eastAsia="仿宋_GB2312" w:cs="仿宋_GB2312"/>
          <w:spacing w:val="-5"/>
          <w:sz w:val="32"/>
          <w:szCs w:val="32"/>
          <w:lang w:val="en-US"/>
        </w:rPr>
        <w:t>及付款申请书</w:t>
      </w:r>
      <w:r>
        <w:rPr>
          <w:rFonts w:hint="eastAsia" w:ascii="仿宋_GB2312" w:hAnsi="仿宋_GB2312" w:eastAsia="仿宋_GB2312" w:cs="仿宋_GB2312"/>
          <w:spacing w:val="-5"/>
          <w:sz w:val="32"/>
          <w:szCs w:val="32"/>
        </w:rPr>
        <w:t>，如因乙方提供的发票有误导致甲方损失的，乙方应予以赔偿。如因乙方逾期提供发票导致甲方逾期付款的，甲方不承担任何责任，工期不予顺延。</w:t>
      </w:r>
    </w:p>
    <w:p w14:paraId="54033A09">
      <w:pPr>
        <w:pStyle w:val="6"/>
        <w:spacing w:after="0" w:line="560" w:lineRule="exact"/>
        <w:ind w:firstLine="62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rPr>
        <w:t>五</w:t>
      </w:r>
      <w:r>
        <w:rPr>
          <w:rFonts w:hint="eastAsia" w:ascii="仿宋_GB2312" w:hAnsi="仿宋_GB2312" w:eastAsia="仿宋_GB2312" w:cs="仿宋_GB2312"/>
          <w:spacing w:val="-5"/>
          <w:sz w:val="32"/>
          <w:szCs w:val="32"/>
        </w:rPr>
        <w:t>）每次付款前，若乙方未按要求提供等额合法有效的增值税发票，甲方有权顺延付款时间且不构成违约。</w:t>
      </w:r>
    </w:p>
    <w:p w14:paraId="1F7C8B19">
      <w:pPr>
        <w:pStyle w:val="6"/>
        <w:spacing w:after="0" w:line="560" w:lineRule="exact"/>
        <w:ind w:firstLine="62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rPr>
        <w:t>甲</w:t>
      </w:r>
      <w:r>
        <w:rPr>
          <w:rFonts w:hint="eastAsia" w:ascii="仿宋_GB2312" w:hAnsi="仿宋_GB2312" w:eastAsia="仿宋_GB2312" w:cs="仿宋_GB2312"/>
          <w:spacing w:val="-5"/>
          <w:sz w:val="32"/>
          <w:szCs w:val="32"/>
        </w:rPr>
        <w:t>方银行账户：</w:t>
      </w:r>
    </w:p>
    <w:p w14:paraId="15C4F5A5">
      <w:pPr>
        <w:pStyle w:val="6"/>
        <w:spacing w:after="0" w:line="560" w:lineRule="exact"/>
        <w:ind w:firstLine="62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户  名：</w:t>
      </w:r>
      <w:r>
        <w:rPr>
          <w:rFonts w:hint="eastAsia" w:ascii="仿宋_GB2312" w:hAnsi="仿宋_GB2312" w:eastAsia="仿宋_GB2312" w:cs="仿宋_GB2312"/>
          <w:spacing w:val="-6"/>
          <w:sz w:val="32"/>
          <w:szCs w:val="32"/>
        </w:rPr>
        <w:t>海口市产业发展投资集团有限公司</w:t>
      </w:r>
      <w:r>
        <w:rPr>
          <w:rFonts w:hint="eastAsia" w:ascii="仿宋_GB2312" w:hAnsi="仿宋_GB2312" w:eastAsia="仿宋_GB2312" w:cs="仿宋_GB2312"/>
          <w:spacing w:val="-5"/>
          <w:sz w:val="32"/>
          <w:szCs w:val="32"/>
        </w:rPr>
        <w:t xml:space="preserve">       </w:t>
      </w:r>
    </w:p>
    <w:p w14:paraId="092754F3">
      <w:pPr>
        <w:pStyle w:val="6"/>
        <w:spacing w:after="0" w:line="560" w:lineRule="exact"/>
        <w:ind w:firstLine="62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账  号：</w:t>
      </w:r>
      <w:r>
        <w:rPr>
          <w:rFonts w:hint="eastAsia" w:ascii="仿宋_GB2312" w:hAnsi="仿宋_GB2312" w:eastAsia="仿宋_GB2312" w:cs="仿宋_GB2312"/>
          <w:spacing w:val="-6"/>
          <w:sz w:val="32"/>
          <w:szCs w:val="32"/>
        </w:rPr>
        <w:t>91460000MACX5Q1Y1B</w:t>
      </w:r>
      <w:r>
        <w:rPr>
          <w:rFonts w:hint="eastAsia" w:ascii="仿宋_GB2312" w:hAnsi="仿宋_GB2312" w:eastAsia="仿宋_GB2312" w:cs="仿宋_GB2312"/>
          <w:spacing w:val="-5"/>
          <w:sz w:val="32"/>
          <w:szCs w:val="32"/>
        </w:rPr>
        <w:t xml:space="preserve">         </w:t>
      </w:r>
    </w:p>
    <w:p w14:paraId="2EC18B4D">
      <w:pPr>
        <w:pStyle w:val="6"/>
        <w:spacing w:after="0" w:line="560" w:lineRule="exact"/>
        <w:ind w:firstLine="616" w:firstLineChars="200"/>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开户行</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6"/>
          <w:sz w:val="32"/>
          <w:szCs w:val="32"/>
        </w:rPr>
        <w:t>招商银行股份有限公司海口分行营业部</w:t>
      </w:r>
    </w:p>
    <w:p w14:paraId="6F3CD8D4">
      <w:pPr>
        <w:pStyle w:val="6"/>
        <w:spacing w:after="0" w:line="560" w:lineRule="exact"/>
        <w:ind w:firstLine="62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地  址：</w:t>
      </w:r>
      <w:r>
        <w:rPr>
          <w:rFonts w:hint="eastAsia" w:ascii="仿宋_GB2312" w:hAnsi="仿宋_GB2312" w:eastAsia="仿宋_GB2312" w:cs="仿宋_GB2312"/>
          <w:spacing w:val="-6"/>
          <w:sz w:val="32"/>
          <w:szCs w:val="32"/>
          <w:lang w:val="en-US"/>
        </w:rPr>
        <w:t>海南省海口市江东新区江东大道202号江东大厦B座3层</w:t>
      </w:r>
    </w:p>
    <w:p w14:paraId="51CF2FAA">
      <w:pPr>
        <w:pStyle w:val="6"/>
        <w:spacing w:after="0" w:line="560" w:lineRule="exact"/>
        <w:ind w:firstLine="620" w:firstLineChars="200"/>
        <w:jc w:val="both"/>
        <w:rPr>
          <w:rFonts w:ascii="仿宋_GB2312" w:hAnsi="仿宋_GB2312" w:eastAsia="仿宋_GB2312" w:cs="仿宋_GB2312"/>
          <w:spacing w:val="-5"/>
          <w:sz w:val="32"/>
          <w:szCs w:val="32"/>
        </w:rPr>
      </w:pPr>
    </w:p>
    <w:p w14:paraId="489DEA13">
      <w:pPr>
        <w:pStyle w:val="6"/>
        <w:spacing w:after="0" w:line="560" w:lineRule="exact"/>
        <w:ind w:firstLine="62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乙方银行账户：</w:t>
      </w:r>
    </w:p>
    <w:p w14:paraId="40EC21CA">
      <w:pPr>
        <w:pStyle w:val="6"/>
        <w:spacing w:after="0" w:line="560" w:lineRule="exact"/>
        <w:ind w:firstLine="62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户  名：</w:t>
      </w:r>
      <w:r>
        <w:rPr>
          <w:rFonts w:hint="eastAsia" w:ascii="仿宋_GB2312" w:hAnsi="仿宋_GB2312" w:eastAsia="仿宋_GB2312" w:cs="仿宋_GB2312"/>
          <w:spacing w:val="-5"/>
          <w:sz w:val="32"/>
          <w:szCs w:val="32"/>
          <w:u w:val="single"/>
        </w:rPr>
        <w:t xml:space="preserve">     </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u w:val="single"/>
        </w:rPr>
        <w:t xml:space="preserve">  </w:t>
      </w:r>
    </w:p>
    <w:p w14:paraId="13EDDDE4">
      <w:pPr>
        <w:pStyle w:val="6"/>
        <w:spacing w:after="0" w:line="560" w:lineRule="exact"/>
        <w:ind w:firstLine="620" w:firstLineChars="200"/>
        <w:jc w:val="both"/>
        <w:rPr>
          <w:rFonts w:ascii="仿宋_GB2312" w:hAnsi="仿宋_GB2312" w:eastAsia="仿宋_GB2312" w:cs="仿宋_GB2312"/>
          <w:spacing w:val="-5"/>
          <w:sz w:val="32"/>
          <w:szCs w:val="32"/>
          <w:u w:val="single"/>
        </w:rPr>
      </w:pPr>
      <w:r>
        <w:rPr>
          <w:rFonts w:hint="eastAsia" w:ascii="仿宋_GB2312" w:hAnsi="仿宋_GB2312" w:eastAsia="仿宋_GB2312" w:cs="仿宋_GB2312"/>
          <w:spacing w:val="-5"/>
          <w:sz w:val="32"/>
          <w:szCs w:val="32"/>
        </w:rPr>
        <w:t>账  号：</w:t>
      </w:r>
      <w:r>
        <w:rPr>
          <w:rFonts w:hint="eastAsia" w:ascii="仿宋_GB2312" w:hAnsi="仿宋_GB2312" w:eastAsia="仿宋_GB2312" w:cs="仿宋_GB2312"/>
          <w:spacing w:val="-5"/>
          <w:sz w:val="32"/>
          <w:szCs w:val="32"/>
          <w:u w:val="single"/>
        </w:rPr>
        <w:t xml:space="preserve">     </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u w:val="single"/>
        </w:rPr>
        <w:t xml:space="preserve">  </w:t>
      </w:r>
    </w:p>
    <w:p w14:paraId="2B4F6EAF">
      <w:pPr>
        <w:pStyle w:val="6"/>
        <w:spacing w:after="0" w:line="560" w:lineRule="exact"/>
        <w:ind w:firstLine="620" w:firstLineChars="200"/>
        <w:jc w:val="both"/>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开户行：</w:t>
      </w:r>
      <w:r>
        <w:rPr>
          <w:rFonts w:hint="eastAsia" w:ascii="仿宋_GB2312" w:hAnsi="仿宋_GB2312" w:eastAsia="仿宋_GB2312" w:cs="仿宋_GB2312"/>
          <w:spacing w:val="-5"/>
          <w:sz w:val="32"/>
          <w:szCs w:val="32"/>
          <w:u w:val="single"/>
        </w:rPr>
        <w:t xml:space="preserve">     </w:t>
      </w:r>
      <w:r>
        <w:rPr>
          <w:rFonts w:hint="eastAsia" w:ascii="仿宋_GB2312" w:hAnsi="仿宋_GB2312" w:eastAsia="仿宋_GB2312" w:cs="仿宋_GB2312"/>
          <w:spacing w:val="-5"/>
          <w:sz w:val="32"/>
          <w:szCs w:val="32"/>
          <w:u w:val="single"/>
          <w:lang w:val="en-US"/>
        </w:rPr>
        <w:t xml:space="preserve">         </w:t>
      </w:r>
      <w:r>
        <w:rPr>
          <w:rFonts w:hint="eastAsia" w:ascii="仿宋_GB2312" w:hAnsi="仿宋_GB2312" w:eastAsia="仿宋_GB2312" w:cs="仿宋_GB2312"/>
          <w:spacing w:val="-5"/>
          <w:sz w:val="32"/>
          <w:szCs w:val="32"/>
          <w:u w:val="single"/>
        </w:rPr>
        <w:t xml:space="preserve">  </w:t>
      </w:r>
    </w:p>
    <w:p w14:paraId="1BD0EDD5">
      <w:pPr>
        <w:spacing w:line="560" w:lineRule="exact"/>
        <w:ind w:firstLine="620" w:firstLineChars="200"/>
        <w:rPr>
          <w:rFonts w:ascii="仿宋_GB2312" w:hAnsi="仿宋" w:eastAsia="仿宋_GB2312" w:cs="仿宋"/>
          <w:sz w:val="32"/>
          <w:szCs w:val="32"/>
        </w:rPr>
      </w:pPr>
      <w:r>
        <w:rPr>
          <w:rFonts w:hint="eastAsia" w:ascii="仿宋_GB2312" w:hAnsi="仿宋_GB2312" w:eastAsia="仿宋_GB2312" w:cs="仿宋_GB2312"/>
          <w:spacing w:val="-5"/>
          <w:sz w:val="32"/>
          <w:szCs w:val="32"/>
        </w:rPr>
        <w:t>地  址：</w:t>
      </w:r>
      <w:r>
        <w:rPr>
          <w:rFonts w:hint="eastAsia" w:ascii="仿宋_GB2312" w:hAnsi="仿宋_GB2312" w:eastAsia="仿宋_GB2312" w:cs="仿宋_GB2312"/>
          <w:spacing w:val="-5"/>
          <w:sz w:val="32"/>
          <w:szCs w:val="32"/>
          <w:u w:val="single"/>
        </w:rPr>
        <w:t xml:space="preserve">                 </w:t>
      </w:r>
    </w:p>
    <w:p w14:paraId="3C1C541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（六）乙方根据本合同约定应支付的违约金/损失赔偿款等款项，甲方有权从根据本合同应付或届期应付给乙方的款项内直接扣除相应款项，不足部分应由乙方另行支付。</w:t>
      </w:r>
    </w:p>
    <w:p w14:paraId="60C47C5A">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三、实施地点与时间</w:t>
      </w:r>
    </w:p>
    <w:p w14:paraId="29AEC24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（一）实施地点:用户指定地点。</w:t>
      </w:r>
    </w:p>
    <w:p w14:paraId="3131A99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（二）实施时间：乙方在合同签订后，5日内开启项目实施工作。</w:t>
      </w:r>
    </w:p>
    <w:p w14:paraId="0449F3E5">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四、双方责任</w:t>
      </w:r>
    </w:p>
    <w:p w14:paraId="28A6792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（一）甲方责任</w:t>
      </w:r>
    </w:p>
    <w:p w14:paraId="55C81E47">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1.严格执行本合同，积极与乙方协商解决履行中出现的有关衔接、配合等问题。</w:t>
      </w:r>
    </w:p>
    <w:p w14:paraId="496EBB6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2.按本合同约定按时支付款项。</w:t>
      </w:r>
    </w:p>
    <w:p w14:paraId="07A84E5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3.向乙方提供本项目所需的各种资料、数据、表格或系统要求。</w:t>
      </w:r>
    </w:p>
    <w:p w14:paraId="277B2BF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4.指派专人配合乙方的工作，负责内部相关协调工作，并为乙方提供必要的便利条件。</w:t>
      </w:r>
    </w:p>
    <w:p w14:paraId="3D522140">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甲方指定联系人：</w:t>
      </w:r>
    </w:p>
    <w:p w14:paraId="51AD921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乙方指定联系人：</w:t>
      </w:r>
    </w:p>
    <w:p w14:paraId="51B0209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5.自试运行之日起，如系统在使用过程中出现异常，甲方应及时与乙方取得联系，并记录当前故障现象，便于乙方作出判断、处理。</w:t>
      </w:r>
    </w:p>
    <w:p w14:paraId="7015568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（二）乙方责任</w:t>
      </w:r>
    </w:p>
    <w:p w14:paraId="228DD37C">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1.根据本合同约定，乙方应于签订合同之日起</w:t>
      </w:r>
      <w:r>
        <w:rPr>
          <w:rFonts w:hint="eastAsia" w:ascii="仿宋_GB2312" w:hAnsi="仿宋" w:eastAsia="仿宋_GB2312" w:cs="仿宋"/>
          <w:sz w:val="32"/>
          <w:szCs w:val="32"/>
          <w:u w:val="single"/>
        </w:rPr>
        <w:t xml:space="preserve"> 30 </w:t>
      </w:r>
      <w:r>
        <w:rPr>
          <w:rFonts w:hint="eastAsia" w:ascii="仿宋_GB2312" w:hAnsi="仿宋" w:eastAsia="仿宋_GB2312" w:cs="仿宋"/>
          <w:sz w:val="32"/>
          <w:szCs w:val="32"/>
        </w:rPr>
        <w:t>个工作日内完成本项目。</w:t>
      </w:r>
    </w:p>
    <w:p w14:paraId="641D8C49">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2.乙方应保证提供的产品不得侵犯第三方专利权、商标权和工业设计权、版权等，如因上述原因给甲方造成损失的，乙方应对甲方造成的直接损失和间接损失进行赔偿。</w:t>
      </w:r>
    </w:p>
    <w:p w14:paraId="3B99A8ED">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 因甲方原因造成乙方不能按期完成工作的，经甲方书面确认后，乙方工作期可以顺延。顺延的日期与甲方造成乙方不能正常工作的日期相等。</w:t>
      </w:r>
    </w:p>
    <w:p w14:paraId="7019635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4.乙方负责本合同及招、投标文件中确定的与本项目有关的方案设计、开发、安装、调试、维护、培训等全部工作。</w:t>
      </w:r>
    </w:p>
    <w:p w14:paraId="098352B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5.严格按招投标文件及本合同约定进行采购、软件开发，乙方采购及开发的所有产品均应达到国家规范“合格”标准以上并符合本合同有关要求。</w:t>
      </w:r>
    </w:p>
    <w:p w14:paraId="515C6BB6">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6.在规定时间内提供产品并完成安装调试和集成。</w:t>
      </w:r>
    </w:p>
    <w:p w14:paraId="0FED46B9">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7.保证其为完成本项目而使用的软件或软件产品属合法途径取得，该软件或产品经过法定的登记和备案。乙方对该软件或软件产品的使用依法取得著作权人的许可或符合使用许可条款及现行规定。</w:t>
      </w:r>
    </w:p>
    <w:p w14:paraId="08168F3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8.按招投标文件及本合同约定向甲方提供技术资料等全部文档。</w:t>
      </w:r>
    </w:p>
    <w:p w14:paraId="59696CB5">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五、交付与验收</w:t>
      </w:r>
    </w:p>
    <w:p w14:paraId="176354F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（一）上线时间：自合同签订之日起</w:t>
      </w:r>
      <w:r>
        <w:rPr>
          <w:rFonts w:hint="eastAsia" w:ascii="仿宋_GB2312" w:hAnsi="仿宋" w:eastAsia="仿宋_GB2312" w:cs="仿宋"/>
          <w:sz w:val="32"/>
          <w:szCs w:val="32"/>
          <w:u w:val="single"/>
        </w:rPr>
        <w:t xml:space="preserve"> 5 个工作</w:t>
      </w:r>
      <w:r>
        <w:rPr>
          <w:rFonts w:hint="eastAsia" w:ascii="仿宋_GB2312" w:hAnsi="仿宋" w:eastAsia="仿宋_GB2312" w:cs="仿宋"/>
          <w:sz w:val="32"/>
          <w:szCs w:val="32"/>
        </w:rPr>
        <w:t>日内，乙方应安排工程师对门户网站开始进行门户网站国产化适配开发、国资云上资源采购以及迁移调试工作，并在</w:t>
      </w:r>
      <w:r>
        <w:rPr>
          <w:rFonts w:hint="eastAsia" w:ascii="仿宋_GB2312" w:hAnsi="仿宋" w:eastAsia="仿宋_GB2312" w:cs="仿宋"/>
          <w:sz w:val="32"/>
          <w:szCs w:val="32"/>
          <w:u w:val="single"/>
        </w:rPr>
        <w:t xml:space="preserve"> 25 </w:t>
      </w:r>
      <w:r>
        <w:rPr>
          <w:rFonts w:hint="eastAsia" w:ascii="仿宋_GB2312" w:hAnsi="仿宋" w:eastAsia="仿宋_GB2312" w:cs="仿宋"/>
          <w:sz w:val="32"/>
          <w:szCs w:val="32"/>
        </w:rPr>
        <w:t>个工作日内完成。</w:t>
      </w:r>
    </w:p>
    <w:p w14:paraId="393E5A9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（二）验收</w:t>
      </w:r>
    </w:p>
    <w:p w14:paraId="3FE06837">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1.甲方按“第一条 应用软件与服务产品清单及价格”中确定的产品功能对乙方提供的产品及服务进行验收。</w:t>
      </w:r>
    </w:p>
    <w:p w14:paraId="7535B12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2.项目开发和服务具备完工（竣工）验收条件，乙方向甲方代表提供完整的资料及其请求验收的报告。甲方代表接到报告后</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个工作日内按相关验收条件核实已完成情况，组织验收，并在验收会议召开</w:t>
      </w:r>
      <w:r>
        <w:rPr>
          <w:rFonts w:hint="eastAsia" w:ascii="仿宋_GB2312" w:hAnsi="仿宋" w:eastAsia="仿宋_GB2312" w:cs="仿宋"/>
          <w:sz w:val="32"/>
          <w:szCs w:val="32"/>
          <w:u w:val="single"/>
        </w:rPr>
        <w:t xml:space="preserve"> 48 </w:t>
      </w:r>
      <w:r>
        <w:rPr>
          <w:rFonts w:hint="eastAsia" w:ascii="仿宋_GB2312" w:hAnsi="仿宋" w:eastAsia="仿宋_GB2312" w:cs="仿宋"/>
          <w:sz w:val="32"/>
          <w:szCs w:val="32"/>
        </w:rPr>
        <w:t>小时前通知乙方，乙方应为验收提供便利条件并派有关人员参加，甲方应在验收后</w:t>
      </w:r>
      <w:r>
        <w:rPr>
          <w:rFonts w:hint="eastAsia" w:ascii="仿宋_GB2312" w:hAnsi="仿宋" w:eastAsia="仿宋_GB2312" w:cs="仿宋"/>
          <w:sz w:val="32"/>
          <w:szCs w:val="32"/>
          <w:u w:val="single"/>
        </w:rPr>
        <w:t xml:space="preserve"> 5 </w:t>
      </w:r>
      <w:r>
        <w:rPr>
          <w:rFonts w:hint="eastAsia" w:ascii="仿宋_GB2312" w:hAnsi="仿宋" w:eastAsia="仿宋_GB2312" w:cs="仿宋"/>
          <w:sz w:val="32"/>
          <w:szCs w:val="32"/>
        </w:rPr>
        <w:t>个工作日内给予批准或提出修改意见。</w:t>
      </w:r>
    </w:p>
    <w:p w14:paraId="09AD3D0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3.甲方代表接到申请验收报告后</w:t>
      </w:r>
      <w:r>
        <w:rPr>
          <w:rFonts w:hint="eastAsia" w:ascii="仿宋_GB2312" w:hAnsi="仿宋" w:eastAsia="仿宋_GB2312" w:cs="仿宋"/>
          <w:sz w:val="32"/>
          <w:szCs w:val="32"/>
          <w:u w:val="single"/>
        </w:rPr>
        <w:t xml:space="preserve"> 5 </w:t>
      </w:r>
      <w:r>
        <w:rPr>
          <w:rFonts w:hint="eastAsia" w:ascii="仿宋_GB2312" w:hAnsi="仿宋" w:eastAsia="仿宋_GB2312" w:cs="仿宋"/>
          <w:sz w:val="32"/>
          <w:szCs w:val="32"/>
        </w:rPr>
        <w:t>个工作日内无正当理由不组织验收，或验收后</w:t>
      </w:r>
      <w:r>
        <w:rPr>
          <w:rFonts w:hint="eastAsia" w:ascii="仿宋_GB2312" w:hAnsi="仿宋" w:eastAsia="仿宋_GB2312" w:cs="仿宋"/>
          <w:sz w:val="32"/>
          <w:szCs w:val="32"/>
          <w:u w:val="single"/>
        </w:rPr>
        <w:t xml:space="preserve"> 5 </w:t>
      </w:r>
      <w:r>
        <w:rPr>
          <w:rFonts w:hint="eastAsia" w:ascii="仿宋_GB2312" w:hAnsi="仿宋" w:eastAsia="仿宋_GB2312" w:cs="仿宋"/>
          <w:sz w:val="32"/>
          <w:szCs w:val="32"/>
        </w:rPr>
        <w:t>个工作日内不予批准且不能提出口头或书面修改意见，视作验收报告已被批准，即应办理结算手续。</w:t>
      </w:r>
    </w:p>
    <w:p w14:paraId="38D4B0D5">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六、知识产权及保密</w:t>
      </w:r>
    </w:p>
    <w:p w14:paraId="3852AB0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（一）知识产权</w:t>
      </w:r>
    </w:p>
    <w:p w14:paraId="53278DE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1.乙方保证甲方在使用该软件或其任何一部分时不受到第三方关于侵犯专利权、著作权或商标权等知识产权的指控。</w:t>
      </w:r>
    </w:p>
    <w:p w14:paraId="0A2A714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2.本软件版权、著作权、所有权等归乙方；甲方拥有系统使用权，未经乙方授权，甲方不得将本软件交由任何第三方使用、研究。</w:t>
      </w:r>
    </w:p>
    <w:p w14:paraId="69987685">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3.甲方严格在软件许可下使用本软件,不可对产品进行解密或将产品交给他人解密。甲方将乙方软件产品解密破解或交给第三方解密、破解、研究的，乙方保留诉诸法律的权利。</w:t>
      </w:r>
    </w:p>
    <w:p w14:paraId="310ED4A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（二）保密约定</w:t>
      </w:r>
    </w:p>
    <w:p w14:paraId="111FCF6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1.甲方和乙方承诺对合同相关资料保密，在未取得另一方同意之前，不得向第三方披露或为履行合同以外的目的使用这些资料。</w:t>
      </w:r>
    </w:p>
    <w:p w14:paraId="42236067">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2.乙方遵循相应职业道德对开发过程中涉及甲方的有关数据机密进行严格保密。</w:t>
      </w:r>
    </w:p>
    <w:p w14:paraId="158BFFB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3.甲乙双方在未得到另一方事先同意前，任何一方均不得发布、寄送与本合同有关公告、新闻稿、通讯或通函[除非法律或法规要求]。</w:t>
      </w:r>
    </w:p>
    <w:p w14:paraId="009F45A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4.合同终止后，该保密条款仍然有效。</w:t>
      </w:r>
    </w:p>
    <w:p w14:paraId="5CF08B91">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七、违约责任</w:t>
      </w:r>
    </w:p>
    <w:p w14:paraId="1E0A014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（一）甲方责任</w:t>
      </w:r>
    </w:p>
    <w:p w14:paraId="1467431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1.甲方应按规定的时间及时验收乙方产品。甲方无故拖延时间超过   日的，视为验收合格。</w:t>
      </w:r>
    </w:p>
    <w:p w14:paraId="33C9933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2.若乙方按合同约定时间及质量标准完成合同，本合同的全部款项甲方应在规定的时间内付清。否则每逾期一日，甲方按逾期金额的万分之一向乙方支付违约金。</w:t>
      </w:r>
    </w:p>
    <w:p w14:paraId="58B39D00">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3.本合同项下乙方应向甲方支付的违约金、赔偿金等，甲方有权自未付款项中直接扣除。</w:t>
      </w:r>
    </w:p>
    <w:p w14:paraId="4ADBAAA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（二）乙方责任</w:t>
      </w:r>
    </w:p>
    <w:p w14:paraId="6089AAB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1.乙方须及时组织人员实施。若因乙方人员安排不当引起项目拖延，应承担逾期责任。每逾期一日，按本合同总金额的万分之一向甲方支付违约金，但违约金总额不超过合同总金额的20%。</w:t>
      </w:r>
    </w:p>
    <w:p w14:paraId="114081C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因乙方不履行或不按时履行本合同约定义务，甲方有权单方面解除合同，乙方应在收到甲方解除合同通知之日起三日内退还甲方已付全部款项（甲方未付费用不再支付），并按本合同总金额的5%向甲方支付违约金，但赔偿总额不超过合同总金额的20%。</w:t>
      </w:r>
    </w:p>
    <w:p w14:paraId="68804BA5">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乙方在提供服务过程中需要使用第三方知识、技术成果，相关事项由乙方与该第三方自行协商，并独自承担由此发生的费用。若涉及侵害第三方利益所产生的纠纷（包括诉讼、索赔等）及由此产生的乙方及甲方费用，均由乙方自行解决和承担，与甲方无关。甲方因此卷入仲裁或诉讼并被判决承担赔偿责任的，甲方垫付后有权向乙方追偿，甲方产生的诉讼费/仲裁费、律师费、差旅费、鉴定费、保全费等均由乙方承担。若由此引起的纠纷在发生之日30天内无法解决，则甲方有权与乙方解除合同且乙方还应退还所收取的甲方的全部款项，并按合同总金额的20%向甲方支付违约金。</w:t>
      </w:r>
    </w:p>
    <w:p w14:paraId="663B3D1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乙方应保护甲方的知识产权，对其获悉的甲方的商业秘密、项目资料等负有保密义务，不得用于本合同目的之外的任何其他项目使用，不得泄露给第三人，或提供给第三人使用。如发生以上情况则一方有权与违约方解除合同且违约方按合同总金额的20%向被损害方支付违约金；给一方造成经济损失的，有权向违约方索赔。</w:t>
      </w:r>
    </w:p>
    <w:p w14:paraId="5567D648">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八、产品质量要求与售后</w:t>
      </w:r>
    </w:p>
    <w:p w14:paraId="66765E4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（一）产品质量要求及技术标准</w:t>
      </w:r>
    </w:p>
    <w:p w14:paraId="79E7853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1.产品达到规定的行业标准。</w:t>
      </w:r>
    </w:p>
    <w:p w14:paraId="7A3387B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2.整体系统的设计、安装、调试及服务达到规定的行业标准。</w:t>
      </w:r>
    </w:p>
    <w:p w14:paraId="36D655B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（二）产品售后服务</w:t>
      </w:r>
    </w:p>
    <w:p w14:paraId="16930E3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1.产品软件保修：乙方提供的产品中软件保修期为一年。</w:t>
      </w:r>
    </w:p>
    <w:p w14:paraId="303C9E45">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2.保修期远程服务：甲方所遇到的问题对该软件的特性和功能的使用产生不利的影响，可通过远程维护进行处理，为了提供对该软件的快速维护，乙方将安排工程技术人员提供远程维护。</w:t>
      </w:r>
    </w:p>
    <w:p w14:paraId="1E60B4E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服务沟通方式：电话，传真等</w:t>
      </w:r>
    </w:p>
    <w:p w14:paraId="589E6603">
      <w:pPr>
        <w:spacing w:line="56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电话：</w:t>
      </w:r>
      <w:r>
        <w:rPr>
          <w:rFonts w:hint="eastAsia" w:ascii="仿宋_GB2312" w:hAnsi="仿宋" w:eastAsia="仿宋_GB2312" w:cs="仿宋"/>
          <w:sz w:val="32"/>
          <w:szCs w:val="32"/>
          <w:u w:val="single"/>
        </w:rPr>
        <w:t xml:space="preserve">               </w:t>
      </w:r>
    </w:p>
    <w:p w14:paraId="7753AF5A">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九、不可抗力</w:t>
      </w:r>
    </w:p>
    <w:p w14:paraId="0DA3D40C">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（一）本合同约定的不可抗力为：战争、地震、台风、水灾、火灾、雷击、疫情、罢工、严重的电脑病毒以及其他人力不可抗拒的因素。</w:t>
      </w:r>
    </w:p>
    <w:p w14:paraId="1E87CEB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（二）因上述不可抗力而造成的项目延误，双方不承担责任。</w:t>
      </w:r>
    </w:p>
    <w:p w14:paraId="4CB02DF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（三）在不可抗力发生时，以及终止或清除后，受影响的一方应以传真或挂号信尽快通知对方。双方应通过友好协商方式，就不可抗力影响合同履行的问题提出解决方案。</w:t>
      </w:r>
    </w:p>
    <w:p w14:paraId="5787A0B5">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十、争议解决</w:t>
      </w:r>
    </w:p>
    <w:p w14:paraId="0293033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（一）本合同及其解释适用中华人民共和国法律。</w:t>
      </w:r>
    </w:p>
    <w:p w14:paraId="18C92D17">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双方对于合同的理解或履行引起的争议，首先应友好协商。如协商不成，则可向甲方所在地有管辖权的人民法院提请诉讼。为解决纠纷而发生的费用由败诉方承担，其中包括但不限于为诉讼而支出诉讼费用、律师代理费、差旅费用等为实现债权而支出的一切费用。</w:t>
      </w:r>
    </w:p>
    <w:p w14:paraId="644C5D74">
      <w:pPr>
        <w:numPr>
          <w:ilvl w:val="255"/>
          <w:numId w:val="0"/>
        </w:numPr>
        <w:kinsoku w:val="0"/>
        <w:overflowPunct w:val="0"/>
        <w:spacing w:line="560" w:lineRule="exact"/>
        <w:ind w:firstLine="640" w:firstLineChars="200"/>
        <w:outlineLvl w:val="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十一、其他条款</w:t>
      </w:r>
    </w:p>
    <w:p w14:paraId="5AE1F74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本合同一式四份，甲方执三份、乙方执一份，每份均具有同等法律效力，本合同经双方盖章后生效。如本合同由授权代表签署的，还应提供法定代表人及授权代表身份证明文件及身份证复印件，上述文件均需加盖公章。</w:t>
      </w:r>
    </w:p>
    <w:p w14:paraId="008E38ED">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（二）对本合同任何改变、修改、补充、删除等经由双方授权代表签署书面补充协议后有效，并作为本合同不可分割的部分，具有与本合同同等的法律效力。</w:t>
      </w:r>
    </w:p>
    <w:p w14:paraId="65189FE5">
      <w:pPr>
        <w:spacing w:line="560" w:lineRule="exact"/>
        <w:ind w:firstLine="640" w:firstLineChars="200"/>
        <w:rPr>
          <w:rFonts w:ascii="仿宋_GB2312" w:hAnsi="仿宋" w:eastAsia="仿宋_GB2312" w:cs="仿宋"/>
          <w:sz w:val="32"/>
          <w:szCs w:val="32"/>
        </w:rPr>
      </w:pPr>
    </w:p>
    <w:p w14:paraId="0B78006B">
      <w:pPr>
        <w:spacing w:line="560" w:lineRule="exact"/>
        <w:ind w:firstLine="640" w:firstLineChars="200"/>
        <w:rPr>
          <w:rFonts w:ascii="仿宋_GB2312" w:hAnsi="仿宋" w:eastAsia="仿宋_GB2312" w:cs="仿宋"/>
          <w:sz w:val="32"/>
          <w:szCs w:val="32"/>
        </w:rPr>
      </w:pPr>
    </w:p>
    <w:p w14:paraId="62111DD3">
      <w:pPr>
        <w:spacing w:line="560" w:lineRule="exact"/>
        <w:ind w:firstLine="640" w:firstLineChars="200"/>
        <w:rPr>
          <w:rFonts w:ascii="仿宋_GB2312" w:hAnsi="仿宋" w:eastAsia="仿宋_GB2312" w:cs="仿宋"/>
          <w:sz w:val="32"/>
          <w:szCs w:val="32"/>
        </w:rPr>
      </w:pPr>
    </w:p>
    <w:p w14:paraId="570E1673">
      <w:pPr>
        <w:spacing w:line="560" w:lineRule="exact"/>
        <w:ind w:firstLine="640" w:firstLineChars="200"/>
        <w:rPr>
          <w:rFonts w:ascii="仿宋_GB2312" w:hAnsi="仿宋" w:eastAsia="仿宋_GB2312" w:cs="仿宋"/>
          <w:sz w:val="32"/>
          <w:szCs w:val="32"/>
        </w:rPr>
      </w:pPr>
    </w:p>
    <w:p w14:paraId="09D75CC8">
      <w:pPr>
        <w:spacing w:line="560" w:lineRule="exact"/>
        <w:ind w:firstLine="640" w:firstLineChars="200"/>
        <w:rPr>
          <w:rFonts w:ascii="仿宋_GB2312" w:hAnsi="仿宋" w:eastAsia="仿宋_GB2312" w:cs="仿宋"/>
          <w:sz w:val="32"/>
          <w:szCs w:val="32"/>
        </w:rPr>
      </w:pPr>
    </w:p>
    <w:p w14:paraId="2C030A65">
      <w:pPr>
        <w:spacing w:line="560" w:lineRule="exact"/>
        <w:rPr>
          <w:rFonts w:ascii="仿宋_GB2312" w:hAnsi="仿宋" w:eastAsia="仿宋_GB2312" w:cs="仿宋"/>
          <w:sz w:val="32"/>
          <w:szCs w:val="32"/>
        </w:rPr>
      </w:pPr>
    </w:p>
    <w:p w14:paraId="7B66AD8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（以下无正文）</w:t>
      </w:r>
    </w:p>
    <w:p w14:paraId="646950FD">
      <w:pPr>
        <w:spacing w:line="560" w:lineRule="exact"/>
        <w:ind w:firstLine="640" w:firstLineChars="200"/>
        <w:rPr>
          <w:rFonts w:ascii="仿宋_GB2312" w:hAnsi="仿宋" w:eastAsia="仿宋_GB2312" w:cs="仿宋"/>
          <w:sz w:val="32"/>
          <w:szCs w:val="32"/>
        </w:rPr>
      </w:pPr>
    </w:p>
    <w:p w14:paraId="1587F822">
      <w:pPr>
        <w:spacing w:line="560" w:lineRule="exact"/>
        <w:ind w:firstLine="640" w:firstLineChars="200"/>
        <w:rPr>
          <w:rFonts w:ascii="仿宋_GB2312" w:hAnsi="仿宋" w:eastAsia="仿宋_GB2312" w:cs="仿宋"/>
          <w:sz w:val="32"/>
          <w:szCs w:val="32"/>
        </w:rPr>
      </w:pPr>
    </w:p>
    <w:p w14:paraId="69454440">
      <w:pPr>
        <w:spacing w:line="560" w:lineRule="exact"/>
        <w:rPr>
          <w:rFonts w:hint="eastAsia" w:ascii="仿宋_GB2312" w:hAnsi="仿宋" w:eastAsia="仿宋_GB2312" w:cs="仿宋"/>
          <w:sz w:val="32"/>
          <w:szCs w:val="32"/>
        </w:rPr>
      </w:pPr>
    </w:p>
    <w:p w14:paraId="2745DCDB">
      <w:pPr>
        <w:spacing w:line="560" w:lineRule="exact"/>
        <w:rPr>
          <w:rFonts w:hint="eastAsia" w:ascii="仿宋_GB2312" w:hAnsi="仿宋" w:eastAsia="仿宋_GB2312" w:cs="仿宋"/>
          <w:sz w:val="32"/>
          <w:szCs w:val="32"/>
        </w:rPr>
      </w:pPr>
    </w:p>
    <w:p w14:paraId="60C29988">
      <w:pPr>
        <w:spacing w:line="560" w:lineRule="exact"/>
        <w:rPr>
          <w:rFonts w:hint="eastAsia" w:ascii="仿宋_GB2312" w:hAnsi="仿宋" w:eastAsia="仿宋_GB2312" w:cs="仿宋"/>
          <w:sz w:val="32"/>
          <w:szCs w:val="32"/>
        </w:rPr>
      </w:pPr>
      <w:bookmarkStart w:id="0" w:name="_GoBack"/>
      <w:bookmarkEnd w:id="0"/>
      <w:r>
        <w:rPr>
          <w:rFonts w:hint="eastAsia" w:ascii="仿宋_GB2312" w:hAnsi="仿宋" w:eastAsia="仿宋_GB2312" w:cs="仿宋"/>
          <w:sz w:val="32"/>
          <w:szCs w:val="32"/>
        </w:rPr>
        <w:t xml:space="preserve">甲方（签章）：                     </w:t>
      </w:r>
    </w:p>
    <w:p w14:paraId="46AEBC37">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法定代表人或授权代表签字：      </w:t>
      </w:r>
    </w:p>
    <w:p w14:paraId="424EB4D2">
      <w:pPr>
        <w:spacing w:line="560" w:lineRule="exact"/>
        <w:rPr>
          <w:rFonts w:ascii="仿宋_GB2312" w:hAnsi="仿宋" w:eastAsia="仿宋_GB2312" w:cs="仿宋"/>
          <w:sz w:val="32"/>
          <w:szCs w:val="32"/>
        </w:rPr>
      </w:pPr>
      <w:r>
        <w:rPr>
          <w:rFonts w:hint="eastAsia" w:ascii="仿宋_GB2312" w:hAnsi="仿宋" w:eastAsia="仿宋_GB2312" w:cs="仿宋"/>
          <w:sz w:val="32"/>
          <w:szCs w:val="32"/>
        </w:rPr>
        <w:t>经办人：</w:t>
      </w:r>
    </w:p>
    <w:p w14:paraId="75D3193C">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日期：                                      </w:t>
      </w:r>
    </w:p>
    <w:p w14:paraId="6CF4383E">
      <w:pPr>
        <w:spacing w:line="360" w:lineRule="auto"/>
        <w:rPr>
          <w:b/>
          <w:color w:val="000000" w:themeColor="text1"/>
          <w:sz w:val="44"/>
          <w:szCs w:val="44"/>
          <w14:textFill>
            <w14:solidFill>
              <w14:schemeClr w14:val="tx1"/>
            </w14:solidFill>
          </w14:textFill>
        </w:rPr>
      </w:pPr>
    </w:p>
    <w:p w14:paraId="160064F1">
      <w:pPr>
        <w:spacing w:line="360" w:lineRule="auto"/>
        <w:rPr>
          <w:b/>
          <w:color w:val="000000" w:themeColor="text1"/>
          <w:sz w:val="44"/>
          <w:szCs w:val="44"/>
          <w14:textFill>
            <w14:solidFill>
              <w14:schemeClr w14:val="tx1"/>
            </w14:solidFill>
          </w14:textFill>
        </w:rPr>
      </w:pPr>
    </w:p>
    <w:p w14:paraId="672AC532">
      <w:pPr>
        <w:spacing w:line="560" w:lineRule="exact"/>
        <w:rPr>
          <w:rFonts w:ascii="仿宋_GB2312" w:hAnsi="仿宋" w:eastAsia="仿宋_GB2312" w:cs="仿宋"/>
          <w:sz w:val="32"/>
          <w:szCs w:val="32"/>
        </w:rPr>
      </w:pPr>
      <w:r>
        <w:rPr>
          <w:rFonts w:hint="eastAsia" w:ascii="仿宋_GB2312" w:hAnsi="仿宋" w:eastAsia="仿宋_GB2312" w:cs="仿宋"/>
          <w:sz w:val="32"/>
          <w:szCs w:val="32"/>
        </w:rPr>
        <w:t>乙方（签章）：</w:t>
      </w:r>
    </w:p>
    <w:p w14:paraId="072F2D5C">
      <w:pPr>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rPr>
        <w:t>法定代表人或授权代表签字：</w:t>
      </w:r>
    </w:p>
    <w:p w14:paraId="1C1B87DC">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经办人：</w:t>
      </w:r>
    </w:p>
    <w:p w14:paraId="647CFA96">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日期：</w:t>
      </w:r>
    </w:p>
    <w:p w14:paraId="56F198CB">
      <w:pPr>
        <w:spacing w:line="360" w:lineRule="auto"/>
        <w:rPr>
          <w:rFonts w:hint="eastAsia" w:ascii="仿宋_GB2312" w:hAnsi="仿宋" w:eastAsia="仿宋_GB2312" w:cs="仿宋"/>
          <w:sz w:val="32"/>
          <w:szCs w:val="32"/>
        </w:rPr>
      </w:pPr>
    </w:p>
    <w:p w14:paraId="75836C52">
      <w:pPr>
        <w:spacing w:line="360" w:lineRule="auto"/>
        <w:jc w:val="center"/>
        <w:rPr>
          <w:b/>
          <w:color w:val="000000" w:themeColor="text1"/>
          <w:sz w:val="44"/>
          <w:szCs w:val="44"/>
          <w14:textFill>
            <w14:solidFill>
              <w14:schemeClr w14:val="tx1"/>
            </w14:solidFill>
          </w14:textFill>
        </w:rPr>
      </w:pPr>
    </w:p>
    <w:p w14:paraId="74E8DF8A">
      <w:pPr>
        <w:spacing w:line="360" w:lineRule="auto"/>
        <w:jc w:val="center"/>
        <w:rPr>
          <w:b/>
          <w:color w:val="000000" w:themeColor="text1"/>
          <w:sz w:val="44"/>
          <w:szCs w:val="44"/>
          <w14:textFill>
            <w14:solidFill>
              <w14:schemeClr w14:val="tx1"/>
            </w14:solidFill>
          </w14:textFill>
        </w:rPr>
      </w:pPr>
    </w:p>
    <w:p w14:paraId="58DC9360"/>
    <w:sectPr>
      <w:footerReference r:id="rId3" w:type="default"/>
      <w:pgSz w:w="11906" w:h="16838"/>
      <w:pgMar w:top="1440" w:right="1286" w:bottom="77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0F71">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F00CB">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0F00CB">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643AE"/>
    <w:multiLevelType w:val="singleLevel"/>
    <w:tmpl w:val="2AD643A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ZDVmYTJhY2I3ZDkyNzJlN2FjNDFkMDRmNjNmNTAifQ=="/>
  </w:docVars>
  <w:rsids>
    <w:rsidRoot w:val="622A3A73"/>
    <w:rsid w:val="000516EA"/>
    <w:rsid w:val="000677B3"/>
    <w:rsid w:val="001B1F6B"/>
    <w:rsid w:val="00225378"/>
    <w:rsid w:val="00245F29"/>
    <w:rsid w:val="00250B7D"/>
    <w:rsid w:val="00385ED0"/>
    <w:rsid w:val="00473031"/>
    <w:rsid w:val="006B5438"/>
    <w:rsid w:val="00741BE6"/>
    <w:rsid w:val="008422D9"/>
    <w:rsid w:val="00885B23"/>
    <w:rsid w:val="008F35D6"/>
    <w:rsid w:val="009474AA"/>
    <w:rsid w:val="00A27D0B"/>
    <w:rsid w:val="00A754FF"/>
    <w:rsid w:val="00B23701"/>
    <w:rsid w:val="00B9188C"/>
    <w:rsid w:val="00B94671"/>
    <w:rsid w:val="00C7150A"/>
    <w:rsid w:val="00C823C4"/>
    <w:rsid w:val="00F12A45"/>
    <w:rsid w:val="015974C0"/>
    <w:rsid w:val="01BD7A4F"/>
    <w:rsid w:val="01C506B1"/>
    <w:rsid w:val="0368607A"/>
    <w:rsid w:val="03CC6A4B"/>
    <w:rsid w:val="03E312C3"/>
    <w:rsid w:val="03F1578E"/>
    <w:rsid w:val="04337D17"/>
    <w:rsid w:val="050B287F"/>
    <w:rsid w:val="05257DE5"/>
    <w:rsid w:val="063127B9"/>
    <w:rsid w:val="065E2E82"/>
    <w:rsid w:val="068C54B9"/>
    <w:rsid w:val="06B31420"/>
    <w:rsid w:val="076326C5"/>
    <w:rsid w:val="0766494E"/>
    <w:rsid w:val="07DD6ABC"/>
    <w:rsid w:val="08406CE4"/>
    <w:rsid w:val="08CE2541"/>
    <w:rsid w:val="08D6053B"/>
    <w:rsid w:val="09385C0D"/>
    <w:rsid w:val="09A432A2"/>
    <w:rsid w:val="09F204B1"/>
    <w:rsid w:val="0A067AB9"/>
    <w:rsid w:val="0A1B17B6"/>
    <w:rsid w:val="0A9B28F7"/>
    <w:rsid w:val="0B352404"/>
    <w:rsid w:val="0B5C3E34"/>
    <w:rsid w:val="0BC96FF0"/>
    <w:rsid w:val="0BD22349"/>
    <w:rsid w:val="0C004FC6"/>
    <w:rsid w:val="0C1E733C"/>
    <w:rsid w:val="0C684A5B"/>
    <w:rsid w:val="0C8C24F7"/>
    <w:rsid w:val="0D95362E"/>
    <w:rsid w:val="0E1C5AFD"/>
    <w:rsid w:val="0E1E1875"/>
    <w:rsid w:val="0E3177FA"/>
    <w:rsid w:val="0ED6326D"/>
    <w:rsid w:val="0F625791"/>
    <w:rsid w:val="107D6D99"/>
    <w:rsid w:val="10BE2E9B"/>
    <w:rsid w:val="10FC16EA"/>
    <w:rsid w:val="12B04A66"/>
    <w:rsid w:val="13620456"/>
    <w:rsid w:val="143F2545"/>
    <w:rsid w:val="14975EDD"/>
    <w:rsid w:val="156009C5"/>
    <w:rsid w:val="159551CF"/>
    <w:rsid w:val="16C62AAA"/>
    <w:rsid w:val="171F21BA"/>
    <w:rsid w:val="17FD24FB"/>
    <w:rsid w:val="182A7068"/>
    <w:rsid w:val="18626802"/>
    <w:rsid w:val="18A72E4D"/>
    <w:rsid w:val="192C753C"/>
    <w:rsid w:val="19E57F62"/>
    <w:rsid w:val="1A1D50D7"/>
    <w:rsid w:val="1A5D3725"/>
    <w:rsid w:val="1A710F7F"/>
    <w:rsid w:val="1AA255DC"/>
    <w:rsid w:val="1AB377E9"/>
    <w:rsid w:val="1AE23C2A"/>
    <w:rsid w:val="1B0B13D3"/>
    <w:rsid w:val="1C586408"/>
    <w:rsid w:val="1CF45C7E"/>
    <w:rsid w:val="1D570330"/>
    <w:rsid w:val="1D9B6A3E"/>
    <w:rsid w:val="1E3E561C"/>
    <w:rsid w:val="1E763007"/>
    <w:rsid w:val="1E967206"/>
    <w:rsid w:val="1ECE2E43"/>
    <w:rsid w:val="1F66307C"/>
    <w:rsid w:val="1FCA53B9"/>
    <w:rsid w:val="1FFB37C4"/>
    <w:rsid w:val="20AE6A88"/>
    <w:rsid w:val="20CF4C51"/>
    <w:rsid w:val="21470C8B"/>
    <w:rsid w:val="214E201A"/>
    <w:rsid w:val="215D400B"/>
    <w:rsid w:val="21615B4A"/>
    <w:rsid w:val="21D00C81"/>
    <w:rsid w:val="226D64CF"/>
    <w:rsid w:val="238B1303"/>
    <w:rsid w:val="23931F66"/>
    <w:rsid w:val="24294678"/>
    <w:rsid w:val="245500BD"/>
    <w:rsid w:val="25276E09"/>
    <w:rsid w:val="257007B0"/>
    <w:rsid w:val="25C64874"/>
    <w:rsid w:val="2613738E"/>
    <w:rsid w:val="26993D37"/>
    <w:rsid w:val="26B323EF"/>
    <w:rsid w:val="270A0791"/>
    <w:rsid w:val="278E3170"/>
    <w:rsid w:val="2790513A"/>
    <w:rsid w:val="27983FEE"/>
    <w:rsid w:val="27D8088F"/>
    <w:rsid w:val="28507EAB"/>
    <w:rsid w:val="28E3573D"/>
    <w:rsid w:val="2903193C"/>
    <w:rsid w:val="298A1C63"/>
    <w:rsid w:val="29A9603F"/>
    <w:rsid w:val="2A133E00"/>
    <w:rsid w:val="2A577D0B"/>
    <w:rsid w:val="2A68414C"/>
    <w:rsid w:val="2ABC1DA2"/>
    <w:rsid w:val="2ACF7D27"/>
    <w:rsid w:val="2B3E6C5B"/>
    <w:rsid w:val="2B522706"/>
    <w:rsid w:val="2B9F3B9D"/>
    <w:rsid w:val="2C8B4122"/>
    <w:rsid w:val="2CCB6C14"/>
    <w:rsid w:val="2D2A4DAE"/>
    <w:rsid w:val="2D6706EB"/>
    <w:rsid w:val="2D6E0A25"/>
    <w:rsid w:val="2DFB52D7"/>
    <w:rsid w:val="2E3F51C4"/>
    <w:rsid w:val="2E4B3B69"/>
    <w:rsid w:val="2E4F2F2D"/>
    <w:rsid w:val="2EC13E2B"/>
    <w:rsid w:val="2EF7784D"/>
    <w:rsid w:val="2F61116A"/>
    <w:rsid w:val="2F7610B9"/>
    <w:rsid w:val="2FA15A0A"/>
    <w:rsid w:val="301B2A00"/>
    <w:rsid w:val="30450A8C"/>
    <w:rsid w:val="3062163D"/>
    <w:rsid w:val="318F6C95"/>
    <w:rsid w:val="319677F1"/>
    <w:rsid w:val="32807B59"/>
    <w:rsid w:val="332D5F33"/>
    <w:rsid w:val="33CD5020"/>
    <w:rsid w:val="343E7CCC"/>
    <w:rsid w:val="34A43FD3"/>
    <w:rsid w:val="34E6283D"/>
    <w:rsid w:val="35CF4B6B"/>
    <w:rsid w:val="368F2A60"/>
    <w:rsid w:val="36BA5D2F"/>
    <w:rsid w:val="36E20DE2"/>
    <w:rsid w:val="37353608"/>
    <w:rsid w:val="376D2DA2"/>
    <w:rsid w:val="38037262"/>
    <w:rsid w:val="3834566E"/>
    <w:rsid w:val="38387506"/>
    <w:rsid w:val="38763EA5"/>
    <w:rsid w:val="38A65523"/>
    <w:rsid w:val="38D1110E"/>
    <w:rsid w:val="38D330D8"/>
    <w:rsid w:val="38F65019"/>
    <w:rsid w:val="39131727"/>
    <w:rsid w:val="394E09B1"/>
    <w:rsid w:val="39924D42"/>
    <w:rsid w:val="39DA0497"/>
    <w:rsid w:val="39DF785B"/>
    <w:rsid w:val="39E41315"/>
    <w:rsid w:val="39F552D0"/>
    <w:rsid w:val="3A8328DC"/>
    <w:rsid w:val="3AF45588"/>
    <w:rsid w:val="3AFA0DF0"/>
    <w:rsid w:val="3BA26D92"/>
    <w:rsid w:val="3BDC04F6"/>
    <w:rsid w:val="3C681D8A"/>
    <w:rsid w:val="3D145A6E"/>
    <w:rsid w:val="3D85696B"/>
    <w:rsid w:val="3E642A25"/>
    <w:rsid w:val="3E6842C3"/>
    <w:rsid w:val="3ED656D0"/>
    <w:rsid w:val="3EFE0783"/>
    <w:rsid w:val="3F171845"/>
    <w:rsid w:val="3F23643C"/>
    <w:rsid w:val="3FBB6674"/>
    <w:rsid w:val="407E4504"/>
    <w:rsid w:val="41F45E6E"/>
    <w:rsid w:val="41F540C0"/>
    <w:rsid w:val="42097B6B"/>
    <w:rsid w:val="42EC693C"/>
    <w:rsid w:val="438374A9"/>
    <w:rsid w:val="43E20674"/>
    <w:rsid w:val="449339BB"/>
    <w:rsid w:val="44DF2E05"/>
    <w:rsid w:val="44ED72D0"/>
    <w:rsid w:val="451E56DB"/>
    <w:rsid w:val="458C4D3B"/>
    <w:rsid w:val="45EF3078"/>
    <w:rsid w:val="461F5BAF"/>
    <w:rsid w:val="468B4FF2"/>
    <w:rsid w:val="469C7200"/>
    <w:rsid w:val="46D06EA9"/>
    <w:rsid w:val="477B5067"/>
    <w:rsid w:val="47F4337D"/>
    <w:rsid w:val="484C6A03"/>
    <w:rsid w:val="487970CD"/>
    <w:rsid w:val="488D6269"/>
    <w:rsid w:val="48D569F9"/>
    <w:rsid w:val="491312CF"/>
    <w:rsid w:val="49A23CD9"/>
    <w:rsid w:val="4A2F2139"/>
    <w:rsid w:val="4A404346"/>
    <w:rsid w:val="4A7D4C52"/>
    <w:rsid w:val="4B2C6678"/>
    <w:rsid w:val="4B313C8F"/>
    <w:rsid w:val="4BDF193C"/>
    <w:rsid w:val="4D203FBB"/>
    <w:rsid w:val="4D3161C8"/>
    <w:rsid w:val="4DE33966"/>
    <w:rsid w:val="4DEA6AA2"/>
    <w:rsid w:val="4E0062C6"/>
    <w:rsid w:val="4E2F2707"/>
    <w:rsid w:val="4EB15812"/>
    <w:rsid w:val="4F22226C"/>
    <w:rsid w:val="4F363F69"/>
    <w:rsid w:val="4F7800DE"/>
    <w:rsid w:val="4FDC68BF"/>
    <w:rsid w:val="50FE0AB7"/>
    <w:rsid w:val="51316796"/>
    <w:rsid w:val="516F72BF"/>
    <w:rsid w:val="5180327A"/>
    <w:rsid w:val="524D7600"/>
    <w:rsid w:val="52C11D9C"/>
    <w:rsid w:val="52CA6EA2"/>
    <w:rsid w:val="52CF6267"/>
    <w:rsid w:val="53234805"/>
    <w:rsid w:val="53852DC9"/>
    <w:rsid w:val="53A44F5A"/>
    <w:rsid w:val="53B11E10"/>
    <w:rsid w:val="54177EC5"/>
    <w:rsid w:val="5463310B"/>
    <w:rsid w:val="54A0435F"/>
    <w:rsid w:val="552A1E7A"/>
    <w:rsid w:val="55581E8F"/>
    <w:rsid w:val="55A60FE2"/>
    <w:rsid w:val="55C67DF5"/>
    <w:rsid w:val="563357D9"/>
    <w:rsid w:val="565A22EB"/>
    <w:rsid w:val="565F5B54"/>
    <w:rsid w:val="566969D2"/>
    <w:rsid w:val="56B51C18"/>
    <w:rsid w:val="56E12A0D"/>
    <w:rsid w:val="57452F9B"/>
    <w:rsid w:val="57727B09"/>
    <w:rsid w:val="57B123DF"/>
    <w:rsid w:val="57D85BBE"/>
    <w:rsid w:val="57D936E4"/>
    <w:rsid w:val="583D0117"/>
    <w:rsid w:val="586C27AA"/>
    <w:rsid w:val="58820AF9"/>
    <w:rsid w:val="58D04AE7"/>
    <w:rsid w:val="58D5034F"/>
    <w:rsid w:val="58DF11CE"/>
    <w:rsid w:val="59345076"/>
    <w:rsid w:val="5960230F"/>
    <w:rsid w:val="5976568E"/>
    <w:rsid w:val="59B30690"/>
    <w:rsid w:val="59CE48DD"/>
    <w:rsid w:val="5A3B0686"/>
    <w:rsid w:val="5B6339F0"/>
    <w:rsid w:val="5BA1232B"/>
    <w:rsid w:val="5C125416"/>
    <w:rsid w:val="5C377B77"/>
    <w:rsid w:val="5C563555"/>
    <w:rsid w:val="5C8956D8"/>
    <w:rsid w:val="5CCB3F43"/>
    <w:rsid w:val="5CF35248"/>
    <w:rsid w:val="5D086F45"/>
    <w:rsid w:val="5DD15589"/>
    <w:rsid w:val="5E355E51"/>
    <w:rsid w:val="5E40270F"/>
    <w:rsid w:val="5EAA5DDA"/>
    <w:rsid w:val="5F0E0117"/>
    <w:rsid w:val="5FF711F9"/>
    <w:rsid w:val="605D58D7"/>
    <w:rsid w:val="605E2217"/>
    <w:rsid w:val="61AF0D51"/>
    <w:rsid w:val="622A3A73"/>
    <w:rsid w:val="62864468"/>
    <w:rsid w:val="63B70D7D"/>
    <w:rsid w:val="6445282D"/>
    <w:rsid w:val="64630F05"/>
    <w:rsid w:val="64722EF6"/>
    <w:rsid w:val="64A70DF2"/>
    <w:rsid w:val="64B90B25"/>
    <w:rsid w:val="64C80D68"/>
    <w:rsid w:val="65046244"/>
    <w:rsid w:val="659D0447"/>
    <w:rsid w:val="65B337C6"/>
    <w:rsid w:val="660337A6"/>
    <w:rsid w:val="662B7800"/>
    <w:rsid w:val="67346B89"/>
    <w:rsid w:val="679B2764"/>
    <w:rsid w:val="67B850C4"/>
    <w:rsid w:val="67C1041C"/>
    <w:rsid w:val="67E45EB9"/>
    <w:rsid w:val="68060525"/>
    <w:rsid w:val="684F1A66"/>
    <w:rsid w:val="693D7F76"/>
    <w:rsid w:val="69C826B4"/>
    <w:rsid w:val="69FA5E67"/>
    <w:rsid w:val="6AD466B8"/>
    <w:rsid w:val="6B142F59"/>
    <w:rsid w:val="6B250CC2"/>
    <w:rsid w:val="6BAD2A66"/>
    <w:rsid w:val="6C0E5BFA"/>
    <w:rsid w:val="6C6D0B73"/>
    <w:rsid w:val="6CF209F2"/>
    <w:rsid w:val="6DF8446C"/>
    <w:rsid w:val="6E0E1EE1"/>
    <w:rsid w:val="6EDC1FE0"/>
    <w:rsid w:val="6EDF73DA"/>
    <w:rsid w:val="6F614293"/>
    <w:rsid w:val="6F800BBD"/>
    <w:rsid w:val="6FFD220E"/>
    <w:rsid w:val="701D640C"/>
    <w:rsid w:val="707A560C"/>
    <w:rsid w:val="70822713"/>
    <w:rsid w:val="7169742F"/>
    <w:rsid w:val="717A6BD7"/>
    <w:rsid w:val="71E60A7F"/>
    <w:rsid w:val="71F25676"/>
    <w:rsid w:val="72600832"/>
    <w:rsid w:val="728F1117"/>
    <w:rsid w:val="72B50B7E"/>
    <w:rsid w:val="73B04620"/>
    <w:rsid w:val="74784559"/>
    <w:rsid w:val="757C1E26"/>
    <w:rsid w:val="7592164A"/>
    <w:rsid w:val="75E33C54"/>
    <w:rsid w:val="76562678"/>
    <w:rsid w:val="765D3A06"/>
    <w:rsid w:val="766C59F7"/>
    <w:rsid w:val="766D176F"/>
    <w:rsid w:val="76BB072D"/>
    <w:rsid w:val="77274014"/>
    <w:rsid w:val="777F5BFE"/>
    <w:rsid w:val="77A45665"/>
    <w:rsid w:val="77C22569"/>
    <w:rsid w:val="78250E54"/>
    <w:rsid w:val="78A43B6E"/>
    <w:rsid w:val="78DF4BA6"/>
    <w:rsid w:val="78F41CD4"/>
    <w:rsid w:val="790243F1"/>
    <w:rsid w:val="794964C4"/>
    <w:rsid w:val="797C053A"/>
    <w:rsid w:val="799F7E92"/>
    <w:rsid w:val="79C36276"/>
    <w:rsid w:val="79E104AA"/>
    <w:rsid w:val="79FC52E4"/>
    <w:rsid w:val="7AEA15E0"/>
    <w:rsid w:val="7B2368BD"/>
    <w:rsid w:val="7BF563F0"/>
    <w:rsid w:val="7C8810B1"/>
    <w:rsid w:val="7CB77BE8"/>
    <w:rsid w:val="7CDB01DE"/>
    <w:rsid w:val="7CE037AD"/>
    <w:rsid w:val="7D4E22FA"/>
    <w:rsid w:val="7D4E3FC0"/>
    <w:rsid w:val="7D6B2EAC"/>
    <w:rsid w:val="7DA261A2"/>
    <w:rsid w:val="7DFC1D56"/>
    <w:rsid w:val="7E8A55B4"/>
    <w:rsid w:val="7EA63A70"/>
    <w:rsid w:val="7EEF3669"/>
    <w:rsid w:val="7F477001"/>
    <w:rsid w:val="7F53695F"/>
    <w:rsid w:val="7F7E679B"/>
    <w:rsid w:val="7FB65F35"/>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libri Light" w:hAnsi="Calibri Light"/>
      <w:b/>
      <w:bCs/>
      <w:sz w:val="32"/>
      <w:szCs w:val="32"/>
    </w:rPr>
  </w:style>
  <w:style w:type="paragraph" w:styleId="3">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4">
    <w:name w:val="heading 4"/>
    <w:next w:val="1"/>
    <w:qFormat/>
    <w:uiPriority w:val="0"/>
    <w:pPr>
      <w:keepNext/>
      <w:keepLines/>
      <w:widowControl w:val="0"/>
      <w:autoSpaceDE w:val="0"/>
      <w:autoSpaceDN w:val="0"/>
      <w:adjustRightInd w:val="0"/>
      <w:spacing w:before="120" w:after="120" w:line="376" w:lineRule="atLeast"/>
      <w:ind w:firstLine="425"/>
      <w:textAlignment w:val="baseline"/>
      <w:outlineLvl w:val="3"/>
    </w:pPr>
    <w:rPr>
      <w:rFonts w:ascii="Arial" w:hAnsi="Arial" w:eastAsia="宋体" w:cs="Times New Roman"/>
      <w:b/>
      <w:bCs/>
      <w:color w:val="008080"/>
      <w:sz w:val="28"/>
      <w:szCs w:val="28"/>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widowControl/>
      <w:spacing w:after="120"/>
      <w:jc w:val="left"/>
    </w:pPr>
    <w:rPr>
      <w:sz w:val="20"/>
      <w:lang w:val="zh-CN"/>
    </w:rPr>
  </w:style>
  <w:style w:type="paragraph" w:styleId="7">
    <w:name w:val="Plain Text"/>
    <w:basedOn w:val="1"/>
    <w:link w:val="18"/>
    <w:autoRedefine/>
    <w:qFormat/>
    <w:uiPriority w:val="0"/>
    <w:pPr>
      <w:widowControl/>
      <w:spacing w:before="100" w:beforeAutospacing="1" w:after="100" w:afterAutospacing="1"/>
      <w:jc w:val="left"/>
    </w:pPr>
    <w:rPr>
      <w:rFonts w:ascii="宋体" w:hAnsi="宋体"/>
      <w:kern w:val="0"/>
      <w:sz w:val="24"/>
    </w:rPr>
  </w:style>
  <w:style w:type="paragraph" w:styleId="8">
    <w:name w:val="endnote text"/>
    <w:semiHidden/>
    <w:qFormat/>
    <w:uiPriority w:val="0"/>
    <w:pPr>
      <w:widowControl w:val="0"/>
      <w:snapToGrid w:val="0"/>
    </w:pPr>
    <w:rPr>
      <w:rFonts w:ascii="Times New Roman" w:hAnsi="Times New Roman" w:eastAsia="宋体" w:cs="Times New Roman"/>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tabs>
        <w:tab w:val="center" w:pos="4153"/>
        <w:tab w:val="right" w:pos="8306"/>
      </w:tabs>
      <w:snapToGrid w:val="0"/>
      <w:jc w:val="center"/>
    </w:pPr>
    <w:rPr>
      <w:sz w:val="18"/>
      <w:szCs w:val="18"/>
    </w:rPr>
  </w:style>
  <w:style w:type="paragraph" w:styleId="11">
    <w:name w:val="toc 2"/>
    <w:basedOn w:val="1"/>
    <w:next w:val="1"/>
    <w:autoRedefine/>
    <w:semiHidden/>
    <w:qFormat/>
    <w:uiPriority w:val="0"/>
    <w:pPr>
      <w:ind w:left="210"/>
      <w:jc w:val="left"/>
    </w:pPr>
    <w:rPr>
      <w:smallCaps/>
      <w:sz w:val="20"/>
      <w:szCs w:val="20"/>
    </w:rPr>
  </w:style>
  <w:style w:type="character" w:styleId="14">
    <w:name w:val="annotation reference"/>
    <w:basedOn w:val="13"/>
    <w:qFormat/>
    <w:uiPriority w:val="0"/>
    <w:rPr>
      <w:sz w:val="21"/>
      <w:szCs w:val="21"/>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页眉 字符"/>
    <w:basedOn w:val="13"/>
    <w:link w:val="10"/>
    <w:qFormat/>
    <w:uiPriority w:val="0"/>
    <w:rPr>
      <w:rFonts w:ascii="Times New Roman" w:hAnsi="Times New Roman"/>
      <w:kern w:val="2"/>
      <w:sz w:val="18"/>
      <w:szCs w:val="18"/>
    </w:rPr>
  </w:style>
  <w:style w:type="character" w:customStyle="1" w:styleId="18">
    <w:name w:val="纯文本 字符"/>
    <w:basedOn w:val="13"/>
    <w:link w:val="7"/>
    <w:qFormat/>
    <w:uiPriority w:val="0"/>
    <w:rPr>
      <w:rFonts w:ascii="宋体" w:hAnsi="宋体"/>
      <w:sz w:val="24"/>
      <w:szCs w:val="24"/>
    </w:rPr>
  </w:style>
  <w:style w:type="character" w:customStyle="1" w:styleId="19">
    <w:name w:val="font12"/>
    <w:basedOn w:val="13"/>
    <w:qFormat/>
    <w:uiPriority w:val="0"/>
    <w:rPr>
      <w:rFonts w:hint="eastAsia" w:ascii="仿宋_GB2312" w:eastAsia="仿宋_GB2312" w:cs="仿宋_GB2312"/>
      <w:color w:val="000000"/>
      <w:sz w:val="24"/>
      <w:szCs w:val="24"/>
      <w:u w:val="none"/>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4190</Words>
  <Characters>4301</Characters>
  <Lines>34</Lines>
  <Paragraphs>9</Paragraphs>
  <TotalTime>3</TotalTime>
  <ScaleCrop>false</ScaleCrop>
  <LinksUpToDate>false</LinksUpToDate>
  <CharactersWithSpaces>4696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2023-08-25T06:26:00Z</dcterms:created>
  <dc:creator>66492</dc:creator>
  <cp:lastModifiedBy>黄雪云</cp:lastModifiedBy>
  <dcterms:modified xsi:type="dcterms:W3CDTF">2024-08-15T00:39:47Z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6F479B017E0940AD948A9E7F0EEFACA5_13</vt:lpwstr>
  </property>
</Properties>
</file>