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DE2E5">
      <w:pPr>
        <w:autoSpaceDE w:val="0"/>
        <w:autoSpaceDN w:val="0"/>
        <w:ind w:right="1306" w:firstLine="1680" w:firstLineChars="600"/>
        <w:rPr>
          <w:rFonts w:hint="eastAsia" w:ascii="方正大标宋繁体" w:hAnsi="仿宋_GB2312" w:eastAsia="方正大标宋繁体" w:cs="仿宋_GB2312"/>
          <w:kern w:val="0"/>
          <w:szCs w:val="28"/>
          <w:lang w:val="zh-CN" w:bidi="zh-CN"/>
        </w:rPr>
      </w:pPr>
      <w:r>
        <w:rPr>
          <w:rFonts w:hint="eastAsia" w:ascii="方正大标宋繁体" w:hAnsi="仿宋_GB2312" w:eastAsia="方正大标宋繁体" w:cs="仿宋_GB2312"/>
          <w:kern w:val="0"/>
          <w:szCs w:val="28"/>
          <w:lang w:val="zh-CN" w:bidi="zh-CN"/>
        </w:rPr>
        <w:t xml:space="preserve"> </w:t>
      </w:r>
      <w:r>
        <w:rPr>
          <w:rFonts w:ascii="方正大标宋繁体" w:hAnsi="仿宋_GB2312" w:eastAsia="方正大标宋繁体" w:cs="仿宋_GB2312"/>
          <w:kern w:val="0"/>
          <w:szCs w:val="28"/>
          <w:lang w:val="zh-CN" w:bidi="zh-CN"/>
        </w:rPr>
        <w:t xml:space="preserve">        </w:t>
      </w:r>
      <w:r>
        <w:rPr>
          <w:rFonts w:hint="eastAsia" w:ascii="方正大标宋繁体" w:hAnsi="仿宋_GB2312" w:eastAsia="方正大标宋繁体" w:cs="仿宋_GB2312"/>
          <w:kern w:val="0"/>
          <w:szCs w:val="28"/>
          <w:lang w:bidi="zh-CN"/>
        </w:rPr>
        <w:t xml:space="preserve">         </w:t>
      </w:r>
      <w:r>
        <w:rPr>
          <w:rFonts w:ascii="方正大标宋繁体" w:hAnsi="仿宋_GB2312" w:eastAsia="方正大标宋繁体" w:cs="仿宋_GB2312"/>
          <w:kern w:val="0"/>
          <w:szCs w:val="28"/>
          <w:lang w:val="zh-CN" w:bidi="zh-CN"/>
        </w:rPr>
        <w:t xml:space="preserve"> </w:t>
      </w:r>
      <w:r>
        <w:rPr>
          <w:rFonts w:hint="eastAsia" w:ascii="方正大标宋繁体" w:hAnsi="仿宋_GB2312" w:eastAsia="方正大标宋繁体" w:cs="仿宋_GB2312"/>
          <w:kern w:val="0"/>
          <w:szCs w:val="28"/>
          <w:lang w:val="zh-CN" w:bidi="zh-CN"/>
        </w:rPr>
        <w:t>合同编号：</w:t>
      </w:r>
      <w:r>
        <w:rPr>
          <w:rFonts w:hint="eastAsia" w:ascii="方正大标宋繁体" w:hAnsi="仿宋_GB2312" w:eastAsia="方正大标宋繁体" w:cs="仿宋_GB2312"/>
          <w:kern w:val="0"/>
          <w:szCs w:val="28"/>
          <w:lang w:bidi="zh-CN"/>
        </w:rPr>
        <w:t xml:space="preserve">           </w:t>
      </w:r>
    </w:p>
    <w:p w14:paraId="0F565046">
      <w:pPr>
        <w:autoSpaceDE w:val="0"/>
        <w:autoSpaceDN w:val="0"/>
        <w:ind w:right="111" w:firstLine="2520" w:firstLineChars="600"/>
        <w:rPr>
          <w:rFonts w:hint="eastAsia" w:ascii="方正大标宋繁体" w:hAnsi="仿宋_GB2312" w:eastAsia="方正大标宋繁体" w:cs="仿宋_GB2312"/>
          <w:kern w:val="0"/>
          <w:sz w:val="42"/>
          <w:lang w:val="zh-CN" w:bidi="zh-CN"/>
        </w:rPr>
      </w:pPr>
    </w:p>
    <w:p w14:paraId="7D52422D">
      <w:pPr>
        <w:autoSpaceDE w:val="0"/>
        <w:autoSpaceDN w:val="0"/>
        <w:ind w:right="111" w:firstLine="2520" w:firstLineChars="600"/>
        <w:rPr>
          <w:rFonts w:hint="eastAsia" w:ascii="方正大标宋繁体" w:hAnsi="仿宋_GB2312" w:eastAsia="方正大标宋繁体" w:cs="仿宋_GB2312"/>
          <w:kern w:val="0"/>
          <w:sz w:val="42"/>
          <w:lang w:val="zh-CN" w:bidi="zh-CN"/>
        </w:rPr>
      </w:pPr>
    </w:p>
    <w:p w14:paraId="57C1B3C1">
      <w:pPr>
        <w:autoSpaceDE w:val="0"/>
        <w:autoSpaceDN w:val="0"/>
        <w:ind w:right="111" w:firstLine="2520" w:firstLineChars="600"/>
        <w:rPr>
          <w:rFonts w:hint="eastAsia" w:ascii="方正大标宋繁体" w:hAnsi="仿宋_GB2312" w:eastAsia="方正大标宋繁体" w:cs="仿宋_GB2312"/>
          <w:kern w:val="0"/>
          <w:sz w:val="42"/>
          <w:lang w:val="zh-CN" w:bidi="zh-CN"/>
        </w:rPr>
      </w:pPr>
    </w:p>
    <w:p w14:paraId="3D19D33F">
      <w:pPr>
        <w:autoSpaceDE w:val="0"/>
        <w:autoSpaceDN w:val="0"/>
        <w:ind w:right="111" w:firstLine="2520" w:firstLineChars="600"/>
        <w:rPr>
          <w:rFonts w:hint="eastAsia" w:ascii="方正大标宋繁体" w:hAnsi="仿宋_GB2312" w:eastAsia="方正大标宋繁体" w:cs="仿宋_GB2312"/>
          <w:kern w:val="0"/>
          <w:sz w:val="42"/>
          <w:lang w:val="zh-CN" w:bidi="zh-CN"/>
        </w:rPr>
      </w:pPr>
    </w:p>
    <w:p w14:paraId="22C9F374">
      <w:pPr>
        <w:autoSpaceDE w:val="0"/>
        <w:autoSpaceDN w:val="0"/>
        <w:ind w:right="111" w:firstLine="206" w:firstLineChars="47"/>
        <w:jc w:val="center"/>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法律事务服务合同</w:t>
      </w:r>
    </w:p>
    <w:p w14:paraId="388D5B45">
      <w:pPr>
        <w:pStyle w:val="3"/>
        <w:ind w:firstLine="480"/>
        <w:rPr>
          <w:lang w:val="zh-CN" w:bidi="zh-CN"/>
        </w:rPr>
      </w:pPr>
    </w:p>
    <w:p w14:paraId="21F32D66">
      <w:pPr>
        <w:autoSpaceDE w:val="0"/>
        <w:autoSpaceDN w:val="0"/>
        <w:adjustRightInd w:val="0"/>
        <w:ind w:firstLine="562"/>
        <w:jc w:val="left"/>
        <w:rPr>
          <w:rFonts w:hint="eastAsia" w:ascii="宋体" w:hAnsi="宋体" w:eastAsia="宋体" w:cs="仿宋_GB2312"/>
          <w:b/>
          <w:kern w:val="0"/>
          <w:szCs w:val="24"/>
          <w:lang w:val="zh-CN" w:bidi="zh-CN"/>
        </w:rPr>
      </w:pPr>
    </w:p>
    <w:p w14:paraId="092178E6">
      <w:pPr>
        <w:pStyle w:val="3"/>
        <w:ind w:firstLine="640"/>
        <w:rPr>
          <w:rFonts w:hint="eastAsia" w:ascii="仿宋_GB2312" w:hAnsi="仿宋_GB2312" w:eastAsia="仿宋_GB2312" w:cs="仿宋_GB2312"/>
          <w:sz w:val="32"/>
          <w:szCs w:val="32"/>
          <w:lang w:val="zh-CN" w:bidi="zh-CN"/>
        </w:rPr>
      </w:pPr>
    </w:p>
    <w:tbl>
      <w:tblPr>
        <w:tblStyle w:val="8"/>
        <w:tblW w:w="8719" w:type="dxa"/>
        <w:jc w:val="center"/>
        <w:tblLayout w:type="autofit"/>
        <w:tblCellMar>
          <w:top w:w="0" w:type="dxa"/>
          <w:left w:w="108" w:type="dxa"/>
          <w:bottom w:w="0" w:type="dxa"/>
          <w:right w:w="108" w:type="dxa"/>
        </w:tblCellMar>
      </w:tblPr>
      <w:tblGrid>
        <w:gridCol w:w="3282"/>
        <w:gridCol w:w="5437"/>
      </w:tblGrid>
      <w:tr w14:paraId="027206F7">
        <w:tblPrEx>
          <w:tblCellMar>
            <w:top w:w="0" w:type="dxa"/>
            <w:left w:w="108" w:type="dxa"/>
            <w:bottom w:w="0" w:type="dxa"/>
            <w:right w:w="108" w:type="dxa"/>
          </w:tblCellMar>
        </w:tblPrEx>
        <w:trPr>
          <w:trHeight w:val="575" w:hRule="atLeast"/>
          <w:jc w:val="center"/>
        </w:trPr>
        <w:tc>
          <w:tcPr>
            <w:tcW w:w="3282" w:type="dxa"/>
          </w:tcPr>
          <w:p w14:paraId="6427D709">
            <w:pPr>
              <w:ind w:firstLine="0" w:firstLineChars="0"/>
              <w:rPr>
                <w:rFonts w:hint="eastAsia" w:hAnsi="仿宋_GB2312" w:cs="仿宋_GB2312"/>
                <w:sz w:val="32"/>
                <w:szCs w:val="32"/>
              </w:rPr>
            </w:pPr>
            <w:bookmarkStart w:id="0" w:name="_Hlk69376423"/>
            <w:r>
              <w:rPr>
                <w:rFonts w:hint="eastAsia" w:hAnsi="仿宋_GB2312" w:cs="仿宋_GB2312"/>
                <w:sz w:val="32"/>
                <w:szCs w:val="32"/>
              </w:rPr>
              <w:t>项目名称：</w:t>
            </w:r>
          </w:p>
        </w:tc>
        <w:tc>
          <w:tcPr>
            <w:tcW w:w="5437" w:type="dxa"/>
          </w:tcPr>
          <w:p w14:paraId="6771590C">
            <w:pPr>
              <w:ind w:firstLine="0" w:firstLineChars="0"/>
              <w:rPr>
                <w:rFonts w:hint="eastAsia" w:hAnsi="仿宋_GB2312" w:cs="仿宋_GB2312"/>
                <w:b w:val="0"/>
                <w:bCs w:val="0"/>
                <w:sz w:val="32"/>
                <w:szCs w:val="32"/>
                <w:lang w:bidi="ar"/>
              </w:rPr>
            </w:pPr>
            <w:r>
              <w:rPr>
                <w:rFonts w:hint="eastAsia" w:hAnsi="仿宋_GB2312" w:cs="仿宋_GB2312"/>
                <w:b w:val="0"/>
                <w:bCs w:val="0"/>
                <w:sz w:val="32"/>
                <w:szCs w:val="32"/>
                <w:lang w:bidi="ar"/>
              </w:rPr>
              <w:t>产投集团及下属子公司“风险、合规、法务、内控”一体化管理体系建设项目</w:t>
            </w:r>
          </w:p>
        </w:tc>
      </w:tr>
      <w:tr w14:paraId="637D4282">
        <w:tblPrEx>
          <w:tblCellMar>
            <w:top w:w="0" w:type="dxa"/>
            <w:left w:w="108" w:type="dxa"/>
            <w:bottom w:w="0" w:type="dxa"/>
            <w:right w:w="108" w:type="dxa"/>
          </w:tblCellMar>
        </w:tblPrEx>
        <w:trPr>
          <w:trHeight w:val="575" w:hRule="atLeast"/>
          <w:jc w:val="center"/>
        </w:trPr>
        <w:tc>
          <w:tcPr>
            <w:tcW w:w="3282" w:type="dxa"/>
          </w:tcPr>
          <w:p w14:paraId="6B81F0E5">
            <w:pPr>
              <w:ind w:firstLine="0" w:firstLineChars="0"/>
              <w:rPr>
                <w:rFonts w:hint="eastAsia" w:hAnsi="仿宋_GB2312" w:cs="仿宋_GB2312"/>
                <w:spacing w:val="46"/>
                <w:sz w:val="32"/>
                <w:szCs w:val="32"/>
              </w:rPr>
            </w:pPr>
            <w:r>
              <w:rPr>
                <w:rFonts w:hint="eastAsia" w:hAnsi="仿宋_GB2312" w:cs="仿宋_GB2312"/>
                <w:sz w:val="32"/>
                <w:szCs w:val="32"/>
              </w:rPr>
              <w:t>服务类型：</w:t>
            </w:r>
          </w:p>
        </w:tc>
        <w:tc>
          <w:tcPr>
            <w:tcW w:w="5437" w:type="dxa"/>
          </w:tcPr>
          <w:p w14:paraId="73035FC0">
            <w:pPr>
              <w:ind w:firstLine="0" w:firstLineChars="0"/>
              <w:rPr>
                <w:rFonts w:hint="eastAsia" w:hAnsi="仿宋_GB2312" w:cs="仿宋_GB2312"/>
                <w:b w:val="0"/>
                <w:bCs w:val="0"/>
                <w:sz w:val="32"/>
                <w:szCs w:val="32"/>
              </w:rPr>
            </w:pPr>
            <w:r>
              <w:rPr>
                <w:rFonts w:hint="eastAsia" w:hAnsi="仿宋_GB2312" w:cs="仿宋_GB2312"/>
                <w:b w:val="0"/>
                <w:bCs w:val="0"/>
                <w:sz w:val="32"/>
                <w:szCs w:val="32"/>
              </w:rPr>
              <w:t>法律</w:t>
            </w:r>
            <w:r>
              <w:rPr>
                <w:rFonts w:hint="eastAsia" w:hAnsi="仿宋_GB2312" w:cs="仿宋_GB2312"/>
                <w:b w:val="0"/>
                <w:bCs w:val="0"/>
                <w:sz w:val="32"/>
                <w:szCs w:val="32"/>
                <w:lang w:val="en-US" w:eastAsia="zh-CN"/>
              </w:rPr>
              <w:t>事务</w:t>
            </w:r>
            <w:r>
              <w:rPr>
                <w:rFonts w:hint="eastAsia" w:hAnsi="仿宋_GB2312" w:cs="仿宋_GB2312"/>
                <w:b w:val="0"/>
                <w:bCs w:val="0"/>
                <w:sz w:val="32"/>
                <w:szCs w:val="32"/>
              </w:rPr>
              <w:t xml:space="preserve">服务 </w:t>
            </w:r>
          </w:p>
        </w:tc>
      </w:tr>
      <w:tr w14:paraId="0C5DC0D2">
        <w:tblPrEx>
          <w:tblCellMar>
            <w:top w:w="0" w:type="dxa"/>
            <w:left w:w="108" w:type="dxa"/>
            <w:bottom w:w="0" w:type="dxa"/>
            <w:right w:w="108" w:type="dxa"/>
          </w:tblCellMar>
        </w:tblPrEx>
        <w:trPr>
          <w:trHeight w:val="748" w:hRule="atLeast"/>
          <w:jc w:val="center"/>
        </w:trPr>
        <w:tc>
          <w:tcPr>
            <w:tcW w:w="3282" w:type="dxa"/>
          </w:tcPr>
          <w:p w14:paraId="576D5582">
            <w:pPr>
              <w:ind w:firstLine="0" w:firstLineChars="0"/>
              <w:rPr>
                <w:rFonts w:hint="eastAsia" w:hAnsi="仿宋_GB2312" w:cs="仿宋_GB2312"/>
                <w:sz w:val="32"/>
                <w:szCs w:val="32"/>
              </w:rPr>
            </w:pPr>
            <w:r>
              <w:rPr>
                <w:rFonts w:hint="eastAsia" w:hAnsi="仿宋_GB2312" w:cs="仿宋_GB2312"/>
                <w:spacing w:val="46"/>
                <w:sz w:val="32"/>
                <w:szCs w:val="32"/>
              </w:rPr>
              <w:t>甲方</w:t>
            </w:r>
            <w:r>
              <w:rPr>
                <w:rFonts w:hint="eastAsia" w:hAnsi="仿宋_GB2312" w:cs="仿宋_GB2312"/>
                <w:spacing w:val="2"/>
                <w:sz w:val="32"/>
                <w:szCs w:val="32"/>
              </w:rPr>
              <w:t>：</w:t>
            </w:r>
          </w:p>
        </w:tc>
        <w:tc>
          <w:tcPr>
            <w:tcW w:w="5437" w:type="dxa"/>
          </w:tcPr>
          <w:p w14:paraId="187645BA">
            <w:pPr>
              <w:ind w:firstLine="0" w:firstLineChars="0"/>
              <w:rPr>
                <w:rFonts w:hint="eastAsia" w:hAnsi="仿宋_GB2312" w:cs="仿宋_GB2312"/>
                <w:b w:val="0"/>
                <w:bCs w:val="0"/>
                <w:sz w:val="32"/>
                <w:szCs w:val="32"/>
              </w:rPr>
            </w:pPr>
            <w:r>
              <w:rPr>
                <w:rFonts w:hint="eastAsia" w:hAnsi="仿宋_GB2312" w:cs="仿宋_GB2312"/>
                <w:b w:val="0"/>
                <w:bCs w:val="0"/>
                <w:sz w:val="32"/>
                <w:szCs w:val="32"/>
              </w:rPr>
              <w:t>海口市产业发展投资集团有限公司</w:t>
            </w:r>
          </w:p>
        </w:tc>
      </w:tr>
      <w:tr w14:paraId="74871DB2">
        <w:tblPrEx>
          <w:tblCellMar>
            <w:top w:w="0" w:type="dxa"/>
            <w:left w:w="108" w:type="dxa"/>
            <w:bottom w:w="0" w:type="dxa"/>
            <w:right w:w="108" w:type="dxa"/>
          </w:tblCellMar>
        </w:tblPrEx>
        <w:trPr>
          <w:trHeight w:val="697" w:hRule="atLeast"/>
          <w:jc w:val="center"/>
        </w:trPr>
        <w:tc>
          <w:tcPr>
            <w:tcW w:w="3282" w:type="dxa"/>
          </w:tcPr>
          <w:p w14:paraId="03BB0060">
            <w:pPr>
              <w:ind w:firstLine="0" w:firstLineChars="0"/>
              <w:rPr>
                <w:rFonts w:hint="eastAsia" w:hAnsi="仿宋_GB2312" w:cs="仿宋_GB2312"/>
                <w:sz w:val="32"/>
                <w:szCs w:val="32"/>
              </w:rPr>
            </w:pPr>
            <w:r>
              <w:rPr>
                <w:rFonts w:hint="eastAsia" w:hAnsi="仿宋_GB2312" w:cs="仿宋_GB2312"/>
                <w:spacing w:val="46"/>
                <w:sz w:val="32"/>
                <w:szCs w:val="32"/>
              </w:rPr>
              <w:t>乙方</w:t>
            </w:r>
            <w:r>
              <w:rPr>
                <w:rFonts w:hint="eastAsia" w:hAnsi="仿宋_GB2312" w:cs="仿宋_GB2312"/>
                <w:spacing w:val="2"/>
                <w:sz w:val="32"/>
                <w:szCs w:val="32"/>
              </w:rPr>
              <w:t>：</w:t>
            </w:r>
          </w:p>
        </w:tc>
        <w:tc>
          <w:tcPr>
            <w:tcW w:w="5437" w:type="dxa"/>
          </w:tcPr>
          <w:p w14:paraId="380A0C50">
            <w:pPr>
              <w:ind w:firstLine="0" w:firstLineChars="0"/>
              <w:rPr>
                <w:rFonts w:hint="eastAsia" w:hAnsi="仿宋_GB2312" w:cs="仿宋_GB2312"/>
                <w:b w:val="0"/>
                <w:bCs w:val="0"/>
                <w:sz w:val="32"/>
                <w:szCs w:val="32"/>
              </w:rPr>
            </w:pPr>
          </w:p>
        </w:tc>
      </w:tr>
      <w:tr w14:paraId="5FA0E8AC">
        <w:tblPrEx>
          <w:tblCellMar>
            <w:top w:w="0" w:type="dxa"/>
            <w:left w:w="108" w:type="dxa"/>
            <w:bottom w:w="0" w:type="dxa"/>
            <w:right w:w="108" w:type="dxa"/>
          </w:tblCellMar>
        </w:tblPrEx>
        <w:trPr>
          <w:trHeight w:val="612" w:hRule="atLeast"/>
          <w:jc w:val="center"/>
        </w:trPr>
        <w:tc>
          <w:tcPr>
            <w:tcW w:w="3282" w:type="dxa"/>
          </w:tcPr>
          <w:p w14:paraId="7E8B1E2F">
            <w:pPr>
              <w:ind w:firstLine="0" w:firstLineChars="0"/>
              <w:rPr>
                <w:rFonts w:hint="eastAsia" w:hAnsi="仿宋_GB2312" w:cs="仿宋_GB2312"/>
                <w:sz w:val="32"/>
                <w:szCs w:val="32"/>
              </w:rPr>
            </w:pPr>
            <w:r>
              <w:rPr>
                <w:rFonts w:hint="eastAsia" w:hAnsi="仿宋_GB2312" w:cs="仿宋_GB2312"/>
                <w:sz w:val="32"/>
                <w:szCs w:val="32"/>
              </w:rPr>
              <w:t>签订地点：</w:t>
            </w:r>
          </w:p>
        </w:tc>
        <w:tc>
          <w:tcPr>
            <w:tcW w:w="5437" w:type="dxa"/>
          </w:tcPr>
          <w:p w14:paraId="3A120043">
            <w:pPr>
              <w:pBdr>
                <w:top w:val="none" w:color="auto" w:sz="0" w:space="1"/>
                <w:left w:val="none" w:color="auto" w:sz="0" w:space="4"/>
                <w:bottom w:val="none" w:color="auto" w:sz="0" w:space="1"/>
                <w:right w:val="none" w:color="auto" w:sz="0" w:space="4"/>
              </w:pBdr>
              <w:ind w:firstLine="0" w:firstLineChars="0"/>
              <w:rPr>
                <w:rFonts w:hint="eastAsia" w:hAnsi="仿宋_GB2312" w:cs="仿宋_GB2312"/>
                <w:b w:val="0"/>
                <w:bCs w:val="0"/>
                <w:sz w:val="32"/>
                <w:szCs w:val="32"/>
              </w:rPr>
            </w:pPr>
            <w:r>
              <w:rPr>
                <w:rFonts w:hint="eastAsia" w:hAnsi="仿宋_GB2312" w:cs="仿宋_GB2312"/>
                <w:b w:val="0"/>
                <w:bCs w:val="0"/>
                <w:sz w:val="32"/>
                <w:szCs w:val="32"/>
              </w:rPr>
              <w:t>海南省海口市美兰区</w:t>
            </w:r>
          </w:p>
        </w:tc>
      </w:tr>
      <w:tr w14:paraId="66626CAA">
        <w:tblPrEx>
          <w:tblCellMar>
            <w:top w:w="0" w:type="dxa"/>
            <w:left w:w="108" w:type="dxa"/>
            <w:bottom w:w="0" w:type="dxa"/>
            <w:right w:w="108" w:type="dxa"/>
          </w:tblCellMar>
        </w:tblPrEx>
        <w:trPr>
          <w:trHeight w:val="612" w:hRule="atLeast"/>
          <w:jc w:val="center"/>
        </w:trPr>
        <w:tc>
          <w:tcPr>
            <w:tcW w:w="3282" w:type="dxa"/>
          </w:tcPr>
          <w:p w14:paraId="3B0B02A0">
            <w:pPr>
              <w:ind w:firstLine="0" w:firstLineChars="0"/>
              <w:rPr>
                <w:rFonts w:hint="eastAsia" w:hAnsi="仿宋_GB2312" w:cs="仿宋_GB2312"/>
                <w:sz w:val="32"/>
                <w:szCs w:val="32"/>
              </w:rPr>
            </w:pPr>
            <w:r>
              <w:rPr>
                <w:rFonts w:hint="eastAsia" w:hAnsi="仿宋_GB2312" w:cs="仿宋_GB2312"/>
                <w:sz w:val="32"/>
                <w:szCs w:val="32"/>
              </w:rPr>
              <w:t>签订日期：</w:t>
            </w:r>
          </w:p>
        </w:tc>
        <w:tc>
          <w:tcPr>
            <w:tcW w:w="5437" w:type="dxa"/>
          </w:tcPr>
          <w:p w14:paraId="30707C6F">
            <w:pPr>
              <w:pBdr>
                <w:top w:val="none" w:color="auto" w:sz="0" w:space="1"/>
                <w:left w:val="none" w:color="auto" w:sz="0" w:space="4"/>
                <w:bottom w:val="none" w:color="auto" w:sz="0" w:space="1"/>
                <w:right w:val="none" w:color="auto" w:sz="0" w:space="4"/>
              </w:pBdr>
              <w:ind w:firstLine="0" w:firstLineChars="0"/>
              <w:rPr>
                <w:rFonts w:hint="eastAsia" w:hAnsi="仿宋_GB2312" w:cs="仿宋_GB2312"/>
                <w:b w:val="0"/>
                <w:bCs w:val="0"/>
                <w:sz w:val="32"/>
                <w:szCs w:val="32"/>
              </w:rPr>
            </w:pPr>
            <w:r>
              <w:rPr>
                <w:rFonts w:hint="eastAsia" w:hAnsi="仿宋_GB2312" w:cs="仿宋_GB2312"/>
                <w:b w:val="0"/>
                <w:bCs w:val="0"/>
                <w:sz w:val="32"/>
                <w:szCs w:val="32"/>
              </w:rPr>
              <w:t>2024年   月   日</w:t>
            </w:r>
          </w:p>
        </w:tc>
      </w:tr>
      <w:bookmarkEnd w:id="0"/>
    </w:tbl>
    <w:p w14:paraId="14501EA1">
      <w:pPr>
        <w:pStyle w:val="3"/>
        <w:ind w:firstLine="0" w:firstLineChars="0"/>
        <w:rPr>
          <w:rFonts w:hint="eastAsia" w:ascii="仿宋_GB2312" w:hAnsi="仿宋_GB2312" w:eastAsia="仿宋_GB2312" w:cs="仿宋_GB2312"/>
          <w:b/>
          <w:sz w:val="32"/>
          <w:szCs w:val="32"/>
          <w:lang w:val="zh-CN" w:bidi="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1" w:gutter="0"/>
          <w:pgNumType w:fmt="decimal"/>
          <w:cols w:space="720" w:num="1"/>
          <w:titlePg/>
          <w:docGrid w:linePitch="381" w:charSpace="0"/>
        </w:sectPr>
      </w:pPr>
    </w:p>
    <w:p w14:paraId="7CA61C35">
      <w:pPr>
        <w:spacing w:line="560" w:lineRule="exact"/>
        <w:ind w:firstLine="640"/>
        <w:rPr>
          <w:rFonts w:hint="eastAsia" w:hAnsi="仿宋_GB2312" w:cs="仿宋_GB2312"/>
          <w:sz w:val="32"/>
          <w:szCs w:val="32"/>
        </w:rPr>
      </w:pPr>
      <w:r>
        <w:rPr>
          <w:rFonts w:hint="eastAsia" w:hAnsi="仿宋_GB2312" w:cs="仿宋_GB2312"/>
          <w:b/>
          <w:bCs/>
          <w:sz w:val="32"/>
          <w:szCs w:val="32"/>
        </w:rPr>
        <w:t>甲方</w:t>
      </w:r>
      <w:r>
        <w:rPr>
          <w:rFonts w:hint="eastAsia" w:hAnsi="仿宋_GB2312" w:cs="仿宋_GB2312"/>
          <w:sz w:val="32"/>
          <w:szCs w:val="32"/>
          <w:lang w:eastAsia="zh-CN"/>
        </w:rPr>
        <w:t>：</w:t>
      </w:r>
      <w:r>
        <w:rPr>
          <w:rFonts w:hint="eastAsia" w:hAnsi="仿宋_GB2312" w:cs="仿宋_GB2312"/>
          <w:sz w:val="32"/>
          <w:szCs w:val="32"/>
          <w:lang w:val="en-US" w:eastAsia="zh-CN"/>
        </w:rPr>
        <w:t>海口市产业发展投资集团有限公司</w:t>
      </w:r>
      <w:r>
        <w:rPr>
          <w:rFonts w:hint="eastAsia" w:hAnsi="仿宋_GB2312" w:cs="仿宋_GB2312"/>
          <w:sz w:val="32"/>
          <w:szCs w:val="32"/>
        </w:rPr>
        <w:t xml:space="preserve">（简称甲方）                        </w:t>
      </w:r>
    </w:p>
    <w:p w14:paraId="48B1BA01">
      <w:pPr>
        <w:spacing w:line="560" w:lineRule="exact"/>
        <w:ind w:firstLine="640"/>
        <w:rPr>
          <w:rFonts w:hint="eastAsia" w:hAnsi="仿宋_GB2312" w:cs="仿宋_GB2312"/>
          <w:sz w:val="32"/>
          <w:szCs w:val="32"/>
        </w:rPr>
      </w:pPr>
      <w:r>
        <w:rPr>
          <w:rFonts w:hint="eastAsia" w:hAnsi="仿宋_GB2312" w:cs="仿宋_GB2312"/>
          <w:sz w:val="32"/>
          <w:szCs w:val="32"/>
        </w:rPr>
        <w:t>经营地址：海南省海口市江东新区江东大道202号江东大厦B座3层</w:t>
      </w:r>
    </w:p>
    <w:p w14:paraId="65399E90">
      <w:pPr>
        <w:spacing w:line="560" w:lineRule="exact"/>
        <w:ind w:firstLine="640"/>
        <w:rPr>
          <w:rFonts w:hint="eastAsia" w:hAnsi="仿宋_GB2312" w:eastAsia="仿宋_GB2312" w:cs="仿宋_GB2312"/>
          <w:sz w:val="32"/>
          <w:szCs w:val="32"/>
          <w:lang w:val="en-US" w:eastAsia="zh-CN"/>
        </w:rPr>
      </w:pPr>
      <w:r>
        <w:rPr>
          <w:rFonts w:hint="eastAsia" w:hAnsi="仿宋_GB2312" w:cs="仿宋_GB2312"/>
          <w:sz w:val="32"/>
          <w:szCs w:val="32"/>
        </w:rPr>
        <w:t>法定代表人：</w:t>
      </w:r>
      <w:r>
        <w:rPr>
          <w:rFonts w:hint="eastAsia" w:hAnsi="仿宋_GB2312" w:cs="仿宋_GB2312"/>
          <w:sz w:val="32"/>
          <w:szCs w:val="32"/>
          <w:lang w:val="en-US" w:eastAsia="zh-CN"/>
        </w:rPr>
        <w:t>张爱晖</w:t>
      </w:r>
    </w:p>
    <w:p w14:paraId="6E84F139">
      <w:pPr>
        <w:spacing w:line="560" w:lineRule="exact"/>
        <w:ind w:firstLine="640"/>
        <w:rPr>
          <w:rFonts w:hint="default" w:hAnsi="仿宋_GB2312" w:eastAsia="仿宋_GB2312" w:cs="仿宋_GB2312"/>
          <w:sz w:val="32"/>
          <w:szCs w:val="32"/>
          <w:lang w:val="en-US" w:eastAsia="zh-CN"/>
        </w:rPr>
      </w:pPr>
      <w:r>
        <w:rPr>
          <w:rFonts w:hint="eastAsia" w:hAnsi="仿宋_GB2312" w:cs="仿宋_GB2312"/>
          <w:sz w:val="32"/>
          <w:szCs w:val="32"/>
        </w:rPr>
        <w:t>联系方式：</w:t>
      </w:r>
      <w:r>
        <w:rPr>
          <w:rFonts w:hint="eastAsia" w:hAnsi="仿宋_GB2312" w:cs="仿宋_GB2312"/>
          <w:sz w:val="32"/>
          <w:szCs w:val="32"/>
          <w:lang w:val="en-US" w:eastAsia="zh-CN"/>
        </w:rPr>
        <w:t>0898-31</w:t>
      </w:r>
      <w:bookmarkStart w:id="7" w:name="_GoBack"/>
      <w:bookmarkEnd w:id="7"/>
      <w:r>
        <w:rPr>
          <w:rFonts w:hint="eastAsia" w:hAnsi="仿宋_GB2312" w:cs="仿宋_GB2312"/>
          <w:sz w:val="32"/>
          <w:szCs w:val="32"/>
          <w:lang w:val="en-US" w:eastAsia="zh-CN"/>
        </w:rPr>
        <w:t>908509</w:t>
      </w:r>
    </w:p>
    <w:p w14:paraId="5B916839">
      <w:pPr>
        <w:spacing w:line="560" w:lineRule="exact"/>
        <w:ind w:firstLine="640"/>
        <w:rPr>
          <w:rFonts w:hint="eastAsia" w:hAnsi="仿宋_GB2312" w:cs="仿宋_GB2312"/>
          <w:sz w:val="32"/>
          <w:szCs w:val="32"/>
        </w:rPr>
      </w:pPr>
      <w:r>
        <w:rPr>
          <w:rFonts w:hint="eastAsia" w:hAnsi="仿宋_GB2312" w:cs="仿宋_GB2312"/>
          <w:sz w:val="32"/>
          <w:szCs w:val="32"/>
        </w:rPr>
        <w:t>电子邮箱：ctjtfk@126.com</w:t>
      </w:r>
    </w:p>
    <w:p w14:paraId="745826D9">
      <w:pPr>
        <w:spacing w:line="560" w:lineRule="exact"/>
        <w:ind w:firstLine="640"/>
        <w:rPr>
          <w:rFonts w:hint="eastAsia" w:hAnsi="仿宋_GB2312" w:cs="仿宋_GB2312"/>
          <w:sz w:val="32"/>
          <w:szCs w:val="32"/>
        </w:rPr>
      </w:pPr>
      <w:r>
        <w:rPr>
          <w:rFonts w:hint="eastAsia" w:hAnsi="仿宋_GB2312" w:cs="仿宋_GB2312"/>
          <w:b/>
          <w:bCs/>
          <w:sz w:val="32"/>
          <w:szCs w:val="32"/>
        </w:rPr>
        <w:t>乙方：</w:t>
      </w:r>
      <w:r>
        <w:rPr>
          <w:rFonts w:hint="eastAsia" w:hAnsi="仿宋_GB2312" w:cs="仿宋_GB2312"/>
          <w:sz w:val="32"/>
          <w:szCs w:val="32"/>
        </w:rPr>
        <w:t xml:space="preserve">                           （以下简称乙方）</w:t>
      </w:r>
    </w:p>
    <w:p w14:paraId="74D7525B">
      <w:pPr>
        <w:spacing w:line="560" w:lineRule="exact"/>
        <w:ind w:firstLine="640"/>
        <w:rPr>
          <w:rFonts w:hint="eastAsia" w:hAnsi="仿宋_GB2312" w:cs="仿宋_GB2312"/>
          <w:sz w:val="32"/>
          <w:szCs w:val="32"/>
        </w:rPr>
      </w:pPr>
      <w:r>
        <w:rPr>
          <w:rFonts w:hint="eastAsia" w:hAnsi="仿宋_GB2312" w:cs="仿宋_GB2312"/>
          <w:sz w:val="32"/>
          <w:szCs w:val="32"/>
        </w:rPr>
        <w:t>经营地址：</w:t>
      </w:r>
    </w:p>
    <w:p w14:paraId="037F7342">
      <w:pPr>
        <w:spacing w:line="560" w:lineRule="exact"/>
        <w:ind w:firstLine="640"/>
        <w:rPr>
          <w:rFonts w:hint="eastAsia" w:hAnsi="仿宋_GB2312" w:cs="仿宋_GB2312"/>
          <w:sz w:val="32"/>
          <w:szCs w:val="32"/>
        </w:rPr>
      </w:pPr>
      <w:r>
        <w:rPr>
          <w:rFonts w:hint="eastAsia" w:hAnsi="仿宋_GB2312" w:cs="仿宋_GB2312"/>
          <w:sz w:val="32"/>
          <w:szCs w:val="32"/>
        </w:rPr>
        <w:t>法定代表人：</w:t>
      </w:r>
    </w:p>
    <w:p w14:paraId="4B756ABD">
      <w:pPr>
        <w:spacing w:line="560" w:lineRule="exact"/>
        <w:ind w:firstLine="640"/>
        <w:rPr>
          <w:rFonts w:hint="eastAsia" w:hAnsi="仿宋_GB2312" w:cs="仿宋_GB2312"/>
          <w:sz w:val="32"/>
          <w:szCs w:val="32"/>
        </w:rPr>
      </w:pPr>
      <w:r>
        <w:rPr>
          <w:rFonts w:hint="eastAsia" w:hAnsi="仿宋_GB2312" w:cs="仿宋_GB2312"/>
          <w:sz w:val="32"/>
          <w:szCs w:val="32"/>
        </w:rPr>
        <w:t>联系方式：</w:t>
      </w:r>
    </w:p>
    <w:p w14:paraId="728CC49A">
      <w:pPr>
        <w:spacing w:line="560" w:lineRule="exact"/>
        <w:ind w:firstLine="640"/>
        <w:rPr>
          <w:rFonts w:hint="eastAsia" w:hAnsi="仿宋_GB2312" w:cs="仿宋_GB2312"/>
          <w:sz w:val="32"/>
          <w:szCs w:val="32"/>
          <w:lang w:val="zh-CN" w:bidi="zh-CN"/>
        </w:rPr>
      </w:pPr>
      <w:r>
        <w:rPr>
          <w:rFonts w:hint="eastAsia" w:hAnsi="仿宋_GB2312" w:cs="仿宋_GB2312"/>
          <w:sz w:val="32"/>
          <w:szCs w:val="32"/>
        </w:rPr>
        <w:t>电子邮箱：</w:t>
      </w:r>
    </w:p>
    <w:p w14:paraId="1D5F3006">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根据中华人民共和国《</w:t>
      </w:r>
      <w:r>
        <w:rPr>
          <w:rFonts w:hint="eastAsia" w:hAnsi="仿宋_GB2312" w:cs="仿宋_GB2312"/>
          <w:sz w:val="32"/>
          <w:szCs w:val="32"/>
          <w:lang w:bidi="zh-CN"/>
        </w:rPr>
        <w:t>民法典</w:t>
      </w:r>
      <w:r>
        <w:rPr>
          <w:rFonts w:hint="eastAsia" w:hAnsi="仿宋_GB2312" w:cs="仿宋_GB2312"/>
          <w:sz w:val="32"/>
          <w:szCs w:val="32"/>
          <w:lang w:val="zh-CN" w:bidi="zh-CN"/>
        </w:rPr>
        <w:t>》及其他</w:t>
      </w:r>
      <w:r>
        <w:rPr>
          <w:rFonts w:hint="eastAsia" w:hAnsi="仿宋_GB2312" w:cs="仿宋_GB2312"/>
          <w:sz w:val="32"/>
          <w:szCs w:val="32"/>
          <w:lang w:val="en-US" w:bidi="zh-CN"/>
        </w:rPr>
        <w:t>相关法律法规</w:t>
      </w:r>
      <w:r>
        <w:rPr>
          <w:rFonts w:hint="eastAsia" w:hAnsi="仿宋_GB2312" w:cs="仿宋_GB2312"/>
          <w:sz w:val="32"/>
          <w:szCs w:val="32"/>
          <w:lang w:val="zh-CN" w:bidi="zh-CN"/>
        </w:rPr>
        <w:t>，甲方及其子公司因涉及“风险、合规、法务、内控”一体化管理体系建设事务，委托乙方提供专项法律服务。双方</w:t>
      </w:r>
      <w:r>
        <w:rPr>
          <w:rFonts w:hint="eastAsia" w:hAnsi="仿宋_GB2312" w:cs="仿宋_GB2312"/>
          <w:sz w:val="32"/>
          <w:szCs w:val="32"/>
          <w:lang w:val="en-US" w:bidi="zh-CN"/>
        </w:rPr>
        <w:t>本着</w:t>
      </w:r>
      <w:r>
        <w:rPr>
          <w:rFonts w:hint="eastAsia" w:hAnsi="仿宋_GB2312" w:cs="仿宋_GB2312"/>
          <w:sz w:val="32"/>
          <w:szCs w:val="32"/>
          <w:lang w:val="zh-CN" w:bidi="zh-CN"/>
        </w:rPr>
        <w:t>诚实信用原则，经协商一致，立此合同，共同遵守。</w:t>
      </w:r>
    </w:p>
    <w:p w14:paraId="67C21531">
      <w:pPr>
        <w:numPr>
          <w:ilvl w:val="0"/>
          <w:numId w:val="2"/>
        </w:num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乙方接受甲方委托，指派律师在甲方委托权限范围内，为甲方提供以下法律服务：</w:t>
      </w:r>
    </w:p>
    <w:p w14:paraId="1BB3EFCA">
      <w:pPr>
        <w:autoSpaceDE w:val="0"/>
        <w:autoSpaceDN w:val="0"/>
        <w:spacing w:line="560" w:lineRule="exact"/>
        <w:ind w:firstLine="640"/>
        <w:rPr>
          <w:rFonts w:hint="eastAsia" w:hAnsi="仿宋_GB2312" w:cs="仿宋_GB2312"/>
          <w:spacing w:val="-6"/>
          <w:kern w:val="0"/>
          <w:sz w:val="32"/>
          <w:szCs w:val="32"/>
          <w:lang w:bidi="zh-CN"/>
        </w:rPr>
      </w:pPr>
      <w:r>
        <w:rPr>
          <w:rFonts w:hint="eastAsia" w:hAnsi="仿宋_GB2312" w:cs="仿宋_GB2312"/>
          <w:kern w:val="0"/>
          <w:sz w:val="32"/>
          <w:szCs w:val="32"/>
          <w:lang w:bidi="zh-CN"/>
        </w:rPr>
        <w:t>（一）</w:t>
      </w:r>
      <w:r>
        <w:rPr>
          <w:rFonts w:hint="eastAsia" w:hAnsi="仿宋_GB2312" w:cs="仿宋_GB2312"/>
          <w:spacing w:val="-6"/>
          <w:kern w:val="0"/>
          <w:sz w:val="32"/>
          <w:szCs w:val="32"/>
          <w:lang w:bidi="zh-CN"/>
        </w:rPr>
        <w:t>服务内容：</w:t>
      </w:r>
      <w:r>
        <w:rPr>
          <w:rFonts w:hint="eastAsia" w:hAnsi="仿宋_GB2312" w:cs="仿宋_GB2312"/>
          <w:color w:val="000000"/>
          <w:kern w:val="0"/>
          <w:sz w:val="32"/>
          <w:szCs w:val="32"/>
          <w:u w:val="single"/>
        </w:rPr>
        <w:t>建立完善的风险管理机制，有效评估和应对各类经营风险提升产投集团的抗风险能力。构建全面的合规防控机制，有效识别和应对各类合规风险，维护良好的产投集团信誉。建立健全的法务管理体系，确保产投集团经营合法合规，最大限度降低法律风险。完善内部控制体系，强化关键业务流程管控，提高经营管理效率和效果。实现法务、合规、内控和风险管理的有机融合，形成闭环式的风险管控体系，提升产投集团整体的治理水平</w:t>
      </w:r>
      <w:r>
        <w:rPr>
          <w:rFonts w:hint="eastAsia" w:hAnsi="仿宋_GB2312" w:cs="仿宋_GB2312"/>
          <w:color w:val="000000"/>
          <w:kern w:val="0"/>
          <w:sz w:val="32"/>
          <w:szCs w:val="32"/>
        </w:rPr>
        <w:t>。甲方</w:t>
      </w:r>
      <w:r>
        <w:rPr>
          <w:rFonts w:hint="eastAsia" w:hAnsi="仿宋_GB2312" w:cs="仿宋_GB2312"/>
          <w:color w:val="000000"/>
          <w:kern w:val="0"/>
          <w:sz w:val="32"/>
          <w:szCs w:val="32"/>
          <w:lang w:val="en-US" w:eastAsia="zh-CN"/>
        </w:rPr>
        <w:t>有权</w:t>
      </w:r>
      <w:r>
        <w:rPr>
          <w:rFonts w:hint="eastAsia" w:hAnsi="仿宋_GB2312" w:cs="仿宋_GB2312"/>
          <w:color w:val="000000"/>
          <w:kern w:val="0"/>
          <w:sz w:val="32"/>
          <w:szCs w:val="32"/>
        </w:rPr>
        <w:t>根据具体服务情况，调整服务内容，乙方应予</w:t>
      </w:r>
      <w:r>
        <w:rPr>
          <w:rFonts w:hint="eastAsia" w:hAnsi="仿宋_GB2312" w:cs="仿宋_GB2312"/>
          <w:color w:val="000000"/>
          <w:kern w:val="0"/>
          <w:sz w:val="32"/>
          <w:szCs w:val="32"/>
          <w:lang w:val="en-US" w:eastAsia="zh-CN"/>
        </w:rPr>
        <w:t>积极</w:t>
      </w:r>
      <w:r>
        <w:rPr>
          <w:rFonts w:hint="eastAsia" w:hAnsi="仿宋_GB2312" w:cs="仿宋_GB2312"/>
          <w:color w:val="000000"/>
          <w:kern w:val="0"/>
          <w:sz w:val="32"/>
          <w:szCs w:val="32"/>
        </w:rPr>
        <w:t>配合。</w:t>
      </w:r>
    </w:p>
    <w:p w14:paraId="5FB2E839">
      <w:pPr>
        <w:autoSpaceDE w:val="0"/>
        <w:autoSpaceDN w:val="0"/>
        <w:spacing w:line="560" w:lineRule="exact"/>
        <w:ind w:firstLine="640"/>
        <w:rPr>
          <w:rFonts w:hint="eastAsia" w:hAnsi="仿宋_GB2312" w:cs="仿宋_GB2312"/>
          <w:spacing w:val="-6"/>
          <w:kern w:val="0"/>
          <w:sz w:val="32"/>
          <w:szCs w:val="32"/>
          <w:lang w:bidi="zh-CN"/>
        </w:rPr>
      </w:pPr>
      <w:r>
        <w:rPr>
          <w:rFonts w:hint="eastAsia" w:hAnsi="仿宋_GB2312" w:cs="仿宋_GB2312"/>
          <w:color w:val="000000"/>
          <w:kern w:val="0"/>
          <w:sz w:val="32"/>
          <w:szCs w:val="32"/>
        </w:rPr>
        <w:t>（二）</w:t>
      </w:r>
      <w:r>
        <w:rPr>
          <w:rFonts w:hint="eastAsia" w:hAnsi="仿宋_GB2312" w:cs="仿宋_GB2312"/>
          <w:spacing w:val="-6"/>
          <w:sz w:val="32"/>
          <w:szCs w:val="32"/>
          <w:lang w:val="zh-CN" w:bidi="zh-CN"/>
        </w:rPr>
        <w:t>服务成果：</w:t>
      </w:r>
      <w:r>
        <w:rPr>
          <w:rFonts w:hint="eastAsia" w:hAnsi="仿宋_GB2312" w:cs="仿宋_GB2312"/>
          <w:spacing w:val="-6"/>
          <w:sz w:val="32"/>
          <w:szCs w:val="32"/>
          <w:u w:val="single"/>
          <w:lang w:val="zh-CN" w:bidi="zh-CN"/>
        </w:rPr>
        <w:t>根据甲方实际要求</w:t>
      </w:r>
      <w:r>
        <w:rPr>
          <w:rFonts w:hint="eastAsia" w:hAnsi="仿宋_GB2312" w:cs="仿宋_GB2312"/>
          <w:spacing w:val="-6"/>
          <w:sz w:val="32"/>
          <w:szCs w:val="32"/>
          <w:u w:val="single"/>
          <w:lang w:bidi="zh-CN"/>
        </w:rPr>
        <w:t>提交纸质版或电子版成果，包括但不限于：</w:t>
      </w:r>
      <w:r>
        <w:rPr>
          <w:rFonts w:hint="eastAsia" w:hAnsi="仿宋_GB2312" w:cs="仿宋_GB2312"/>
          <w:sz w:val="32"/>
          <w:szCs w:val="32"/>
          <w:u w:val="single"/>
        </w:rPr>
        <w:t>“一体化”管理体系运行尽职调查及工作报告。风险识别清单、岗位职责清单、流程管控清单。建立集团合规风险库与风险等级分类。开展合规管理现状诊断并形成工作报告。制度完善和优化工作报告。流程完善和优化工作报告。完成全年度合规培训、普法宣传。</w:t>
      </w:r>
      <w:r>
        <w:rPr>
          <w:rFonts w:hint="eastAsia" w:hAnsi="仿宋_GB2312" w:cs="仿宋_GB2312"/>
          <w:color w:val="000000"/>
          <w:kern w:val="0"/>
          <w:sz w:val="32"/>
          <w:szCs w:val="32"/>
          <w:u w:val="single"/>
        </w:rPr>
        <w:t>内部控制制度建设和优化工作报告。律所服务评价机制、法务服务标准。</w:t>
      </w:r>
      <w:r>
        <w:rPr>
          <w:rFonts w:hAnsi="仿宋_GB2312" w:cs="仿宋_GB2312"/>
          <w:sz w:val="32"/>
          <w:szCs w:val="32"/>
          <w:u w:val="single"/>
        </w:rPr>
        <w:t>202</w:t>
      </w:r>
      <w:r>
        <w:rPr>
          <w:rFonts w:hint="eastAsia" w:hAnsi="仿宋_GB2312" w:cs="仿宋_GB2312"/>
          <w:sz w:val="32"/>
          <w:szCs w:val="32"/>
          <w:u w:val="single"/>
        </w:rPr>
        <w:t>4</w:t>
      </w:r>
      <w:r>
        <w:rPr>
          <w:rFonts w:hAnsi="仿宋_GB2312" w:cs="仿宋_GB2312"/>
          <w:sz w:val="32"/>
          <w:szCs w:val="32"/>
          <w:u w:val="single"/>
        </w:rPr>
        <w:t>年度</w:t>
      </w:r>
      <w:r>
        <w:rPr>
          <w:rFonts w:hint="eastAsia" w:hAnsi="仿宋_GB2312" w:cs="仿宋_GB2312"/>
          <w:sz w:val="32"/>
          <w:szCs w:val="32"/>
          <w:u w:val="single"/>
        </w:rPr>
        <w:t>全层级、全方位的</w:t>
      </w:r>
      <w:r>
        <w:rPr>
          <w:rFonts w:hAnsi="仿宋_GB2312" w:cs="仿宋_GB2312"/>
          <w:sz w:val="32"/>
          <w:szCs w:val="32"/>
          <w:u w:val="single"/>
        </w:rPr>
        <w:t>合规</w:t>
      </w:r>
      <w:r>
        <w:rPr>
          <w:rFonts w:hint="eastAsia" w:hAnsi="仿宋_GB2312" w:cs="仿宋_GB2312"/>
          <w:sz w:val="32"/>
          <w:szCs w:val="32"/>
          <w:u w:val="single"/>
        </w:rPr>
        <w:t>检查</w:t>
      </w:r>
      <w:r>
        <w:rPr>
          <w:rFonts w:hAnsi="仿宋_GB2312" w:cs="仿宋_GB2312"/>
          <w:sz w:val="32"/>
          <w:szCs w:val="32"/>
          <w:u w:val="single"/>
        </w:rPr>
        <w:t>工作报告</w:t>
      </w:r>
      <w:r>
        <w:rPr>
          <w:rFonts w:hint="eastAsia" w:hAnsi="仿宋_GB2312" w:cs="仿宋_GB2312"/>
          <w:sz w:val="32"/>
          <w:szCs w:val="32"/>
          <w:u w:val="single"/>
        </w:rPr>
        <w:t>。</w:t>
      </w:r>
      <w:r>
        <w:rPr>
          <w:rFonts w:hint="eastAsia" w:hAnsi="仿宋_GB2312" w:cs="仿宋_GB2312"/>
          <w:color w:val="000000"/>
          <w:kern w:val="0"/>
          <w:sz w:val="32"/>
          <w:szCs w:val="32"/>
        </w:rPr>
        <w:t>甲方</w:t>
      </w:r>
      <w:r>
        <w:rPr>
          <w:rFonts w:hint="eastAsia" w:hAnsi="仿宋_GB2312" w:cs="仿宋_GB2312"/>
          <w:color w:val="000000"/>
          <w:kern w:val="0"/>
          <w:sz w:val="32"/>
          <w:szCs w:val="32"/>
          <w:lang w:val="en-US" w:eastAsia="zh-CN"/>
        </w:rPr>
        <w:t>有权</w:t>
      </w:r>
      <w:r>
        <w:rPr>
          <w:rFonts w:hint="eastAsia" w:hAnsi="仿宋_GB2312" w:cs="仿宋_GB2312"/>
          <w:color w:val="000000"/>
          <w:kern w:val="0"/>
          <w:sz w:val="32"/>
          <w:szCs w:val="32"/>
        </w:rPr>
        <w:t>根据具体服务情况，调整服务内容，乙方应予</w:t>
      </w:r>
      <w:r>
        <w:rPr>
          <w:rFonts w:hint="eastAsia" w:hAnsi="仿宋_GB2312" w:cs="仿宋_GB2312"/>
          <w:color w:val="000000"/>
          <w:kern w:val="0"/>
          <w:sz w:val="32"/>
          <w:szCs w:val="32"/>
          <w:lang w:val="en-US" w:eastAsia="zh-CN"/>
        </w:rPr>
        <w:t>积极</w:t>
      </w:r>
      <w:r>
        <w:rPr>
          <w:rFonts w:hint="eastAsia" w:hAnsi="仿宋_GB2312" w:cs="仿宋_GB2312"/>
          <w:color w:val="000000"/>
          <w:kern w:val="0"/>
          <w:sz w:val="32"/>
          <w:szCs w:val="32"/>
        </w:rPr>
        <w:t>配合。</w:t>
      </w:r>
    </w:p>
    <w:p w14:paraId="45E2EB1B">
      <w:pPr>
        <w:spacing w:line="560" w:lineRule="exact"/>
        <w:ind w:firstLine="640"/>
        <w:rPr>
          <w:rFonts w:hint="eastAsia" w:hAnsi="仿宋_GB2312" w:cs="仿宋_GB2312"/>
          <w:spacing w:val="-6"/>
          <w:sz w:val="32"/>
          <w:szCs w:val="32"/>
          <w:u w:val="none"/>
          <w:lang w:bidi="zh-CN"/>
        </w:rPr>
      </w:pPr>
      <w:r>
        <w:rPr>
          <w:rFonts w:hint="eastAsia" w:hAnsi="仿宋_GB2312" w:cs="仿宋_GB2312"/>
          <w:spacing w:val="-6"/>
          <w:sz w:val="32"/>
          <w:szCs w:val="32"/>
          <w:u w:val="none"/>
          <w:lang w:bidi="zh-CN"/>
        </w:rPr>
        <w:t>具体服务内容及服务成果，详见附件3.</w:t>
      </w:r>
      <w:r>
        <w:rPr>
          <w:rFonts w:hint="eastAsia" w:hAnsi="仿宋_GB2312" w:cs="仿宋_GB2312"/>
          <w:sz w:val="32"/>
          <w:szCs w:val="32"/>
          <w:lang w:bidi="zh-CN"/>
        </w:rPr>
        <w:t xml:space="preserve"> 服务任务书。</w:t>
      </w:r>
    </w:p>
    <w:p w14:paraId="534DCE6B">
      <w:pPr>
        <w:keepNext w:val="0"/>
        <w:keepLines w:val="0"/>
        <w:pageBreakBefore w:val="0"/>
        <w:widowControl w:val="0"/>
        <w:kinsoku/>
        <w:wordWrap/>
        <w:overflowPunct/>
        <w:topLinePunct w:val="0"/>
        <w:autoSpaceDE w:val="0"/>
        <w:autoSpaceDN w:val="0"/>
        <w:bidi w:val="0"/>
        <w:spacing w:line="560" w:lineRule="exact"/>
        <w:ind w:left="0" w:right="0" w:firstLine="628" w:firstLineChars="200"/>
        <w:jc w:val="left"/>
        <w:textAlignment w:val="auto"/>
        <w:rPr>
          <w:rFonts w:hint="eastAsia" w:ascii="仿宋_GB2312" w:hAnsi="仿宋_GB2312" w:cs="仿宋_GB2312"/>
          <w:sz w:val="32"/>
          <w:szCs w:val="32"/>
          <w:highlight w:val="none"/>
          <w:u w:val="single"/>
          <w:lang w:val="en-US" w:eastAsia="zh-CN" w:bidi="zh-CN"/>
        </w:rPr>
      </w:pPr>
      <w:r>
        <w:rPr>
          <w:rFonts w:hint="eastAsia" w:hAnsi="仿宋_GB2312" w:cs="仿宋_GB2312"/>
          <w:spacing w:val="-3"/>
          <w:sz w:val="32"/>
          <w:szCs w:val="32"/>
          <w:lang w:val="zh-CN" w:bidi="zh-CN"/>
        </w:rPr>
        <w:t>服务</w:t>
      </w:r>
      <w:r>
        <w:rPr>
          <w:rFonts w:hint="eastAsia" w:hAnsi="仿宋_GB2312" w:cs="仿宋_GB2312"/>
          <w:sz w:val="32"/>
          <w:szCs w:val="32"/>
          <w:lang w:val="zh-CN" w:bidi="zh-CN"/>
        </w:rPr>
        <w:t>期</w:t>
      </w:r>
      <w:r>
        <w:rPr>
          <w:rFonts w:hint="eastAsia" w:hAnsi="仿宋_GB2312" w:cs="仿宋_GB2312"/>
          <w:spacing w:val="-3"/>
          <w:sz w:val="32"/>
          <w:szCs w:val="32"/>
          <w:lang w:val="zh-CN" w:bidi="zh-CN"/>
        </w:rPr>
        <w:t>限</w:t>
      </w:r>
      <w:r>
        <w:rPr>
          <w:rFonts w:hint="eastAsia" w:hAnsi="仿宋_GB2312" w:cs="仿宋_GB2312"/>
          <w:sz w:val="32"/>
          <w:szCs w:val="32"/>
          <w:lang w:val="zh-CN" w:bidi="zh-CN"/>
        </w:rPr>
        <w:t>：</w:t>
      </w:r>
      <w:r>
        <w:rPr>
          <w:rFonts w:hint="eastAsia" w:hAnsi="仿宋_GB2312" w:cs="仿宋_GB2312"/>
          <w:sz w:val="32"/>
          <w:szCs w:val="32"/>
          <w:u w:val="single"/>
          <w:lang w:bidi="zh-CN"/>
        </w:rPr>
        <w:t>合同签订之日起</w:t>
      </w:r>
      <w:r>
        <w:rPr>
          <w:rFonts w:hint="eastAsia" w:ascii="仿宋_GB2312" w:hAnsi="仿宋_GB2312" w:cs="仿宋_GB2312"/>
          <w:sz w:val="32"/>
          <w:szCs w:val="32"/>
          <w:highlight w:val="none"/>
          <w:u w:val="single"/>
          <w:lang w:val="en-US" w:eastAsia="zh-CN" w:bidi="zh-CN"/>
        </w:rPr>
        <w:t>至合规一体化建设完成之日止，且经</w:t>
      </w:r>
      <w:r>
        <w:rPr>
          <w:rFonts w:hint="eastAsia" w:ascii="仿宋_GB2312" w:hAnsi="仿宋_GB2312" w:cs="仿宋_GB2312"/>
          <w:kern w:val="2"/>
          <w:sz w:val="32"/>
          <w:szCs w:val="32"/>
          <w:highlight w:val="none"/>
          <w:u w:val="single"/>
          <w:lang w:val="en-US" w:eastAsia="zh-CN"/>
        </w:rPr>
        <w:t>甲方书面确认完成全部服务任务</w:t>
      </w:r>
      <w:r>
        <w:rPr>
          <w:rFonts w:hint="eastAsia" w:hAnsi="仿宋_GB2312" w:cs="仿宋_GB2312"/>
          <w:kern w:val="2"/>
          <w:sz w:val="32"/>
          <w:szCs w:val="32"/>
          <w:u w:val="single"/>
          <w:lang w:val="en-US" w:eastAsia="zh-CN"/>
        </w:rPr>
        <w:t>，最长不超过365日</w:t>
      </w:r>
      <w:r>
        <w:rPr>
          <w:rFonts w:hint="eastAsia" w:hAnsi="仿宋_GB2312" w:cs="仿宋_GB2312"/>
          <w:kern w:val="2"/>
          <w:sz w:val="32"/>
          <w:szCs w:val="32"/>
          <w:highlight w:val="none"/>
          <w:u w:val="single"/>
          <w:lang w:val="en-US" w:bidi="zh-CN"/>
        </w:rPr>
        <w:t>。</w:t>
      </w:r>
    </w:p>
    <w:p w14:paraId="2F117BB4">
      <w:pPr>
        <w:keepNext w:val="0"/>
        <w:keepLines w:val="0"/>
        <w:pageBreakBefore w:val="0"/>
        <w:widowControl/>
        <w:numPr>
          <w:ilvl w:val="0"/>
          <w:numId w:val="3"/>
        </w:numPr>
        <w:tabs>
          <w:tab w:val="left" w:pos="9059"/>
        </w:tabs>
        <w:kinsoku/>
        <w:wordWrap/>
        <w:overflowPunct/>
        <w:topLinePunct w:val="0"/>
        <w:autoSpaceDE w:val="0"/>
        <w:autoSpaceDN w:val="0"/>
        <w:bidi w:val="0"/>
        <w:snapToGrid/>
        <w:spacing w:line="560" w:lineRule="exact"/>
        <w:ind w:left="0" w:right="0" w:firstLine="640" w:firstLineChars="200"/>
        <w:jc w:val="left"/>
        <w:textAlignment w:val="auto"/>
        <w:rPr>
          <w:rFonts w:ascii="Times New Roman" w:hAnsi="Times New Roman" w:eastAsia="仿宋_GB2312" w:cs="Times New Roman"/>
          <w:sz w:val="28"/>
          <w:szCs w:val="28"/>
          <w:lang w:val="zh-CN" w:eastAsia="zh-CN" w:bidi="zh-CN"/>
        </w:rPr>
      </w:pPr>
      <w:r>
        <w:rPr>
          <w:rFonts w:hint="eastAsia" w:hAnsi="仿宋_GB2312" w:cs="仿宋_GB2312"/>
          <w:sz w:val="32"/>
          <w:szCs w:val="32"/>
          <w:u w:val="single"/>
          <w:lang w:val="en-US" w:bidi="zh-CN"/>
        </w:rPr>
        <w:t>乙方每周至少一名律师驻场甲方提供合规一体化搭建服务，接受甲方的监督，按时向甲方汇报工作进度，每周驻场时间不少于3个工作日</w:t>
      </w:r>
      <w:r>
        <w:rPr>
          <w:rFonts w:hint="eastAsia" w:hAnsi="仿宋_GB2312" w:cs="仿宋_GB2312"/>
          <w:sz w:val="32"/>
          <w:szCs w:val="32"/>
          <w:u w:val="single"/>
          <w:lang w:val="zh-CN" w:bidi="zh-CN"/>
        </w:rPr>
        <w:t>。</w:t>
      </w:r>
    </w:p>
    <w:p w14:paraId="48E7D9A1">
      <w:pPr>
        <w:widowControl/>
        <w:numPr>
          <w:ilvl w:val="0"/>
          <w:numId w:val="3"/>
        </w:numPr>
        <w:tabs>
          <w:tab w:val="left" w:pos="9059"/>
        </w:tabs>
        <w:autoSpaceDE w:val="0"/>
        <w:autoSpaceDN w:val="0"/>
        <w:spacing w:line="560" w:lineRule="exact"/>
        <w:ind w:firstLine="640"/>
        <w:rPr>
          <w:rFonts w:hint="eastAsia" w:hAnsi="仿宋_GB2312" w:cs="仿宋_GB2312"/>
          <w:sz w:val="32"/>
          <w:szCs w:val="32"/>
          <w:u w:val="single"/>
          <w:lang w:val="zh-CN" w:bidi="zh-CN"/>
        </w:rPr>
      </w:pPr>
      <w:r>
        <w:rPr>
          <w:rFonts w:hint="eastAsia" w:hAnsi="仿宋_GB2312" w:cs="仿宋_GB2312"/>
          <w:spacing w:val="-3"/>
          <w:sz w:val="32"/>
          <w:szCs w:val="32"/>
          <w:lang w:val="zh-CN" w:bidi="zh-CN"/>
        </w:rPr>
        <w:t>乙方为本次服务委派的项目负责人为【】，其他人员为【】，</w:t>
      </w:r>
      <w:r>
        <w:rPr>
          <w:rFonts w:hint="eastAsia" w:ascii="仿宋_GB2312" w:hAnsi="仿宋_GB2312" w:eastAsia="仿宋_GB2312" w:cs="仿宋_GB2312"/>
          <w:spacing w:val="-3"/>
          <w:sz w:val="32"/>
          <w:szCs w:val="32"/>
          <w:lang w:val="zh-CN" w:eastAsia="zh-CN" w:bidi="zh-CN"/>
        </w:rPr>
        <w:t>由</w:t>
      </w:r>
      <w:r>
        <w:rPr>
          <w:rFonts w:hint="eastAsia" w:ascii="仿宋_GB2312" w:hAnsi="仿宋_GB2312" w:cs="仿宋_GB2312"/>
          <w:spacing w:val="-3"/>
          <w:sz w:val="32"/>
          <w:szCs w:val="32"/>
          <w:u w:val="none"/>
          <w:lang w:val="zh-CN" w:eastAsia="zh-CN" w:bidi="zh-CN"/>
        </w:rPr>
        <w:t>【】</w:t>
      </w:r>
      <w:r>
        <w:rPr>
          <w:rFonts w:hint="eastAsia" w:ascii="仿宋_GB2312" w:hAnsi="仿宋_GB2312" w:eastAsia="仿宋_GB2312" w:cs="仿宋_GB2312"/>
          <w:spacing w:val="-3"/>
          <w:sz w:val="32"/>
          <w:szCs w:val="32"/>
          <w:u w:val="none"/>
          <w:lang w:val="zh-CN" w:eastAsia="zh-CN" w:bidi="zh-CN"/>
        </w:rPr>
        <w:t>律</w:t>
      </w:r>
      <w:r>
        <w:rPr>
          <w:rFonts w:hint="eastAsia" w:ascii="仿宋_GB2312" w:hAnsi="仿宋_GB2312" w:eastAsia="仿宋_GB2312" w:cs="仿宋_GB2312"/>
          <w:spacing w:val="-3"/>
          <w:sz w:val="32"/>
          <w:szCs w:val="32"/>
          <w:lang w:val="zh-CN" w:eastAsia="zh-CN" w:bidi="zh-CN"/>
        </w:rPr>
        <w:t>师作为项目负责人和联系人，上述指派律师因故不能履行职务时，由乙方另行指派律师，经甲方确认并重新出具授权委托书后，继续完成本合同约定的委托事务。</w:t>
      </w:r>
      <w:r>
        <w:rPr>
          <w:rFonts w:hint="eastAsia" w:hAnsi="仿宋_GB2312" w:cs="仿宋_GB2312"/>
          <w:spacing w:val="-3"/>
          <w:sz w:val="32"/>
          <w:szCs w:val="32"/>
          <w:lang w:val="zh-CN" w:bidi="zh-CN"/>
        </w:rPr>
        <w:t>（需与投标文件一致）。</w:t>
      </w:r>
    </w:p>
    <w:p w14:paraId="30CA8521">
      <w:pPr>
        <w:widowControl/>
        <w:numPr>
          <w:ilvl w:val="0"/>
          <w:numId w:val="3"/>
        </w:numPr>
        <w:autoSpaceDE w:val="0"/>
        <w:autoSpaceDN w:val="0"/>
        <w:spacing w:line="560" w:lineRule="exact"/>
        <w:ind w:firstLine="640"/>
        <w:rPr>
          <w:rFonts w:hint="eastAsia" w:hAnsi="仿宋_GB2312" w:cs="仿宋_GB2312"/>
          <w:sz w:val="32"/>
          <w:szCs w:val="32"/>
          <w:u w:val="single"/>
          <w:lang w:bidi="zh-CN"/>
        </w:rPr>
      </w:pPr>
      <w:r>
        <w:rPr>
          <w:rFonts w:hint="eastAsia" w:hAnsi="仿宋_GB2312" w:cs="仿宋_GB2312"/>
          <w:spacing w:val="-3"/>
          <w:sz w:val="32"/>
          <w:szCs w:val="32"/>
          <w:lang w:val="zh-CN" w:bidi="zh-CN"/>
        </w:rPr>
        <w:t>其</w:t>
      </w:r>
      <w:r>
        <w:rPr>
          <w:rFonts w:hint="eastAsia" w:hAnsi="仿宋_GB2312" w:cs="仿宋_GB2312"/>
          <w:sz w:val="32"/>
          <w:szCs w:val="32"/>
          <w:lang w:val="zh-CN" w:bidi="zh-CN"/>
        </w:rPr>
        <w:t>他要</w:t>
      </w:r>
      <w:r>
        <w:rPr>
          <w:rFonts w:hint="eastAsia" w:hAnsi="仿宋_GB2312" w:cs="仿宋_GB2312"/>
          <w:sz w:val="32"/>
          <w:szCs w:val="32"/>
          <w:lang w:bidi="zh-CN"/>
        </w:rPr>
        <w:t>求：</w:t>
      </w:r>
      <w:r>
        <w:rPr>
          <w:rFonts w:hint="eastAsia" w:hAnsi="仿宋_GB2312" w:cs="仿宋_GB2312"/>
          <w:sz w:val="32"/>
          <w:szCs w:val="32"/>
          <w:u w:val="single"/>
          <w:lang w:bidi="zh-CN"/>
        </w:rPr>
        <w:t>乙方提交的服务成果需全面、客观，符合甲方的要求，并从专业的角度对甲方的后续工作提供可行性意见，</w:t>
      </w:r>
      <w:r>
        <w:rPr>
          <w:rFonts w:hint="eastAsia" w:hAnsi="仿宋_GB2312" w:cs="仿宋_GB2312"/>
          <w:sz w:val="32"/>
          <w:szCs w:val="32"/>
          <w:u w:val="single"/>
          <w:lang w:val="en-US" w:bidi="zh-CN"/>
        </w:rPr>
        <w:t>相关服务成果交付期限以甲方书面通知为准</w:t>
      </w:r>
      <w:r>
        <w:rPr>
          <w:rFonts w:hint="eastAsia" w:hAnsi="仿宋_GB2312" w:cs="仿宋_GB2312"/>
          <w:sz w:val="32"/>
          <w:szCs w:val="32"/>
          <w:u w:val="single"/>
          <w:lang w:bidi="zh-CN"/>
        </w:rPr>
        <w:t>。</w:t>
      </w:r>
    </w:p>
    <w:p w14:paraId="64621170">
      <w:pPr>
        <w:tabs>
          <w:tab w:val="left" w:pos="1931"/>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b/>
          <w:sz w:val="32"/>
          <w:szCs w:val="32"/>
          <w:lang w:val="zh-CN" w:bidi="zh-CN"/>
        </w:rPr>
        <w:t>第二条</w:t>
      </w:r>
      <w:r>
        <w:rPr>
          <w:rFonts w:hint="eastAsia" w:hAnsi="仿宋_GB2312" w:cs="仿宋_GB2312"/>
          <w:b/>
          <w:sz w:val="32"/>
          <w:szCs w:val="32"/>
          <w:lang w:bidi="zh-CN"/>
        </w:rPr>
        <w:t xml:space="preserve"> </w:t>
      </w:r>
      <w:r>
        <w:rPr>
          <w:rFonts w:hint="eastAsia" w:hAnsi="仿宋_GB2312" w:cs="仿宋_GB2312"/>
          <w:sz w:val="32"/>
          <w:szCs w:val="32"/>
          <w:lang w:val="zh-CN" w:bidi="zh-CN"/>
        </w:rPr>
        <w:t>甲方的</w:t>
      </w:r>
      <w:r>
        <w:rPr>
          <w:rFonts w:hint="eastAsia" w:hAnsi="仿宋_GB2312" w:cs="仿宋_GB2312"/>
          <w:spacing w:val="-3"/>
          <w:sz w:val="32"/>
          <w:szCs w:val="32"/>
          <w:lang w:val="zh-CN" w:bidi="zh-CN"/>
        </w:rPr>
        <w:t>权</w:t>
      </w:r>
      <w:r>
        <w:rPr>
          <w:rFonts w:hint="eastAsia" w:hAnsi="仿宋_GB2312" w:cs="仿宋_GB2312"/>
          <w:sz w:val="32"/>
          <w:szCs w:val="32"/>
          <w:lang w:val="zh-CN" w:bidi="zh-CN"/>
        </w:rPr>
        <w:t>利和义务</w:t>
      </w:r>
    </w:p>
    <w:p w14:paraId="2143D659">
      <w:pPr>
        <w:autoSpaceDE w:val="0"/>
        <w:autoSpaceDN w:val="0"/>
        <w:spacing w:line="560" w:lineRule="exact"/>
        <w:ind w:firstLine="640"/>
        <w:rPr>
          <w:rFonts w:hint="eastAsia" w:hAnsi="仿宋_GB2312" w:cs="仿宋_GB2312"/>
          <w:spacing w:val="-1"/>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一</w:t>
      </w:r>
      <w:r>
        <w:rPr>
          <w:rFonts w:hint="eastAsia" w:hAnsi="仿宋_GB2312" w:cs="仿宋_GB2312"/>
          <w:spacing w:val="-29"/>
          <w:sz w:val="32"/>
          <w:szCs w:val="32"/>
          <w:lang w:val="zh-CN" w:bidi="zh-CN"/>
        </w:rPr>
        <w:t>）</w:t>
      </w:r>
      <w:r>
        <w:rPr>
          <w:rFonts w:hint="eastAsia" w:hAnsi="仿宋_GB2312" w:cs="仿宋_GB2312"/>
          <w:spacing w:val="-6"/>
          <w:sz w:val="32"/>
          <w:szCs w:val="32"/>
          <w:lang w:val="zh-CN" w:bidi="zh-CN"/>
        </w:rPr>
        <w:t>甲方应当积极主动地配合乙方律师的工作，对乙方律师提出的要</w:t>
      </w:r>
      <w:r>
        <w:rPr>
          <w:rFonts w:hint="eastAsia" w:hAnsi="仿宋_GB2312" w:cs="仿宋_GB2312"/>
          <w:spacing w:val="-8"/>
          <w:sz w:val="32"/>
          <w:szCs w:val="32"/>
          <w:lang w:val="zh-CN" w:bidi="zh-CN"/>
        </w:rPr>
        <w:t>求应当明确具体、合法合理；不得要求乙方律师进行违法或者有违律师执业</w:t>
      </w:r>
      <w:r>
        <w:rPr>
          <w:rFonts w:hint="eastAsia" w:hAnsi="仿宋_GB2312" w:cs="仿宋_GB2312"/>
          <w:spacing w:val="-1"/>
          <w:sz w:val="32"/>
          <w:szCs w:val="32"/>
          <w:lang w:val="zh-CN" w:bidi="zh-CN"/>
        </w:rPr>
        <w:t>规范的活动。</w:t>
      </w:r>
    </w:p>
    <w:p w14:paraId="4282D3F2">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二</w:t>
      </w:r>
      <w:r>
        <w:rPr>
          <w:rFonts w:hint="eastAsia" w:hAnsi="仿宋_GB2312" w:cs="仿宋_GB2312"/>
          <w:sz w:val="32"/>
          <w:szCs w:val="32"/>
          <w:lang w:val="zh-CN" w:bidi="zh-CN"/>
        </w:rPr>
        <w:t>）甲方应当按照本合同的约定按时、足额地向乙方支付律师服务费。</w:t>
      </w:r>
    </w:p>
    <w:p w14:paraId="3009CCEC">
      <w:pPr>
        <w:numPr>
          <w:ilvl w:val="0"/>
          <w:numId w:val="4"/>
        </w:num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甲方有权要求乙方及时更换在服务过程中工作不负责任或不适合办理甲方委托的法律事务的乙方律师，但甲方提供此要求的理由应充分、合理。</w:t>
      </w:r>
    </w:p>
    <w:p w14:paraId="030743B1">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四</w:t>
      </w:r>
      <w:r>
        <w:rPr>
          <w:rFonts w:hint="eastAsia" w:hAnsi="仿宋_GB2312" w:cs="仿宋_GB2312"/>
          <w:sz w:val="32"/>
          <w:szCs w:val="32"/>
          <w:lang w:val="zh-CN" w:bidi="zh-CN"/>
        </w:rPr>
        <w:t>）甲方有权要求乙方复印与委托的法律事务相关的材料，但法律法规和律师执业规范规定应当保密的材料除外。</w:t>
      </w:r>
    </w:p>
    <w:p w14:paraId="48BC9B7E">
      <w:pPr>
        <w:tabs>
          <w:tab w:val="left" w:pos="1507"/>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b/>
          <w:sz w:val="32"/>
          <w:szCs w:val="32"/>
          <w:lang w:val="zh-CN" w:bidi="zh-CN"/>
        </w:rPr>
        <w:t>第三条</w:t>
      </w:r>
      <w:r>
        <w:rPr>
          <w:rFonts w:hint="eastAsia" w:hAnsi="仿宋_GB2312" w:cs="仿宋_GB2312"/>
          <w:b/>
          <w:sz w:val="32"/>
          <w:szCs w:val="32"/>
          <w:lang w:val="zh-CN" w:bidi="zh-CN"/>
        </w:rPr>
        <w:tab/>
      </w:r>
      <w:r>
        <w:rPr>
          <w:rFonts w:hint="eastAsia" w:hAnsi="仿宋_GB2312" w:cs="仿宋_GB2312"/>
          <w:b/>
          <w:sz w:val="32"/>
          <w:szCs w:val="32"/>
          <w:lang w:bidi="zh-CN"/>
        </w:rPr>
        <w:t xml:space="preserve"> </w:t>
      </w:r>
      <w:r>
        <w:rPr>
          <w:rFonts w:hint="eastAsia" w:hAnsi="仿宋_GB2312" w:cs="仿宋_GB2312"/>
          <w:sz w:val="32"/>
          <w:szCs w:val="32"/>
          <w:lang w:val="zh-CN" w:bidi="zh-CN"/>
        </w:rPr>
        <w:t>乙方的</w:t>
      </w:r>
      <w:r>
        <w:rPr>
          <w:rFonts w:hint="eastAsia" w:hAnsi="仿宋_GB2312" w:cs="仿宋_GB2312"/>
          <w:spacing w:val="-3"/>
          <w:sz w:val="32"/>
          <w:szCs w:val="32"/>
          <w:lang w:val="zh-CN" w:bidi="zh-CN"/>
        </w:rPr>
        <w:t>权</w:t>
      </w:r>
      <w:r>
        <w:rPr>
          <w:rFonts w:hint="eastAsia" w:hAnsi="仿宋_GB2312" w:cs="仿宋_GB2312"/>
          <w:sz w:val="32"/>
          <w:szCs w:val="32"/>
          <w:lang w:val="zh-CN" w:bidi="zh-CN"/>
        </w:rPr>
        <w:t>利和义务</w:t>
      </w:r>
    </w:p>
    <w:p w14:paraId="06A6017A">
      <w:pPr>
        <w:tabs>
          <w:tab w:val="left" w:pos="4483"/>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（一）乙方应在合同约定的时间完成服务报告，使本报告达到合同约定或甲方的要求。以及本项目所需的深度，并对服务成果的真实性、准确性、可执行性及结论性负责。</w:t>
      </w:r>
    </w:p>
    <w:p w14:paraId="2993617D">
      <w:pPr>
        <w:tabs>
          <w:tab w:val="left" w:pos="4483"/>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（二）乙方提供的服务成果达不到合同要求的，乙方应免费无条件完善、修改。乙方及其负责人均应具备履行本合同所必备的资质或授权，负责人负责带领团队完成本合同服务。</w:t>
      </w:r>
    </w:p>
    <w:p w14:paraId="160FCCC8">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三</w:t>
      </w:r>
      <w:r>
        <w:rPr>
          <w:rFonts w:hint="eastAsia" w:hAnsi="仿宋_GB2312" w:cs="仿宋_GB2312"/>
          <w:spacing w:val="-29"/>
          <w:sz w:val="32"/>
          <w:szCs w:val="32"/>
          <w:lang w:val="zh-CN" w:bidi="zh-CN"/>
        </w:rPr>
        <w:t>）</w:t>
      </w:r>
      <w:r>
        <w:rPr>
          <w:rFonts w:hint="eastAsia" w:hAnsi="仿宋_GB2312" w:cs="仿宋_GB2312"/>
          <w:spacing w:val="-7"/>
          <w:sz w:val="32"/>
          <w:szCs w:val="32"/>
          <w:lang w:val="zh-CN" w:bidi="zh-CN"/>
        </w:rPr>
        <w:t>乙方律师应当依法依理、勤勉尽责地提供本合同第一条范围内的</w:t>
      </w:r>
      <w:r>
        <w:rPr>
          <w:rFonts w:hint="eastAsia" w:hAnsi="仿宋_GB2312" w:cs="仿宋_GB2312"/>
          <w:spacing w:val="-8"/>
          <w:sz w:val="32"/>
          <w:szCs w:val="32"/>
          <w:lang w:val="zh-CN" w:bidi="zh-CN"/>
        </w:rPr>
        <w:t>服务，并应甲方合理要求通报工作进程，向甲方进行法律风险提示，切实维</w:t>
      </w:r>
      <w:r>
        <w:rPr>
          <w:rFonts w:hint="eastAsia" w:hAnsi="仿宋_GB2312" w:cs="仿宋_GB2312"/>
          <w:spacing w:val="-3"/>
          <w:sz w:val="32"/>
          <w:szCs w:val="32"/>
          <w:lang w:val="zh-CN" w:bidi="zh-CN"/>
        </w:rPr>
        <w:t>护甲方的合法权益。</w:t>
      </w:r>
    </w:p>
    <w:p w14:paraId="772FDC5C">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四</w:t>
      </w:r>
      <w:r>
        <w:rPr>
          <w:rFonts w:hint="eastAsia" w:hAnsi="仿宋_GB2312" w:cs="仿宋_GB2312"/>
          <w:spacing w:val="-29"/>
          <w:sz w:val="32"/>
          <w:szCs w:val="32"/>
          <w:lang w:val="zh-CN" w:bidi="zh-CN"/>
        </w:rPr>
        <w:t>）</w:t>
      </w:r>
      <w:r>
        <w:rPr>
          <w:rFonts w:hint="eastAsia" w:hAnsi="仿宋_GB2312" w:cs="仿宋_GB2312"/>
          <w:spacing w:val="-6"/>
          <w:sz w:val="32"/>
          <w:szCs w:val="32"/>
          <w:lang w:val="zh-CN" w:bidi="zh-CN"/>
        </w:rPr>
        <w:t>乙方律师对获知的甲方商业秘密或个人隐私负有保密责任，非因</w:t>
      </w:r>
      <w:r>
        <w:rPr>
          <w:rFonts w:hint="eastAsia" w:hAnsi="仿宋_GB2312" w:cs="仿宋_GB2312"/>
          <w:sz w:val="32"/>
          <w:szCs w:val="32"/>
          <w:lang w:val="zh-CN" w:bidi="zh-CN"/>
        </w:rPr>
        <w:t>法律规定或者甲方同意，不得向任何第三方披露</w:t>
      </w:r>
      <w:r>
        <w:rPr>
          <w:rFonts w:hint="eastAsia" w:hAnsi="仿宋_GB2312" w:cs="仿宋_GB2312"/>
          <w:spacing w:val="-6"/>
          <w:sz w:val="32"/>
          <w:szCs w:val="32"/>
          <w:lang w:val="zh-CN" w:bidi="zh-CN"/>
        </w:rPr>
        <w:t>，否则按照合同约定承担违约责任。但以下内容除外：1</w:t>
      </w:r>
      <w:r>
        <w:rPr>
          <w:rFonts w:hint="eastAsia" w:hAnsi="仿宋_GB2312" w:cs="仿宋_GB2312"/>
          <w:sz w:val="32"/>
          <w:szCs w:val="32"/>
          <w:lang w:val="zh-CN" w:bidi="zh-CN"/>
        </w:rPr>
        <w:t>.刑</w:t>
      </w:r>
      <w:r>
        <w:rPr>
          <w:rFonts w:hint="eastAsia" w:hAnsi="仿宋_GB2312" w:cs="仿宋_GB2312"/>
          <w:spacing w:val="-3"/>
          <w:sz w:val="32"/>
          <w:szCs w:val="32"/>
          <w:lang w:val="zh-CN" w:bidi="zh-CN"/>
        </w:rPr>
        <w:t>事犯罪证据；</w:t>
      </w:r>
      <w:r>
        <w:rPr>
          <w:rFonts w:hint="eastAsia" w:hAnsi="仿宋_GB2312" w:cs="仿宋_GB2312"/>
          <w:spacing w:val="-9"/>
          <w:sz w:val="32"/>
          <w:szCs w:val="32"/>
          <w:lang w:val="zh-CN" w:bidi="zh-CN"/>
        </w:rPr>
        <w:t>2</w:t>
      </w:r>
      <w:r>
        <w:rPr>
          <w:rFonts w:hint="eastAsia" w:hAnsi="仿宋_GB2312" w:cs="仿宋_GB2312"/>
          <w:spacing w:val="-5"/>
          <w:sz w:val="32"/>
          <w:szCs w:val="32"/>
          <w:lang w:val="zh-CN" w:bidi="zh-CN"/>
        </w:rPr>
        <w:t>.可以公开查阅或取得的信息和资料；</w:t>
      </w:r>
      <w:r>
        <w:rPr>
          <w:rFonts w:hint="eastAsia" w:hAnsi="仿宋_GB2312" w:cs="仿宋_GB2312"/>
          <w:spacing w:val="-9"/>
          <w:sz w:val="32"/>
          <w:szCs w:val="32"/>
          <w:lang w:val="zh-CN" w:bidi="zh-CN"/>
        </w:rPr>
        <w:t>3</w:t>
      </w:r>
      <w:r>
        <w:rPr>
          <w:rFonts w:hint="eastAsia" w:hAnsi="仿宋_GB2312" w:cs="仿宋_GB2312"/>
          <w:spacing w:val="-5"/>
          <w:sz w:val="32"/>
          <w:szCs w:val="32"/>
          <w:lang w:val="zh-CN" w:bidi="zh-CN"/>
        </w:rPr>
        <w:t>.为履行本合同所约</w:t>
      </w:r>
      <w:r>
        <w:rPr>
          <w:rFonts w:hint="eastAsia" w:hAnsi="仿宋_GB2312" w:cs="仿宋_GB2312"/>
          <w:spacing w:val="-4"/>
          <w:sz w:val="32"/>
          <w:szCs w:val="32"/>
          <w:lang w:val="zh-CN" w:bidi="zh-CN"/>
        </w:rPr>
        <w:t>定的服务必须进行的工作。</w:t>
      </w:r>
    </w:p>
    <w:p w14:paraId="0225AF1C">
      <w:pPr>
        <w:autoSpaceDE w:val="0"/>
        <w:autoSpaceDN w:val="0"/>
        <w:spacing w:line="560" w:lineRule="exact"/>
        <w:ind w:firstLine="640"/>
        <w:rPr>
          <w:rFonts w:hint="eastAsia" w:hAnsi="仿宋_GB2312" w:cs="仿宋_GB2312"/>
          <w:spacing w:val="-3"/>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五</w:t>
      </w:r>
      <w:r>
        <w:rPr>
          <w:rFonts w:hint="eastAsia" w:hAnsi="仿宋_GB2312" w:cs="仿宋_GB2312"/>
          <w:spacing w:val="-58"/>
          <w:sz w:val="32"/>
          <w:szCs w:val="32"/>
          <w:lang w:val="zh-CN" w:bidi="zh-CN"/>
        </w:rPr>
        <w:t>）</w:t>
      </w:r>
      <w:r>
        <w:rPr>
          <w:rFonts w:hint="eastAsia" w:hAnsi="仿宋_GB2312" w:cs="仿宋_GB2312"/>
          <w:spacing w:val="-4"/>
          <w:sz w:val="32"/>
          <w:szCs w:val="32"/>
          <w:lang w:val="zh-CN" w:bidi="zh-CN"/>
        </w:rPr>
        <w:t>如甲方隐瞒有关委托事务的真实情况或要求乙方律师从事违反法</w:t>
      </w:r>
      <w:r>
        <w:rPr>
          <w:rFonts w:hint="eastAsia" w:hAnsi="仿宋_GB2312" w:cs="仿宋_GB2312"/>
          <w:spacing w:val="-3"/>
          <w:sz w:val="32"/>
          <w:szCs w:val="32"/>
          <w:lang w:val="zh-CN" w:bidi="zh-CN"/>
        </w:rPr>
        <w:t>律或律师执业规范的活动，乙方有权拒绝。</w:t>
      </w:r>
    </w:p>
    <w:p w14:paraId="7ABB780C">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六</w:t>
      </w:r>
      <w:r>
        <w:rPr>
          <w:rFonts w:hint="eastAsia" w:hAnsi="仿宋_GB2312" w:cs="仿宋_GB2312"/>
          <w:sz w:val="32"/>
          <w:szCs w:val="32"/>
          <w:lang w:val="zh-CN" w:bidi="zh-CN"/>
        </w:rPr>
        <w:t>）乙方保证其所提供的成果内容，不含任何违法或侵犯任何第三方的合法利益内容，不存在知识产权纠纷，否则除返还甲方已支付的合同费用外，同时还应按本合同约定承担违约责任及赔偿责任。</w:t>
      </w:r>
    </w:p>
    <w:p w14:paraId="04F94B04">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七</w:t>
      </w:r>
      <w:r>
        <w:rPr>
          <w:rFonts w:hint="eastAsia" w:hAnsi="仿宋_GB2312" w:cs="仿宋_GB2312"/>
          <w:sz w:val="32"/>
          <w:szCs w:val="32"/>
          <w:lang w:val="zh-CN" w:bidi="zh-CN"/>
        </w:rPr>
        <w:t>）乙方应严格根据国家、地区及行业的有关政策、法规及规范要求，按时向乙方交付服务成果并严格控制质量，交付服务成果后应按甲方要求参加有关的书面审查（如有）。如果乙方提交的服务成果未被甲方或上级单位（或地区政府相关主管部门）认可，则乙方应继续修改并提交甲方上报，直至被甲方或上级单位（或地区政府相关主管部门）认可通过为止，此过程乙方不再另行收费。</w:t>
      </w:r>
    </w:p>
    <w:p w14:paraId="6ABF9D29">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八</w:t>
      </w:r>
      <w:r>
        <w:rPr>
          <w:rFonts w:hint="eastAsia" w:hAnsi="仿宋_GB2312" w:cs="仿宋_GB2312"/>
          <w:sz w:val="32"/>
          <w:szCs w:val="32"/>
          <w:lang w:val="zh-CN" w:bidi="zh-CN"/>
        </w:rPr>
        <w:t>）乙方不得未经甲方书面同意，全部或部分转让合同权利义务，不得转包、分包其应履行的合同义务。</w:t>
      </w:r>
    </w:p>
    <w:p w14:paraId="53FD1D63">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九</w:t>
      </w:r>
      <w:r>
        <w:rPr>
          <w:rFonts w:hint="eastAsia" w:hAnsi="仿宋_GB2312" w:cs="仿宋_GB2312"/>
          <w:sz w:val="32"/>
          <w:szCs w:val="32"/>
          <w:lang w:val="zh-CN" w:bidi="zh-CN"/>
        </w:rPr>
        <w:t>）乙方须掌握所有与本合同履行有关的情况，合同签订后乙方以任何理由为借口提出的任何索赔及实际工作量的增加均不予考虑。</w:t>
      </w:r>
    </w:p>
    <w:p w14:paraId="305D4398">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w:t>
      </w:r>
      <w:r>
        <w:rPr>
          <w:rFonts w:hint="eastAsia" w:hAnsi="仿宋_GB2312" w:cs="仿宋_GB2312"/>
          <w:sz w:val="32"/>
          <w:szCs w:val="32"/>
          <w:lang w:bidi="zh-CN"/>
        </w:rPr>
        <w:t>十</w:t>
      </w:r>
      <w:r>
        <w:rPr>
          <w:rFonts w:hint="eastAsia" w:hAnsi="仿宋_GB2312" w:cs="仿宋_GB2312"/>
          <w:sz w:val="32"/>
          <w:szCs w:val="32"/>
          <w:lang w:val="zh-CN" w:bidi="zh-CN"/>
        </w:rPr>
        <w:t>）乙方应在收到甲方书面提出的建议或者异议后1日内给予书面答复。</w:t>
      </w:r>
    </w:p>
    <w:p w14:paraId="04F6F5E4">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（十</w:t>
      </w:r>
      <w:r>
        <w:rPr>
          <w:rFonts w:hint="eastAsia" w:hAnsi="仿宋_GB2312" w:cs="仿宋_GB2312"/>
          <w:sz w:val="32"/>
          <w:szCs w:val="32"/>
          <w:lang w:bidi="zh-CN"/>
        </w:rPr>
        <w:t>一</w:t>
      </w:r>
      <w:r>
        <w:rPr>
          <w:rFonts w:hint="eastAsia" w:hAnsi="仿宋_GB2312" w:cs="仿宋_GB2312"/>
          <w:sz w:val="32"/>
          <w:szCs w:val="32"/>
          <w:lang w:val="zh-CN" w:bidi="zh-CN"/>
        </w:rPr>
        <w:t>）乙方为履行本合同而支出的购买版权费等，由乙方自费向有关出版部门购买。</w:t>
      </w:r>
    </w:p>
    <w:p w14:paraId="1143CCE0">
      <w:pPr>
        <w:tabs>
          <w:tab w:val="left" w:pos="1785"/>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b/>
          <w:sz w:val="32"/>
          <w:szCs w:val="32"/>
          <w:lang w:val="zh-CN" w:bidi="zh-CN"/>
        </w:rPr>
        <w:t>第四条</w:t>
      </w:r>
      <w:r>
        <w:rPr>
          <w:rFonts w:hint="eastAsia" w:hAnsi="仿宋_GB2312" w:cs="仿宋_GB2312"/>
          <w:b/>
          <w:sz w:val="32"/>
          <w:szCs w:val="32"/>
          <w:lang w:bidi="zh-CN"/>
        </w:rPr>
        <w:t xml:space="preserve"> </w:t>
      </w:r>
      <w:r>
        <w:rPr>
          <w:rFonts w:hint="eastAsia" w:hAnsi="仿宋_GB2312" w:cs="仿宋_GB2312"/>
          <w:sz w:val="32"/>
          <w:szCs w:val="32"/>
          <w:lang w:val="zh-CN" w:bidi="zh-CN"/>
        </w:rPr>
        <w:t>费用的</w:t>
      </w:r>
      <w:r>
        <w:rPr>
          <w:rFonts w:hint="eastAsia" w:hAnsi="仿宋_GB2312" w:cs="仿宋_GB2312"/>
          <w:spacing w:val="-3"/>
          <w:sz w:val="32"/>
          <w:szCs w:val="32"/>
          <w:lang w:val="zh-CN" w:bidi="zh-CN"/>
        </w:rPr>
        <w:t>确</w:t>
      </w:r>
      <w:r>
        <w:rPr>
          <w:rFonts w:hint="eastAsia" w:hAnsi="仿宋_GB2312" w:cs="仿宋_GB2312"/>
          <w:sz w:val="32"/>
          <w:szCs w:val="32"/>
          <w:lang w:val="zh-CN" w:bidi="zh-CN"/>
        </w:rPr>
        <w:t>定与支付</w:t>
      </w:r>
    </w:p>
    <w:p w14:paraId="711764D2">
      <w:pPr>
        <w:pStyle w:val="3"/>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（一）收费依据：国家和海南省律师服务收费的现行有效规定。</w:t>
      </w:r>
      <w:r>
        <w:rPr>
          <w:rFonts w:hint="eastAsia" w:ascii="仿宋_GB2312" w:hAnsi="仿宋_GB2312" w:eastAsia="仿宋_GB2312" w:cs="仿宋_GB2312"/>
          <w:spacing w:val="-3"/>
          <w:sz w:val="32"/>
          <w:szCs w:val="32"/>
          <w:lang w:val="zh-CN" w:bidi="zh-CN"/>
        </w:rPr>
        <w:t xml:space="preserve">   </w:t>
      </w:r>
    </w:p>
    <w:p w14:paraId="4D40EE24">
      <w:pPr>
        <w:keepNext w:val="0"/>
        <w:keepLines w:val="0"/>
        <w:pageBreakBefore w:val="0"/>
        <w:widowControl/>
        <w:kinsoku/>
        <w:wordWrap/>
        <w:overflowPunct/>
        <w:topLinePunct w:val="0"/>
        <w:autoSpaceDE w:val="0"/>
        <w:autoSpaceDN w:val="0"/>
        <w:bidi w:val="0"/>
        <w:spacing w:line="560" w:lineRule="exact"/>
        <w:ind w:left="0" w:right="0" w:firstLine="628" w:firstLineChars="200"/>
        <w:jc w:val="left"/>
        <w:textAlignment w:val="auto"/>
        <w:rPr>
          <w:rFonts w:hint="default" w:ascii="仿宋_GB2312" w:hAnsi="仿宋_GB2312" w:eastAsia="仿宋_GB2312" w:cs="仿宋_GB2312"/>
          <w:sz w:val="32"/>
          <w:szCs w:val="32"/>
          <w:lang w:val="en-US" w:eastAsia="zh-CN" w:bidi="zh-CN"/>
        </w:rPr>
      </w:pPr>
      <w:r>
        <w:rPr>
          <w:rFonts w:hint="eastAsia" w:hAnsi="仿宋_GB2312" w:cs="仿宋_GB2312"/>
          <w:spacing w:val="-3"/>
          <w:sz w:val="32"/>
          <w:szCs w:val="32"/>
          <w:lang w:val="zh-CN" w:bidi="zh-CN"/>
        </w:rPr>
        <w:t>（</w:t>
      </w:r>
      <w:r>
        <w:rPr>
          <w:rFonts w:hint="eastAsia" w:hAnsi="仿宋_GB2312" w:cs="仿宋_GB2312"/>
          <w:spacing w:val="0"/>
          <w:sz w:val="32"/>
          <w:szCs w:val="32"/>
          <w:lang w:val="zh-CN" w:bidi="zh-CN"/>
        </w:rPr>
        <w:t>二）</w:t>
      </w:r>
      <w:r>
        <w:rPr>
          <w:rFonts w:hint="eastAsia" w:ascii="仿宋_GB2312" w:hAnsi="仿宋_GB2312" w:eastAsia="仿宋_GB2312" w:cs="仿宋_GB2312"/>
          <w:sz w:val="32"/>
          <w:szCs w:val="32"/>
          <w:lang w:val="zh-CN" w:eastAsia="zh-CN" w:bidi="zh-CN"/>
        </w:rPr>
        <w:t>双方</w:t>
      </w:r>
      <w:r>
        <w:rPr>
          <w:rFonts w:hint="eastAsia" w:ascii="仿宋_GB2312" w:hAnsi="仿宋_GB2312" w:eastAsia="仿宋_GB2312" w:cs="仿宋_GB2312"/>
          <w:spacing w:val="0"/>
          <w:sz w:val="32"/>
          <w:szCs w:val="32"/>
          <w:lang w:val="zh-CN" w:eastAsia="zh-CN" w:bidi="zh-CN"/>
        </w:rPr>
        <w:t>协</w:t>
      </w:r>
      <w:r>
        <w:rPr>
          <w:rFonts w:hint="eastAsia" w:ascii="仿宋_GB2312" w:hAnsi="仿宋_GB2312" w:eastAsia="仿宋_GB2312" w:cs="仿宋_GB2312"/>
          <w:sz w:val="32"/>
          <w:szCs w:val="32"/>
          <w:lang w:val="zh-CN" w:eastAsia="zh-CN" w:bidi="zh-CN"/>
        </w:rPr>
        <w:t>商确定本项目法律服务费用</w:t>
      </w:r>
      <w:r>
        <w:rPr>
          <w:rFonts w:hint="eastAsia" w:ascii="仿宋_GB2312" w:hAnsi="仿宋_GB2312" w:cs="仿宋_GB2312"/>
          <w:sz w:val="32"/>
          <w:szCs w:val="32"/>
          <w:lang w:val="zh-CN" w:eastAsia="zh-CN" w:bidi="zh-CN"/>
        </w:rPr>
        <w:t>含税总额</w:t>
      </w:r>
      <w:r>
        <w:rPr>
          <w:rFonts w:hint="eastAsia" w:ascii="仿宋_GB2312" w:hAnsi="仿宋_GB2312" w:eastAsia="仿宋_GB2312" w:cs="仿宋_GB2312"/>
          <w:sz w:val="32"/>
          <w:szCs w:val="32"/>
          <w:lang w:val="zh-CN" w:eastAsia="zh-CN" w:bidi="zh-CN"/>
        </w:rPr>
        <w:t>为人民币</w:t>
      </w:r>
      <w:r>
        <w:rPr>
          <w:rFonts w:hint="eastAsia" w:ascii="仿宋_GB2312" w:hAnsi="仿宋_GB2312" w:cs="仿宋_GB2312"/>
          <w:sz w:val="32"/>
          <w:szCs w:val="32"/>
          <w:lang w:val="zh-CN" w:eastAsia="zh-CN" w:bidi="zh-CN"/>
        </w:rPr>
        <w:t xml:space="preserve">（大写）   </w:t>
      </w:r>
      <w:r>
        <w:rPr>
          <w:rFonts w:hint="eastAsia" w:ascii="仿宋_GB2312" w:hAnsi="仿宋_GB2312" w:cs="仿宋_GB2312"/>
          <w:sz w:val="32"/>
          <w:szCs w:val="32"/>
          <w:u w:val="none"/>
          <w:lang w:val="zh-CN" w:eastAsia="zh-CN" w:bidi="zh-CN"/>
        </w:rPr>
        <w:t>万元整（</w:t>
      </w:r>
      <w:r>
        <w:rPr>
          <w:rFonts w:hint="eastAsia" w:ascii="仿宋_GB2312" w:hAnsi="仿宋_GB2312" w:eastAsia="仿宋_GB2312" w:cs="仿宋_GB2312"/>
          <w:sz w:val="32"/>
          <w:szCs w:val="32"/>
          <w:u w:val="none"/>
          <w:lang w:val="zh-CN" w:eastAsia="zh-CN" w:bidi="zh-CN"/>
        </w:rPr>
        <w:t>￥  元</w:t>
      </w:r>
      <w:r>
        <w:rPr>
          <w:rFonts w:hint="eastAsia" w:ascii="仿宋_GB2312" w:hAnsi="仿宋_GB2312" w:cs="仿宋_GB2312"/>
          <w:sz w:val="32"/>
          <w:szCs w:val="32"/>
          <w:u w:val="none"/>
          <w:lang w:val="zh-CN" w:eastAsia="zh-CN" w:bidi="zh-CN"/>
        </w:rPr>
        <w:t xml:space="preserve">），税率   </w:t>
      </w:r>
      <w:r>
        <w:rPr>
          <w:rFonts w:hint="eastAsia" w:ascii="仿宋_GB2312" w:hAnsi="仿宋_GB2312" w:eastAsia="仿宋_GB2312" w:cs="仿宋_GB2312"/>
          <w:sz w:val="32"/>
          <w:szCs w:val="32"/>
          <w:u w:val="none"/>
          <w:lang w:val="zh-CN" w:eastAsia="zh-CN" w:bidi="zh-CN"/>
        </w:rPr>
        <w:t>%</w:t>
      </w:r>
      <w:r>
        <w:rPr>
          <w:rFonts w:hint="eastAsia" w:ascii="仿宋_GB2312" w:hAnsi="仿宋_GB2312" w:cs="仿宋_GB2312"/>
          <w:sz w:val="32"/>
          <w:szCs w:val="32"/>
          <w:u w:val="none"/>
          <w:lang w:val="zh-CN" w:eastAsia="zh-CN" w:bidi="zh-CN"/>
        </w:rPr>
        <w:t>，不含税总额为人民币（大写）  元（</w:t>
      </w:r>
      <w:r>
        <w:rPr>
          <w:rFonts w:hint="eastAsia" w:ascii="仿宋_GB2312" w:hAnsi="仿宋_GB2312" w:eastAsia="仿宋_GB2312" w:cs="仿宋_GB2312"/>
          <w:sz w:val="32"/>
          <w:szCs w:val="32"/>
          <w:u w:val="none"/>
          <w:lang w:val="zh-CN" w:eastAsia="zh-CN" w:bidi="zh-CN"/>
        </w:rPr>
        <w:t xml:space="preserve">￥    </w:t>
      </w:r>
      <w:r>
        <w:rPr>
          <w:rFonts w:hint="eastAsia" w:ascii="仿宋_GB2312" w:hAnsi="仿宋_GB2312" w:cs="仿宋_GB2312"/>
          <w:sz w:val="32"/>
          <w:szCs w:val="32"/>
          <w:u w:val="none"/>
          <w:lang w:val="zh-CN" w:eastAsia="zh-CN" w:bidi="zh-CN"/>
        </w:rPr>
        <w:t>元）</w:t>
      </w:r>
      <w:r>
        <w:rPr>
          <w:rFonts w:hint="eastAsia" w:ascii="仿宋_GB2312" w:hAnsi="仿宋_GB2312" w:eastAsia="仿宋_GB2312" w:cs="仿宋_GB2312"/>
          <w:sz w:val="32"/>
          <w:szCs w:val="32"/>
          <w:lang w:val="zh-CN" w:eastAsia="zh-CN" w:bidi="zh-CN"/>
        </w:rPr>
        <w:t>。服务费用按</w:t>
      </w:r>
      <w:r>
        <w:rPr>
          <w:rFonts w:hint="eastAsia" w:ascii="仿宋_GB2312" w:hAnsi="仿宋_GB2312" w:cs="仿宋_GB2312"/>
          <w:sz w:val="32"/>
          <w:szCs w:val="32"/>
          <w:lang w:val="zh-CN" w:eastAsia="zh-CN" w:bidi="zh-CN"/>
        </w:rPr>
        <w:t>4个</w:t>
      </w:r>
      <w:r>
        <w:rPr>
          <w:rFonts w:hint="eastAsia" w:ascii="仿宋_GB2312" w:hAnsi="仿宋_GB2312" w:eastAsia="仿宋_GB2312" w:cs="仿宋_GB2312"/>
          <w:sz w:val="32"/>
          <w:szCs w:val="32"/>
          <w:lang w:val="zh-CN" w:eastAsia="zh-CN" w:bidi="zh-CN"/>
        </w:rPr>
        <w:t>阶段分批支付，第一阶段：本合同签署</w:t>
      </w:r>
      <w:r>
        <w:rPr>
          <w:rFonts w:hint="eastAsia" w:ascii="仿宋_GB2312" w:hAnsi="仿宋_GB2312" w:cs="仿宋_GB2312"/>
          <w:sz w:val="32"/>
          <w:szCs w:val="32"/>
          <w:lang w:val="zh-CN" w:eastAsia="zh-CN" w:bidi="zh-CN"/>
        </w:rPr>
        <w:t>且乙方进场工作</w:t>
      </w:r>
      <w:r>
        <w:rPr>
          <w:rFonts w:hint="eastAsia" w:ascii="仿宋_GB2312" w:hAnsi="仿宋_GB2312" w:eastAsia="仿宋_GB2312" w:cs="仿宋_GB2312"/>
          <w:sz w:val="32"/>
          <w:szCs w:val="32"/>
          <w:lang w:val="zh-CN" w:eastAsia="zh-CN" w:bidi="zh-CN"/>
        </w:rPr>
        <w:t>后</w:t>
      </w:r>
      <w:r>
        <w:rPr>
          <w:rFonts w:hint="eastAsia" w:ascii="仿宋_GB2312" w:hAnsi="仿宋_GB2312" w:cs="仿宋_GB2312"/>
          <w:sz w:val="32"/>
          <w:szCs w:val="32"/>
          <w:lang w:val="zh-CN" w:eastAsia="zh-CN" w:bidi="zh-CN"/>
        </w:rPr>
        <w:t>（书面进场确认）30</w:t>
      </w:r>
      <w:r>
        <w:rPr>
          <w:rFonts w:hint="eastAsia" w:ascii="仿宋_GB2312" w:hAnsi="仿宋_GB2312" w:eastAsia="仿宋_GB2312" w:cs="仿宋_GB2312"/>
          <w:sz w:val="32"/>
          <w:szCs w:val="32"/>
          <w:lang w:val="zh-CN" w:eastAsia="zh-CN" w:bidi="zh-CN"/>
        </w:rPr>
        <w:t>日内支付</w:t>
      </w:r>
      <w:r>
        <w:rPr>
          <w:rFonts w:hint="eastAsia" w:ascii="仿宋_GB2312" w:hAnsi="仿宋_GB2312" w:eastAsia="仿宋_GB2312" w:cs="仿宋_GB2312"/>
          <w:spacing w:val="0"/>
          <w:sz w:val="32"/>
          <w:szCs w:val="32"/>
          <w:lang w:val="zh-CN" w:eastAsia="zh-CN" w:bidi="zh-CN"/>
        </w:rPr>
        <w:t>律</w:t>
      </w:r>
      <w:r>
        <w:rPr>
          <w:rFonts w:hint="eastAsia" w:ascii="仿宋_GB2312" w:hAnsi="仿宋_GB2312" w:eastAsia="仿宋_GB2312" w:cs="仿宋_GB2312"/>
          <w:sz w:val="32"/>
          <w:szCs w:val="32"/>
          <w:lang w:val="zh-CN" w:eastAsia="zh-CN" w:bidi="zh-CN"/>
        </w:rPr>
        <w:t>师服</w:t>
      </w:r>
      <w:r>
        <w:rPr>
          <w:rFonts w:hint="eastAsia" w:ascii="仿宋_GB2312" w:hAnsi="仿宋_GB2312" w:eastAsia="仿宋_GB2312" w:cs="仿宋_GB2312"/>
          <w:spacing w:val="0"/>
          <w:sz w:val="32"/>
          <w:szCs w:val="32"/>
          <w:lang w:val="zh-CN" w:eastAsia="zh-CN" w:bidi="zh-CN"/>
        </w:rPr>
        <w:t>务费</w:t>
      </w:r>
      <w:r>
        <w:rPr>
          <w:rFonts w:hint="eastAsia" w:ascii="仿宋_GB2312" w:hAnsi="仿宋_GB2312" w:cs="仿宋_GB2312"/>
          <w:sz w:val="32"/>
          <w:szCs w:val="32"/>
          <w:lang w:val="zh-CN" w:eastAsia="zh-CN" w:bidi="zh-CN"/>
        </w:rPr>
        <w:t>总额的20%，即</w:t>
      </w:r>
      <w:r>
        <w:rPr>
          <w:rFonts w:hint="eastAsia" w:ascii="仿宋_GB2312" w:hAnsi="仿宋_GB2312" w:eastAsia="仿宋_GB2312" w:cs="仿宋_GB2312"/>
          <w:sz w:val="32"/>
          <w:szCs w:val="32"/>
          <w:lang w:val="zh-CN" w:eastAsia="zh-CN" w:bidi="zh-CN"/>
        </w:rPr>
        <w:t>人民币</w:t>
      </w:r>
      <w:r>
        <w:rPr>
          <w:rFonts w:hint="eastAsia" w:hAnsi="仿宋_GB2312" w:cs="仿宋_GB2312"/>
          <w:sz w:val="32"/>
          <w:szCs w:val="32"/>
          <w:lang w:val="en-US" w:eastAsia="zh-CN" w:bidi="zh-CN"/>
        </w:rPr>
        <w:t xml:space="preserve">   </w:t>
      </w:r>
      <w:r>
        <w:rPr>
          <w:rFonts w:hint="eastAsia" w:ascii="仿宋_GB2312" w:hAnsi="仿宋_GB2312" w:cs="仿宋_GB2312"/>
          <w:sz w:val="32"/>
          <w:szCs w:val="32"/>
          <w:lang w:val="zh-CN" w:eastAsia="zh-CN" w:bidi="zh-CN"/>
        </w:rPr>
        <w:t xml:space="preserve">   </w:t>
      </w:r>
      <w:r>
        <w:rPr>
          <w:rFonts w:hint="eastAsia" w:ascii="仿宋_GB2312" w:hAnsi="仿宋_GB2312" w:cs="仿宋_GB2312"/>
          <w:sz w:val="32"/>
          <w:szCs w:val="32"/>
          <w:u w:val="none"/>
          <w:lang w:val="zh-CN" w:eastAsia="zh-CN" w:bidi="zh-CN"/>
        </w:rPr>
        <w:t>元整</w:t>
      </w:r>
      <w:r>
        <w:rPr>
          <w:rFonts w:hint="eastAsia" w:ascii="仿宋_GB2312" w:hAnsi="仿宋_GB2312" w:eastAsia="仿宋_GB2312" w:cs="仿宋_GB2312"/>
          <w:sz w:val="32"/>
          <w:szCs w:val="32"/>
          <w:u w:val="none"/>
          <w:lang w:val="zh-CN" w:eastAsia="zh-CN" w:bidi="zh-CN"/>
        </w:rPr>
        <w:t>（￥    元）</w:t>
      </w:r>
      <w:r>
        <w:rPr>
          <w:rFonts w:hint="eastAsia" w:ascii="仿宋_GB2312" w:hAnsi="仿宋_GB2312" w:eastAsia="仿宋_GB2312" w:cs="仿宋_GB2312"/>
          <w:sz w:val="32"/>
          <w:szCs w:val="32"/>
          <w:lang w:val="zh-CN" w:eastAsia="zh-CN" w:bidi="zh-CN"/>
        </w:rPr>
        <w:t>；第二阶段：</w:t>
      </w:r>
      <w:r>
        <w:rPr>
          <w:rFonts w:hint="eastAsia" w:hAnsi="仿宋_GB2312" w:cs="仿宋_GB2312"/>
          <w:sz w:val="32"/>
          <w:szCs w:val="32"/>
          <w:lang w:val="en-US" w:eastAsia="zh-CN" w:bidi="zh-CN"/>
        </w:rPr>
        <w:t>2025年3月31日前甲方向乙方支付律师服务费总额的20%，</w:t>
      </w:r>
      <w:r>
        <w:rPr>
          <w:rFonts w:hint="eastAsia" w:ascii="仿宋_GB2312" w:hAnsi="仿宋_GB2312" w:cs="仿宋_GB2312"/>
          <w:sz w:val="32"/>
          <w:szCs w:val="32"/>
          <w:lang w:val="zh-CN" w:eastAsia="zh-CN" w:bidi="zh-CN"/>
        </w:rPr>
        <w:t>即</w:t>
      </w:r>
      <w:r>
        <w:rPr>
          <w:rFonts w:hint="eastAsia" w:ascii="仿宋_GB2312" w:hAnsi="仿宋_GB2312" w:eastAsia="仿宋_GB2312" w:cs="仿宋_GB2312"/>
          <w:sz w:val="32"/>
          <w:szCs w:val="32"/>
          <w:lang w:val="zh-CN" w:eastAsia="zh-CN" w:bidi="zh-CN"/>
        </w:rPr>
        <w:t>人民币</w:t>
      </w:r>
      <w:r>
        <w:rPr>
          <w:rFonts w:hint="eastAsia" w:ascii="仿宋_GB2312" w:hAnsi="仿宋_GB2312" w:cs="仿宋_GB2312"/>
          <w:sz w:val="32"/>
          <w:szCs w:val="32"/>
          <w:lang w:val="zh-CN" w:eastAsia="zh-CN" w:bidi="zh-CN"/>
        </w:rPr>
        <w:t xml:space="preserve">   </w:t>
      </w:r>
      <w:r>
        <w:rPr>
          <w:rFonts w:hint="eastAsia" w:ascii="仿宋_GB2312" w:hAnsi="仿宋_GB2312" w:cs="仿宋_GB2312"/>
          <w:sz w:val="32"/>
          <w:szCs w:val="32"/>
          <w:u w:val="none"/>
          <w:lang w:val="zh-CN" w:eastAsia="zh-CN" w:bidi="zh-CN"/>
        </w:rPr>
        <w:t>元整</w:t>
      </w:r>
      <w:r>
        <w:rPr>
          <w:rFonts w:hint="eastAsia" w:ascii="仿宋_GB2312" w:hAnsi="仿宋_GB2312" w:eastAsia="仿宋_GB2312" w:cs="仿宋_GB2312"/>
          <w:sz w:val="32"/>
          <w:szCs w:val="32"/>
          <w:u w:val="none"/>
          <w:lang w:val="zh-CN" w:eastAsia="zh-CN" w:bidi="zh-CN"/>
        </w:rPr>
        <w:t>（￥    元）</w:t>
      </w:r>
      <w:r>
        <w:rPr>
          <w:rFonts w:hint="eastAsia" w:ascii="仿宋_GB2312" w:hAnsi="仿宋_GB2312" w:eastAsia="仿宋_GB2312" w:cs="仿宋_GB2312"/>
          <w:sz w:val="32"/>
          <w:szCs w:val="32"/>
          <w:lang w:val="zh-CN" w:eastAsia="zh-CN" w:bidi="zh-CN"/>
        </w:rPr>
        <w:t>；</w:t>
      </w:r>
    </w:p>
    <w:p w14:paraId="78D67319">
      <w:pPr>
        <w:keepNext w:val="0"/>
        <w:keepLines w:val="0"/>
        <w:pageBreakBefore w:val="0"/>
        <w:widowControl/>
        <w:kinsoku/>
        <w:wordWrap/>
        <w:overflowPunct/>
        <w:topLinePunct w:val="0"/>
        <w:autoSpaceDE w:val="0"/>
        <w:autoSpaceDN w:val="0"/>
        <w:bidi w:val="0"/>
        <w:spacing w:line="560" w:lineRule="exact"/>
        <w:ind w:left="0" w:right="0" w:firstLine="0" w:firstLineChars="0"/>
        <w:jc w:val="left"/>
        <w:textAlignment w:val="auto"/>
        <w:rPr>
          <w:rFonts w:hint="eastAsia" w:ascii="仿宋_GB2312" w:hAnsi="仿宋_GB2312" w:eastAsia="仿宋_GB2312" w:cs="仿宋_GB2312"/>
          <w:sz w:val="32"/>
          <w:szCs w:val="32"/>
          <w:lang w:val="zh-CN" w:eastAsia="zh-CN" w:bidi="zh-CN"/>
        </w:rPr>
      </w:pPr>
      <w:r>
        <w:rPr>
          <w:rFonts w:hint="eastAsia" w:hAnsi="仿宋_GB2312" w:cs="仿宋_GB2312"/>
          <w:sz w:val="32"/>
          <w:szCs w:val="32"/>
          <w:lang w:val="en-US" w:eastAsia="zh-CN" w:bidi="zh-CN"/>
        </w:rPr>
        <w:t>第三阶段：2025年6月30日前甲方向乙方支付律师服务费总额的40%，</w:t>
      </w:r>
      <w:r>
        <w:rPr>
          <w:rFonts w:hint="eastAsia" w:ascii="仿宋_GB2312" w:hAnsi="仿宋_GB2312" w:cs="仿宋_GB2312"/>
          <w:sz w:val="32"/>
          <w:szCs w:val="32"/>
          <w:lang w:val="zh-CN" w:eastAsia="zh-CN" w:bidi="zh-CN"/>
        </w:rPr>
        <w:t>即</w:t>
      </w:r>
      <w:r>
        <w:rPr>
          <w:rFonts w:hint="eastAsia" w:ascii="仿宋_GB2312" w:hAnsi="仿宋_GB2312" w:eastAsia="仿宋_GB2312" w:cs="仿宋_GB2312"/>
          <w:sz w:val="32"/>
          <w:szCs w:val="32"/>
          <w:lang w:val="zh-CN" w:eastAsia="zh-CN" w:bidi="zh-CN"/>
        </w:rPr>
        <w:t>人民币</w:t>
      </w:r>
      <w:r>
        <w:rPr>
          <w:rFonts w:hint="eastAsia" w:ascii="仿宋_GB2312" w:hAnsi="仿宋_GB2312" w:cs="仿宋_GB2312"/>
          <w:sz w:val="32"/>
          <w:szCs w:val="32"/>
          <w:lang w:val="zh-CN" w:eastAsia="zh-CN" w:bidi="zh-CN"/>
        </w:rPr>
        <w:t xml:space="preserve">   </w:t>
      </w:r>
      <w:r>
        <w:rPr>
          <w:rFonts w:hint="eastAsia" w:ascii="仿宋_GB2312" w:hAnsi="仿宋_GB2312" w:cs="仿宋_GB2312"/>
          <w:sz w:val="32"/>
          <w:szCs w:val="32"/>
          <w:u w:val="none"/>
          <w:lang w:val="zh-CN" w:eastAsia="zh-CN" w:bidi="zh-CN"/>
        </w:rPr>
        <w:t>元整</w:t>
      </w:r>
      <w:r>
        <w:rPr>
          <w:rFonts w:hint="eastAsia" w:ascii="仿宋_GB2312" w:hAnsi="仿宋_GB2312" w:eastAsia="仿宋_GB2312" w:cs="仿宋_GB2312"/>
          <w:sz w:val="32"/>
          <w:szCs w:val="32"/>
          <w:u w:val="none"/>
          <w:lang w:val="zh-CN" w:eastAsia="zh-CN" w:bidi="zh-CN"/>
        </w:rPr>
        <w:t>（￥    元）</w:t>
      </w:r>
      <w:r>
        <w:rPr>
          <w:rFonts w:hint="eastAsia" w:ascii="仿宋_GB2312" w:hAnsi="仿宋_GB2312" w:eastAsia="仿宋_GB2312" w:cs="仿宋_GB2312"/>
          <w:sz w:val="32"/>
          <w:szCs w:val="32"/>
          <w:lang w:val="zh-CN" w:eastAsia="zh-CN" w:bidi="zh-CN"/>
        </w:rPr>
        <w:t>；</w:t>
      </w:r>
      <w:r>
        <w:rPr>
          <w:rFonts w:hint="eastAsia" w:ascii="仿宋_GB2312" w:hAnsi="仿宋_GB2312" w:cs="仿宋_GB2312"/>
          <w:sz w:val="32"/>
          <w:szCs w:val="32"/>
          <w:lang w:val="zh-CN" w:eastAsia="zh-CN" w:bidi="zh-CN"/>
        </w:rPr>
        <w:t>乙方完成全部服务内容且经甲方审核确认后10日内支付</w:t>
      </w:r>
      <w:r>
        <w:rPr>
          <w:rFonts w:hint="eastAsia" w:hAnsi="仿宋_GB2312" w:cs="仿宋_GB2312"/>
          <w:spacing w:val="0"/>
          <w:sz w:val="32"/>
          <w:szCs w:val="32"/>
          <w:lang w:val="en-US" w:eastAsia="zh-CN" w:bidi="zh-CN"/>
        </w:rPr>
        <w:t>剩余全部费用</w:t>
      </w:r>
      <w:r>
        <w:rPr>
          <w:rFonts w:hint="eastAsia" w:ascii="仿宋_GB2312" w:hAnsi="仿宋_GB2312" w:cs="仿宋_GB2312"/>
          <w:sz w:val="32"/>
          <w:szCs w:val="32"/>
          <w:lang w:val="zh-CN" w:eastAsia="zh-CN" w:bidi="zh-CN"/>
        </w:rPr>
        <w:t>，即</w:t>
      </w:r>
      <w:r>
        <w:rPr>
          <w:rFonts w:hint="eastAsia" w:ascii="仿宋_GB2312" w:hAnsi="仿宋_GB2312" w:eastAsia="仿宋_GB2312" w:cs="仿宋_GB2312"/>
          <w:sz w:val="32"/>
          <w:szCs w:val="32"/>
          <w:lang w:val="zh-CN" w:eastAsia="zh-CN" w:bidi="zh-CN"/>
        </w:rPr>
        <w:t>人民币</w:t>
      </w:r>
      <w:r>
        <w:rPr>
          <w:rFonts w:hint="eastAsia" w:hAnsi="仿宋_GB2312" w:cs="仿宋_GB2312"/>
          <w:sz w:val="32"/>
          <w:szCs w:val="32"/>
          <w:lang w:val="en-US" w:eastAsia="zh-CN" w:bidi="zh-CN"/>
        </w:rPr>
        <w:t xml:space="preserve">    </w:t>
      </w:r>
      <w:r>
        <w:rPr>
          <w:rFonts w:hint="eastAsia" w:ascii="仿宋_GB2312" w:hAnsi="仿宋_GB2312" w:cs="仿宋_GB2312"/>
          <w:sz w:val="32"/>
          <w:szCs w:val="32"/>
          <w:u w:val="none"/>
          <w:lang w:val="zh-CN" w:eastAsia="zh-CN" w:bidi="zh-CN"/>
        </w:rPr>
        <w:t>元整</w:t>
      </w:r>
      <w:r>
        <w:rPr>
          <w:rFonts w:hint="eastAsia" w:ascii="仿宋_GB2312" w:hAnsi="仿宋_GB2312" w:eastAsia="仿宋_GB2312" w:cs="仿宋_GB2312"/>
          <w:sz w:val="32"/>
          <w:szCs w:val="32"/>
          <w:u w:val="none"/>
          <w:lang w:val="zh-CN" w:eastAsia="zh-CN" w:bidi="zh-CN"/>
        </w:rPr>
        <w:t>（</w:t>
      </w:r>
      <w:r>
        <w:rPr>
          <w:rFonts w:hint="eastAsia" w:ascii="仿宋_GB2312" w:hAnsi="仿宋_GB2312" w:cs="仿宋_GB2312"/>
          <w:sz w:val="32"/>
          <w:szCs w:val="32"/>
          <w:u w:val="none"/>
          <w:lang w:val="zh-CN" w:eastAsia="zh-CN" w:bidi="zh-CN"/>
        </w:rPr>
        <w:t>￥</w:t>
      </w:r>
      <w:r>
        <w:rPr>
          <w:rFonts w:hint="eastAsia" w:hAnsi="仿宋_GB2312" w:cs="仿宋_GB2312"/>
          <w:sz w:val="32"/>
          <w:szCs w:val="32"/>
          <w:u w:val="none"/>
          <w:lang w:val="en-US" w:eastAsia="zh-CN" w:bidi="zh-CN"/>
        </w:rPr>
        <w:t xml:space="preserve">     </w:t>
      </w:r>
      <w:r>
        <w:rPr>
          <w:rFonts w:hint="eastAsia" w:ascii="仿宋_GB2312" w:hAnsi="仿宋_GB2312" w:cs="仿宋_GB2312"/>
          <w:sz w:val="32"/>
          <w:szCs w:val="32"/>
          <w:u w:val="none"/>
          <w:lang w:val="zh-CN" w:eastAsia="zh-CN" w:bidi="zh-CN"/>
        </w:rPr>
        <w:t>元）</w:t>
      </w:r>
      <w:r>
        <w:rPr>
          <w:rFonts w:hint="eastAsia" w:ascii="仿宋_GB2312" w:hAnsi="仿宋_GB2312" w:eastAsia="仿宋_GB2312" w:cs="仿宋_GB2312"/>
          <w:sz w:val="32"/>
          <w:szCs w:val="32"/>
          <w:lang w:val="zh-CN" w:eastAsia="zh-CN" w:bidi="zh-CN"/>
        </w:rPr>
        <w:t>。</w:t>
      </w:r>
    </w:p>
    <w:p w14:paraId="2886E693">
      <w:pPr>
        <w:widowControl/>
        <w:autoSpaceDE w:val="0"/>
        <w:autoSpaceDN w:val="0"/>
        <w:spacing w:line="560" w:lineRule="exact"/>
        <w:ind w:firstLine="640" w:firstLineChars="200"/>
        <w:jc w:val="left"/>
        <w:rPr>
          <w:rFonts w:hint="eastAsia" w:hAnsi="仿宋_GB2312" w:cs="仿宋_GB2312"/>
          <w:sz w:val="32"/>
          <w:szCs w:val="32"/>
        </w:rPr>
      </w:pPr>
      <w:r>
        <w:rPr>
          <w:rFonts w:hint="eastAsia" w:ascii="仿宋_GB2312" w:hAnsi="仿宋_GB2312" w:eastAsia="仿宋_GB2312" w:cs="仿宋_GB2312"/>
          <w:sz w:val="32"/>
          <w:szCs w:val="32"/>
          <w:lang w:val="zh-CN" w:eastAsia="zh-CN" w:bidi="zh-CN"/>
        </w:rPr>
        <w:t>上述确定的律师服务费已包含乙方为履行本合同所支出的服务费、编制费、版权费、资料费、食宿费、人工费、交通费、差旅费、税费等全部费用，除双方另有约定外，甲方无需另行支付任何其他费用。</w:t>
      </w:r>
    </w:p>
    <w:p w14:paraId="22351720">
      <w:pPr>
        <w:numPr>
          <w:ilvl w:val="255"/>
          <w:numId w:val="0"/>
        </w:numPr>
        <w:spacing w:line="560" w:lineRule="exact"/>
        <w:ind w:firstLine="640" w:firstLineChars="200"/>
        <w:rPr>
          <w:rFonts w:hint="eastAsia" w:hAnsi="仿宋_GB2312" w:cs="仿宋_GB2312"/>
          <w:sz w:val="32"/>
          <w:szCs w:val="32"/>
          <w:lang w:val="zh-CN" w:bidi="zh-CN"/>
        </w:rPr>
      </w:pPr>
      <w:r>
        <w:rPr>
          <w:rFonts w:hint="eastAsia" w:hAnsi="仿宋_GB2312" w:cs="仿宋_GB2312"/>
          <w:sz w:val="32"/>
          <w:szCs w:val="32"/>
        </w:rPr>
        <w:t>（</w:t>
      </w:r>
      <w:r>
        <w:rPr>
          <w:rFonts w:hint="eastAsia" w:hAnsi="仿宋_GB2312" w:cs="仿宋_GB2312"/>
          <w:sz w:val="32"/>
          <w:szCs w:val="32"/>
          <w:lang w:val="en-US" w:eastAsia="zh-CN"/>
        </w:rPr>
        <w:t>三</w:t>
      </w:r>
      <w:r>
        <w:rPr>
          <w:rFonts w:hint="eastAsia" w:hAnsi="仿宋_GB2312" w:cs="仿宋_GB2312"/>
          <w:sz w:val="32"/>
          <w:szCs w:val="32"/>
        </w:rPr>
        <w:t>）每次付款前，乙方应提供合法有效的增值税专用发票，否则甲方有权延期付款，并不承担任何责任，由此造成的损失由乙方承担。如遇国家税率调整，则不含税价格不变，合同含税价及税率相应调整，乙方应按纳税义务发生时的税率开具增值税发票，税率变化导致价税金额的变更应在进度及结算金额中进行调整。</w:t>
      </w:r>
    </w:p>
    <w:p w14:paraId="69C4E111">
      <w:pPr>
        <w:autoSpaceDE w:val="0"/>
        <w:autoSpaceDN w:val="0"/>
        <w:spacing w:line="560" w:lineRule="exact"/>
        <w:ind w:firstLine="640"/>
        <w:rPr>
          <w:rFonts w:hint="eastAsia" w:hAnsi="仿宋_GB2312" w:cs="仿宋_GB2312"/>
          <w:sz w:val="32"/>
          <w:szCs w:val="32"/>
        </w:rPr>
      </w:pPr>
      <w:r>
        <w:rPr>
          <w:rFonts w:hint="eastAsia" w:hAnsi="仿宋_GB2312" w:cs="仿宋_GB2312"/>
          <w:sz w:val="32"/>
          <w:szCs w:val="32"/>
          <w:lang w:val="zh-CN" w:bidi="zh-CN"/>
        </w:rPr>
        <w:t>（</w:t>
      </w:r>
      <w:r>
        <w:rPr>
          <w:rFonts w:hint="eastAsia" w:hAnsi="仿宋_GB2312" w:cs="仿宋_GB2312"/>
          <w:sz w:val="32"/>
          <w:szCs w:val="32"/>
          <w:lang w:val="en-US" w:bidi="zh-CN"/>
        </w:rPr>
        <w:t>四</w:t>
      </w:r>
      <w:r>
        <w:rPr>
          <w:rFonts w:hint="eastAsia" w:hAnsi="仿宋_GB2312" w:cs="仿宋_GB2312"/>
          <w:sz w:val="32"/>
          <w:szCs w:val="32"/>
          <w:lang w:val="zh-CN" w:bidi="zh-CN"/>
        </w:rPr>
        <w:t>）</w:t>
      </w:r>
      <w:r>
        <w:rPr>
          <w:rFonts w:hint="eastAsia" w:hAnsi="仿宋_GB2312" w:cs="仿宋_GB2312"/>
          <w:sz w:val="32"/>
          <w:szCs w:val="32"/>
        </w:rPr>
        <w:t>收付款账户</w:t>
      </w:r>
    </w:p>
    <w:p w14:paraId="40FB3D17">
      <w:pPr>
        <w:spacing w:line="560" w:lineRule="exact"/>
        <w:ind w:firstLine="640"/>
        <w:rPr>
          <w:rFonts w:hint="eastAsia" w:hAnsi="仿宋_GB2312" w:cs="仿宋_GB2312"/>
          <w:sz w:val="32"/>
          <w:szCs w:val="32"/>
        </w:rPr>
      </w:pPr>
      <w:r>
        <w:rPr>
          <w:rFonts w:hint="eastAsia" w:hAnsi="仿宋_GB2312" w:cs="仿宋_GB2312"/>
          <w:sz w:val="32"/>
          <w:szCs w:val="32"/>
        </w:rPr>
        <w:t>乙方：</w:t>
      </w:r>
    </w:p>
    <w:p w14:paraId="01637520">
      <w:pPr>
        <w:spacing w:line="560" w:lineRule="exact"/>
        <w:ind w:firstLine="640"/>
        <w:rPr>
          <w:rFonts w:hint="eastAsia" w:hAnsi="仿宋_GB2312" w:cs="仿宋_GB2312"/>
          <w:sz w:val="32"/>
          <w:szCs w:val="32"/>
        </w:rPr>
      </w:pPr>
      <w:r>
        <w:rPr>
          <w:rFonts w:hint="eastAsia" w:hAnsi="仿宋_GB2312" w:cs="仿宋_GB2312"/>
          <w:sz w:val="32"/>
          <w:szCs w:val="32"/>
        </w:rPr>
        <w:t>开户行：</w:t>
      </w:r>
    </w:p>
    <w:p w14:paraId="5F90F0F7">
      <w:pPr>
        <w:spacing w:line="560" w:lineRule="exact"/>
        <w:ind w:firstLine="640"/>
        <w:rPr>
          <w:rFonts w:hint="eastAsia" w:hAnsi="仿宋_GB2312" w:cs="仿宋_GB2312"/>
          <w:sz w:val="32"/>
          <w:szCs w:val="32"/>
        </w:rPr>
      </w:pPr>
      <w:r>
        <w:rPr>
          <w:rFonts w:hint="eastAsia" w:hAnsi="仿宋_GB2312" w:cs="仿宋_GB2312"/>
          <w:sz w:val="32"/>
          <w:szCs w:val="32"/>
        </w:rPr>
        <w:t>地  址：</w:t>
      </w:r>
    </w:p>
    <w:p w14:paraId="5679113E">
      <w:pPr>
        <w:spacing w:line="560" w:lineRule="exact"/>
        <w:ind w:firstLine="640"/>
        <w:rPr>
          <w:rFonts w:hint="eastAsia" w:hAnsi="仿宋_GB2312" w:cs="仿宋_GB2312"/>
          <w:sz w:val="32"/>
          <w:szCs w:val="32"/>
        </w:rPr>
      </w:pPr>
      <w:r>
        <w:rPr>
          <w:rFonts w:hint="eastAsia" w:hAnsi="仿宋_GB2312" w:cs="仿宋_GB2312"/>
          <w:sz w:val="32"/>
          <w:szCs w:val="32"/>
        </w:rPr>
        <w:t>账  户：</w:t>
      </w:r>
    </w:p>
    <w:p w14:paraId="7D9750D6">
      <w:pPr>
        <w:spacing w:line="560" w:lineRule="exact"/>
        <w:ind w:firstLine="640"/>
        <w:rPr>
          <w:rFonts w:hint="eastAsia" w:hAnsi="仿宋_GB2312" w:cs="仿宋_GB2312"/>
          <w:sz w:val="32"/>
          <w:szCs w:val="32"/>
        </w:rPr>
      </w:pPr>
      <w:r>
        <w:rPr>
          <w:rFonts w:hint="eastAsia" w:hAnsi="仿宋_GB2312" w:cs="仿宋_GB2312"/>
          <w:sz w:val="32"/>
          <w:szCs w:val="32"/>
        </w:rPr>
        <w:t>账  号：</w:t>
      </w:r>
    </w:p>
    <w:p w14:paraId="31050F5D">
      <w:pPr>
        <w:spacing w:line="560" w:lineRule="exact"/>
        <w:ind w:firstLine="640"/>
        <w:rPr>
          <w:rFonts w:hint="eastAsia" w:hAnsi="仿宋_GB2312" w:cs="仿宋_GB2312"/>
          <w:sz w:val="32"/>
          <w:szCs w:val="32"/>
        </w:rPr>
      </w:pPr>
      <w:r>
        <w:rPr>
          <w:rFonts w:hint="eastAsia" w:hAnsi="仿宋_GB2312" w:cs="仿宋_GB2312"/>
          <w:sz w:val="32"/>
          <w:szCs w:val="32"/>
        </w:rPr>
        <w:t>甲方：</w:t>
      </w:r>
    </w:p>
    <w:p w14:paraId="2A2B32BC">
      <w:pPr>
        <w:spacing w:line="560" w:lineRule="exact"/>
        <w:ind w:firstLine="640"/>
        <w:rPr>
          <w:rFonts w:hint="eastAsia" w:hAnsi="仿宋_GB2312" w:cs="仿宋_GB2312"/>
          <w:sz w:val="32"/>
          <w:szCs w:val="32"/>
        </w:rPr>
      </w:pPr>
      <w:r>
        <w:rPr>
          <w:rFonts w:hint="eastAsia" w:hAnsi="仿宋_GB2312" w:cs="仿宋_GB2312"/>
          <w:sz w:val="32"/>
          <w:szCs w:val="32"/>
        </w:rPr>
        <w:t>纳税人识别号：</w:t>
      </w:r>
    </w:p>
    <w:p w14:paraId="564628DE">
      <w:pPr>
        <w:spacing w:line="560" w:lineRule="exact"/>
        <w:ind w:firstLine="640"/>
        <w:rPr>
          <w:rFonts w:hint="eastAsia" w:hAnsi="仿宋_GB2312" w:cs="仿宋_GB2312"/>
          <w:sz w:val="32"/>
          <w:szCs w:val="32"/>
        </w:rPr>
      </w:pPr>
      <w:r>
        <w:rPr>
          <w:rFonts w:hint="eastAsia" w:hAnsi="仿宋_GB2312" w:cs="仿宋_GB2312"/>
          <w:sz w:val="32"/>
          <w:szCs w:val="32"/>
        </w:rPr>
        <w:t>地  址：</w:t>
      </w:r>
    </w:p>
    <w:p w14:paraId="5C9AACEE">
      <w:pPr>
        <w:spacing w:line="560" w:lineRule="exact"/>
        <w:ind w:firstLine="640"/>
        <w:rPr>
          <w:rFonts w:hint="eastAsia" w:hAnsi="仿宋_GB2312" w:cs="仿宋_GB2312"/>
          <w:sz w:val="32"/>
          <w:szCs w:val="32"/>
        </w:rPr>
      </w:pPr>
      <w:r>
        <w:rPr>
          <w:rFonts w:hint="eastAsia" w:hAnsi="仿宋_GB2312" w:cs="仿宋_GB2312"/>
          <w:sz w:val="32"/>
          <w:szCs w:val="32"/>
        </w:rPr>
        <w:t>电  话：</w:t>
      </w:r>
    </w:p>
    <w:p w14:paraId="34E90FF6">
      <w:pPr>
        <w:autoSpaceDE w:val="0"/>
        <w:autoSpaceDN w:val="0"/>
        <w:spacing w:line="560" w:lineRule="exact"/>
        <w:ind w:firstLine="640"/>
        <w:rPr>
          <w:rFonts w:hint="eastAsia" w:hAnsi="仿宋_GB2312" w:cs="仿宋_GB2312"/>
          <w:b w:val="0"/>
          <w:bCs/>
          <w:sz w:val="32"/>
          <w:szCs w:val="32"/>
          <w:lang w:val="zh-CN" w:bidi="zh-CN"/>
        </w:rPr>
      </w:pPr>
      <w:r>
        <w:rPr>
          <w:rFonts w:hint="eastAsia" w:hAnsi="仿宋_GB2312" w:cs="仿宋_GB2312"/>
          <w:b/>
          <w:sz w:val="32"/>
          <w:szCs w:val="32"/>
          <w:lang w:val="zh-CN" w:bidi="zh-CN"/>
        </w:rPr>
        <w:t>第五条</w:t>
      </w:r>
      <w:r>
        <w:rPr>
          <w:rFonts w:hint="eastAsia" w:hAnsi="仿宋_GB2312" w:cs="仿宋_GB2312"/>
          <w:b/>
          <w:sz w:val="32"/>
          <w:szCs w:val="32"/>
          <w:lang w:bidi="zh-CN"/>
        </w:rPr>
        <w:t xml:space="preserve"> </w:t>
      </w:r>
      <w:r>
        <w:rPr>
          <w:rFonts w:hint="eastAsia" w:hAnsi="仿宋_GB2312" w:cs="仿宋_GB2312"/>
          <w:b w:val="0"/>
          <w:bCs/>
          <w:sz w:val="32"/>
          <w:szCs w:val="32"/>
          <w:lang w:val="zh-CN" w:bidi="zh-CN"/>
        </w:rPr>
        <w:t>违约责任</w:t>
      </w:r>
    </w:p>
    <w:p w14:paraId="6C16209D">
      <w:pPr>
        <w:numPr>
          <w:ilvl w:val="0"/>
          <w:numId w:val="5"/>
        </w:num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甲方的违约责任</w:t>
      </w:r>
    </w:p>
    <w:p w14:paraId="27EE157B">
      <w:pPr>
        <w:numPr>
          <w:ilvl w:val="0"/>
          <w:numId w:val="0"/>
        </w:numPr>
        <w:autoSpaceDE w:val="0"/>
        <w:autoSpaceDN w:val="0"/>
        <w:spacing w:line="560" w:lineRule="exact"/>
        <w:ind w:left="0" w:firstLine="640" w:firstLineChars="200"/>
        <w:rPr>
          <w:rFonts w:hint="eastAsia" w:hAnsi="仿宋_GB2312" w:cs="仿宋_GB2312"/>
          <w:sz w:val="32"/>
          <w:szCs w:val="32"/>
          <w:lang w:bidi="zh-CN"/>
        </w:rPr>
      </w:pPr>
      <w:r>
        <w:rPr>
          <w:rFonts w:hint="eastAsia" w:hAnsi="仿宋_GB2312" w:cs="仿宋_GB2312"/>
          <w:sz w:val="32"/>
          <w:szCs w:val="32"/>
          <w:lang w:bidi="zh-CN"/>
        </w:rPr>
        <w:t>1.甲方因故要求中途中止合同时，应及时书面通知乙方。</w:t>
      </w:r>
    </w:p>
    <w:p w14:paraId="73BADFA1">
      <w:pPr>
        <w:numPr>
          <w:ilvl w:val="0"/>
          <w:numId w:val="0"/>
        </w:numPr>
        <w:autoSpaceDE w:val="0"/>
        <w:autoSpaceDN w:val="0"/>
        <w:spacing w:line="560" w:lineRule="exact"/>
        <w:ind w:firstLine="640" w:firstLineChars="200"/>
        <w:rPr>
          <w:rFonts w:hint="eastAsia" w:hAnsi="仿宋_GB2312" w:cs="仿宋_GB2312"/>
          <w:sz w:val="32"/>
          <w:szCs w:val="32"/>
          <w:lang w:bidi="zh-CN"/>
        </w:rPr>
      </w:pPr>
      <w:r>
        <w:rPr>
          <w:rFonts w:hint="eastAsia" w:hAnsi="仿宋_GB2312" w:cs="仿宋_GB2312"/>
          <w:sz w:val="32"/>
          <w:szCs w:val="32"/>
          <w:lang w:bidi="zh-CN"/>
        </w:rPr>
        <w:t>2.甲方未在约定时间内支付本合同费用的，从应付合同费用的次日起计算，每延误一</w:t>
      </w:r>
      <w:r>
        <w:rPr>
          <w:rFonts w:hint="eastAsia" w:hAnsi="仿宋_GB2312" w:cs="仿宋_GB2312"/>
          <w:sz w:val="32"/>
          <w:szCs w:val="32"/>
          <w:lang w:val="en-US" w:bidi="zh-CN"/>
        </w:rPr>
        <w:t>日</w:t>
      </w:r>
      <w:r>
        <w:rPr>
          <w:rFonts w:hint="eastAsia" w:hAnsi="仿宋_GB2312" w:cs="仿宋_GB2312"/>
          <w:sz w:val="32"/>
          <w:szCs w:val="32"/>
          <w:lang w:bidi="zh-CN"/>
        </w:rPr>
        <w:t>，向乙方按应付费用的</w:t>
      </w:r>
      <w:r>
        <w:rPr>
          <w:rFonts w:hint="eastAsia" w:hAnsi="仿宋_GB2312" w:cs="仿宋_GB2312"/>
          <w:sz w:val="32"/>
          <w:szCs w:val="32"/>
          <w:lang w:val="en-US" w:bidi="zh-CN"/>
        </w:rPr>
        <w:t>0.2%</w:t>
      </w:r>
      <w:r>
        <w:rPr>
          <w:rFonts w:hint="eastAsia" w:hAnsi="仿宋_GB2312" w:cs="仿宋_GB2312"/>
          <w:sz w:val="32"/>
          <w:szCs w:val="32"/>
          <w:lang w:bidi="zh-CN"/>
        </w:rPr>
        <w:t>支付违约金，违约金总额不超过合同总额的</w:t>
      </w:r>
      <w:r>
        <w:rPr>
          <w:rFonts w:hint="eastAsia" w:hAnsi="仿宋_GB2312" w:cs="仿宋_GB2312"/>
          <w:sz w:val="32"/>
          <w:szCs w:val="32"/>
          <w:lang w:val="en-US" w:bidi="zh-CN"/>
        </w:rPr>
        <w:t>20</w:t>
      </w:r>
      <w:r>
        <w:rPr>
          <w:rFonts w:hint="eastAsia" w:hAnsi="仿宋_GB2312" w:cs="仿宋_GB2312"/>
          <w:sz w:val="32"/>
          <w:szCs w:val="32"/>
          <w:lang w:bidi="zh-CN"/>
        </w:rPr>
        <w:t>%，</w:t>
      </w:r>
      <w:r>
        <w:rPr>
          <w:rFonts w:hint="eastAsia" w:hAnsi="仿宋_GB2312" w:cs="仿宋_GB2312"/>
          <w:sz w:val="32"/>
          <w:szCs w:val="32"/>
          <w:lang w:val="zh-CN" w:bidi="zh-CN"/>
        </w:rPr>
        <w:t xml:space="preserve">甲方有权从付给乙方的费用中扣除乙方应承担的违约金及赔偿款，不足部分甲方有权继续追偿。 </w:t>
      </w:r>
    </w:p>
    <w:p w14:paraId="63221C6C">
      <w:pPr>
        <w:numPr>
          <w:ilvl w:val="0"/>
          <w:numId w:val="5"/>
        </w:num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乙方的违约责任</w:t>
      </w:r>
    </w:p>
    <w:p w14:paraId="7FDB44AB">
      <w:pPr>
        <w:autoSpaceDE/>
        <w:autoSpaceDN/>
        <w:spacing w:line="560" w:lineRule="exact"/>
        <w:ind w:firstLine="640"/>
        <w:rPr>
          <w:rFonts w:hint="default" w:hAnsi="仿宋_GB2312" w:cs="仿宋_GB2312"/>
          <w:sz w:val="32"/>
          <w:szCs w:val="32"/>
          <w:lang w:val="en-US" w:bidi="zh-CN"/>
        </w:rPr>
      </w:pPr>
      <w:r>
        <w:rPr>
          <w:rFonts w:hint="eastAsia" w:hAnsi="仿宋_GB2312" w:cs="仿宋_GB2312"/>
          <w:sz w:val="32"/>
          <w:szCs w:val="32"/>
          <w:lang w:bidi="zh-CN"/>
        </w:rPr>
        <w:t>1.乙方未按合同约定</w:t>
      </w:r>
      <w:r>
        <w:rPr>
          <w:rFonts w:hint="eastAsia" w:hAnsi="仿宋_GB2312" w:cs="仿宋_GB2312"/>
          <w:sz w:val="32"/>
          <w:szCs w:val="32"/>
          <w:lang w:val="en-US" w:bidi="zh-CN"/>
        </w:rPr>
        <w:t>提供服务或存在其他违反合同约定事项的，甲方有权要求乙方按照合同约定进行服务</w:t>
      </w:r>
      <w:r>
        <w:rPr>
          <w:rFonts w:hint="eastAsia" w:hAnsi="仿宋_GB2312" w:cs="仿宋_GB2312"/>
          <w:sz w:val="32"/>
          <w:szCs w:val="32"/>
          <w:lang w:bidi="zh-CN"/>
        </w:rPr>
        <w:t>，并给予</w:t>
      </w:r>
      <w:r>
        <w:rPr>
          <w:rFonts w:hint="eastAsia" w:hAnsi="仿宋_GB2312" w:cs="仿宋_GB2312"/>
          <w:sz w:val="32"/>
          <w:szCs w:val="32"/>
          <w:lang w:val="en-US" w:bidi="zh-CN"/>
        </w:rPr>
        <w:t>20日整改期，整改期内，乙方需每日按照</w:t>
      </w:r>
      <w:r>
        <w:rPr>
          <w:rFonts w:hint="eastAsia" w:hAnsi="仿宋_GB2312" w:cs="仿宋_GB2312"/>
          <w:sz w:val="32"/>
          <w:szCs w:val="32"/>
          <w:lang w:bidi="zh-CN"/>
        </w:rPr>
        <w:t>合同总金额</w:t>
      </w:r>
      <w:r>
        <w:rPr>
          <w:rFonts w:hint="eastAsia" w:hAnsi="仿宋_GB2312" w:cs="仿宋_GB2312"/>
          <w:sz w:val="32"/>
          <w:szCs w:val="32"/>
          <w:lang w:val="en-US" w:bidi="zh-CN"/>
        </w:rPr>
        <w:t>0.2%</w:t>
      </w:r>
      <w:r>
        <w:rPr>
          <w:rFonts w:hint="eastAsia" w:hAnsi="仿宋_GB2312" w:cs="仿宋_GB2312"/>
          <w:sz w:val="32"/>
          <w:szCs w:val="32"/>
          <w:lang w:bidi="zh-CN"/>
        </w:rPr>
        <w:t>向甲方支付违约金，</w:t>
      </w:r>
      <w:r>
        <w:rPr>
          <w:rFonts w:hint="eastAsia" w:hAnsi="仿宋_GB2312" w:cs="仿宋_GB2312"/>
          <w:sz w:val="32"/>
          <w:szCs w:val="32"/>
          <w:lang w:val="en-US" w:bidi="zh-CN"/>
        </w:rPr>
        <w:t>20日内仍未整改完毕</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甲</w:t>
      </w:r>
      <w:r>
        <w:rPr>
          <w:rFonts w:hint="eastAsia" w:ascii="仿宋_GB2312" w:hAnsi="仿宋_GB2312" w:eastAsia="仿宋_GB2312" w:cs="仿宋_GB2312"/>
          <w:sz w:val="32"/>
          <w:szCs w:val="32"/>
        </w:rPr>
        <w:t>方有权解除合同，</w:t>
      </w:r>
      <w:r>
        <w:rPr>
          <w:rFonts w:hint="eastAsia" w:hAnsi="仿宋_GB2312" w:cs="仿宋_GB2312"/>
          <w:sz w:val="32"/>
          <w:szCs w:val="32"/>
          <w:lang w:val="en-US" w:eastAsia="zh-CN"/>
        </w:rPr>
        <w:t>乙</w:t>
      </w:r>
      <w:r>
        <w:rPr>
          <w:rFonts w:hint="eastAsia" w:ascii="仿宋_GB2312" w:hAnsi="仿宋_GB2312" w:eastAsia="仿宋_GB2312" w:cs="仿宋_GB2312"/>
          <w:sz w:val="32"/>
          <w:szCs w:val="32"/>
        </w:rPr>
        <w:t>方应向</w:t>
      </w:r>
      <w:r>
        <w:rPr>
          <w:rFonts w:hint="eastAsia" w:hAnsi="仿宋_GB2312" w:cs="仿宋_GB2312"/>
          <w:sz w:val="32"/>
          <w:szCs w:val="32"/>
          <w:lang w:val="en-US" w:eastAsia="zh-CN"/>
        </w:rPr>
        <w:t>甲</w:t>
      </w:r>
      <w:r>
        <w:rPr>
          <w:rFonts w:hint="eastAsia" w:ascii="仿宋_GB2312" w:hAnsi="仿宋_GB2312" w:eastAsia="仿宋_GB2312" w:cs="仿宋_GB2312"/>
          <w:sz w:val="32"/>
          <w:szCs w:val="32"/>
        </w:rPr>
        <w:t>方承担本合同总价</w:t>
      </w:r>
      <w:r>
        <w:rPr>
          <w:rFonts w:hint="eastAsia" w:hAnsi="仿宋_GB2312" w:cs="仿宋_GB2312"/>
          <w:sz w:val="32"/>
          <w:szCs w:val="32"/>
          <w:lang w:val="en-US" w:eastAsia="zh-CN"/>
        </w:rPr>
        <w:t>20%</w:t>
      </w:r>
      <w:r>
        <w:rPr>
          <w:rFonts w:hint="eastAsia" w:ascii="仿宋_GB2312" w:hAnsi="仿宋_GB2312" w:eastAsia="仿宋_GB2312" w:cs="仿宋_GB2312"/>
          <w:sz w:val="32"/>
          <w:szCs w:val="32"/>
        </w:rPr>
        <w:t>的违约金，并须赔偿因此而给甲方造成的一切损失。</w:t>
      </w:r>
    </w:p>
    <w:p w14:paraId="2D62E032">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2.为保证按时提交服务成果，除乙方项目负责人以外，其他人员及其资质原则上不得少于乙方在投标文件中所提到应配备的工作人员，每减少一名工作人员，向甲方支付合同总金额5%作为违约金。</w:t>
      </w:r>
    </w:p>
    <w:p w14:paraId="453FA62C">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3．因乙方出现下列情形的，甲方有权要求乙方返还已支付费用并解除本合同及接管现场，且委托另一家技术服务单位继续工作，乙方应向甲方支付合同费用总额20%的违约金，且配合甲方的一切安排并负责赔偿甲方的全部损失，损失范围包括但不限于甲方的直接损失和可得利益的损失，以及诉讼费、保全费、评估费、鉴定费、调查费、公证费、律师费，以及向第三方支付的赔偿、为应对第三方的指控而支付的一切费用等。</w:t>
      </w:r>
    </w:p>
    <w:p w14:paraId="35D6AED1">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（1）未经甲方书面同意，转让本合同权利义务，或委托他方代为或参与履行本合同的；</w:t>
      </w:r>
    </w:p>
    <w:p w14:paraId="07FD50AF">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（2）与甲方或项目关联方等单位发生不正当利益输送的；</w:t>
      </w:r>
    </w:p>
    <w:p w14:paraId="1C0D0B5D">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（3）乙方不具备提供本合同项下服务的资质或授权的；</w:t>
      </w:r>
    </w:p>
    <w:p w14:paraId="3B79B4B2">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（4）乙方提交的服务成果违反法律法规及现行国家、地区及行业有关规范和标准或侵犯任何第三方权利的；</w:t>
      </w:r>
    </w:p>
    <w:p w14:paraId="4715D633">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（5）乙方交付的工作成果经贰次修改后仍未通过甲方书面审查的；</w:t>
      </w:r>
    </w:p>
    <w:p w14:paraId="2BC72B96">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（6）本合同因乙方的原因提前终止、解除或无法履行的；</w:t>
      </w:r>
    </w:p>
    <w:p w14:paraId="12DFD0CB">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（7）乙方</w:t>
      </w:r>
      <w:r>
        <w:rPr>
          <w:rFonts w:hint="eastAsia" w:hAnsi="仿宋_GB2312" w:cs="仿宋_GB2312"/>
          <w:sz w:val="32"/>
          <w:szCs w:val="32"/>
          <w:lang w:val="en-US" w:bidi="zh-CN"/>
        </w:rPr>
        <w:t>未按照甲方书面通知时间</w:t>
      </w:r>
      <w:r>
        <w:rPr>
          <w:rFonts w:hint="eastAsia" w:hAnsi="仿宋_GB2312" w:cs="仿宋_GB2312"/>
          <w:sz w:val="32"/>
          <w:szCs w:val="32"/>
          <w:lang w:bidi="zh-CN"/>
        </w:rPr>
        <w:t>提交服务成果逾期超过7</w:t>
      </w:r>
      <w:r>
        <w:rPr>
          <w:rFonts w:hint="eastAsia" w:hAnsi="仿宋_GB2312" w:cs="仿宋_GB2312"/>
          <w:sz w:val="32"/>
          <w:szCs w:val="32"/>
          <w:lang w:val="en-US" w:bidi="zh-CN"/>
        </w:rPr>
        <w:t>日</w:t>
      </w:r>
      <w:r>
        <w:rPr>
          <w:rFonts w:hint="eastAsia" w:hAnsi="仿宋_GB2312" w:cs="仿宋_GB2312"/>
          <w:sz w:val="32"/>
          <w:szCs w:val="32"/>
          <w:lang w:bidi="zh-CN"/>
        </w:rPr>
        <w:t>的；</w:t>
      </w:r>
    </w:p>
    <w:p w14:paraId="2F59B12C">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（8）乙方提交的服务成果出现纰漏、错误或故意、重大过失，提供错误、不合格信息而导致本项目或甲方损失的。</w:t>
      </w:r>
    </w:p>
    <w:p w14:paraId="1EEEAC05">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val="zh-CN" w:bidi="zh-CN"/>
        </w:rPr>
        <w:t>4.因乙方提供给甲方的服务成果未能充分揭示问题、分析风险，导致甲方在后期的交易中遭受损失，全部由乙方承担，造成甲方损失以及甲方向第三方支付的额外费用（包括但不限于违约金、赔偿金或另行委托的费用），最终均由乙方负担。</w:t>
      </w:r>
    </w:p>
    <w:p w14:paraId="4549F6C9">
      <w:pPr>
        <w:spacing w:line="560" w:lineRule="exact"/>
        <w:ind w:firstLine="640"/>
        <w:rPr>
          <w:rFonts w:hint="eastAsia" w:hAnsi="仿宋_GB2312" w:cs="仿宋_GB2312"/>
          <w:b/>
          <w:bCs w:val="0"/>
          <w:sz w:val="32"/>
          <w:szCs w:val="32"/>
          <w:lang w:val="zh-CN" w:bidi="zh-CN"/>
        </w:rPr>
      </w:pPr>
      <w:r>
        <w:rPr>
          <w:rFonts w:hint="eastAsia" w:hAnsi="仿宋_GB2312" w:cs="仿宋_GB2312"/>
          <w:b/>
          <w:bCs w:val="0"/>
          <w:sz w:val="32"/>
          <w:szCs w:val="32"/>
          <w:lang w:val="zh-CN" w:bidi="zh-CN"/>
        </w:rPr>
        <w:t xml:space="preserve">第六条 </w:t>
      </w:r>
      <w:r>
        <w:rPr>
          <w:rFonts w:hint="eastAsia" w:hAnsi="仿宋_GB2312" w:cs="仿宋_GB2312"/>
          <w:b w:val="0"/>
          <w:bCs/>
          <w:sz w:val="32"/>
          <w:szCs w:val="32"/>
          <w:lang w:val="zh-CN" w:bidi="zh-CN"/>
        </w:rPr>
        <w:t>合同变更及解除</w:t>
      </w:r>
    </w:p>
    <w:p w14:paraId="418D54FC">
      <w:pPr>
        <w:spacing w:line="560" w:lineRule="exact"/>
        <w:ind w:firstLine="640"/>
        <w:rPr>
          <w:rFonts w:hint="eastAsia" w:hAnsi="仿宋_GB2312" w:cs="仿宋_GB2312"/>
          <w:sz w:val="32"/>
          <w:szCs w:val="32"/>
        </w:rPr>
      </w:pPr>
      <w:r>
        <w:rPr>
          <w:rFonts w:hint="eastAsia" w:hAnsi="仿宋_GB2312" w:cs="仿宋_GB2312"/>
          <w:sz w:val="32"/>
          <w:szCs w:val="32"/>
        </w:rPr>
        <w:t>（一）甲、乙双方协商一致，可以对合同条款进行变更。</w:t>
      </w:r>
    </w:p>
    <w:p w14:paraId="66022AD3">
      <w:pPr>
        <w:spacing w:line="560" w:lineRule="exact"/>
        <w:ind w:firstLine="640"/>
        <w:rPr>
          <w:rFonts w:hint="eastAsia" w:hAnsi="仿宋_GB2312" w:cs="仿宋_GB2312"/>
          <w:sz w:val="32"/>
          <w:szCs w:val="32"/>
        </w:rPr>
      </w:pPr>
      <w:r>
        <w:rPr>
          <w:rFonts w:hint="eastAsia" w:hAnsi="仿宋_GB2312" w:cs="仿宋_GB2312"/>
          <w:sz w:val="32"/>
          <w:szCs w:val="32"/>
        </w:rPr>
        <w:t>（二）未经合同双方书面同意，任何一方不得提前终止本合同。</w:t>
      </w:r>
    </w:p>
    <w:p w14:paraId="7C31D457">
      <w:pPr>
        <w:spacing w:line="560" w:lineRule="exact"/>
        <w:ind w:firstLine="640"/>
        <w:rPr>
          <w:rFonts w:hint="eastAsia" w:hAnsi="仿宋_GB2312" w:cs="仿宋_GB2312"/>
          <w:sz w:val="32"/>
          <w:szCs w:val="32"/>
        </w:rPr>
      </w:pPr>
      <w:r>
        <w:rPr>
          <w:rFonts w:hint="eastAsia" w:hAnsi="仿宋_GB2312" w:cs="仿宋_GB2312"/>
          <w:sz w:val="32"/>
          <w:szCs w:val="32"/>
        </w:rPr>
        <w:t>（三）甲、乙双方协商一致，可以解除合同。任何一方需提前解除本合同的，应提前[7]日通知对方。</w:t>
      </w:r>
    </w:p>
    <w:p w14:paraId="1EABF8D5">
      <w:pPr>
        <w:spacing w:line="560" w:lineRule="exact"/>
        <w:ind w:firstLine="640"/>
        <w:rPr>
          <w:rFonts w:hint="eastAsia" w:hAnsi="仿宋_GB2312" w:cs="仿宋_GB2312"/>
          <w:sz w:val="32"/>
          <w:szCs w:val="32"/>
        </w:rPr>
      </w:pPr>
      <w:r>
        <w:rPr>
          <w:rFonts w:hint="eastAsia" w:hAnsi="仿宋_GB2312" w:cs="仿宋_GB2312"/>
          <w:sz w:val="32"/>
          <w:szCs w:val="32"/>
        </w:rPr>
        <w:t>（四）有以下情形之一时，任何一方有权单方面解除合同，并要求对方承担违约责任：</w:t>
      </w:r>
    </w:p>
    <w:p w14:paraId="4675B428">
      <w:pPr>
        <w:spacing w:line="560" w:lineRule="exact"/>
        <w:ind w:firstLine="640"/>
        <w:rPr>
          <w:rFonts w:hint="eastAsia" w:hAnsi="仿宋_GB2312" w:cs="仿宋_GB2312"/>
          <w:sz w:val="32"/>
          <w:szCs w:val="32"/>
        </w:rPr>
      </w:pPr>
      <w:r>
        <w:rPr>
          <w:rFonts w:hint="eastAsia" w:hAnsi="仿宋_GB2312" w:cs="仿宋_GB2312"/>
          <w:sz w:val="32"/>
          <w:szCs w:val="32"/>
        </w:rPr>
        <w:t>1.因不可抗力致使不能实现合同目的；</w:t>
      </w:r>
    </w:p>
    <w:p w14:paraId="2C8D45E3">
      <w:pPr>
        <w:spacing w:line="560" w:lineRule="exact"/>
        <w:ind w:firstLine="640"/>
        <w:rPr>
          <w:rFonts w:hint="eastAsia" w:hAnsi="仿宋_GB2312" w:cs="仿宋_GB2312"/>
          <w:sz w:val="32"/>
          <w:szCs w:val="32"/>
        </w:rPr>
      </w:pPr>
      <w:r>
        <w:rPr>
          <w:rFonts w:hint="eastAsia" w:hAnsi="仿宋_GB2312" w:cs="仿宋_GB2312"/>
          <w:sz w:val="32"/>
          <w:szCs w:val="32"/>
        </w:rPr>
        <w:t>2.一方明确表示或以自己的行为表明不履行主要义务；</w:t>
      </w:r>
    </w:p>
    <w:p w14:paraId="42BEE9C2">
      <w:pPr>
        <w:spacing w:line="560" w:lineRule="exact"/>
        <w:ind w:firstLine="640"/>
        <w:rPr>
          <w:rFonts w:hint="eastAsia" w:hAnsi="仿宋_GB2312" w:cs="仿宋_GB2312"/>
          <w:sz w:val="32"/>
          <w:szCs w:val="32"/>
        </w:rPr>
      </w:pPr>
      <w:r>
        <w:rPr>
          <w:rFonts w:hint="eastAsia" w:hAnsi="仿宋_GB2312" w:cs="仿宋_GB2312"/>
          <w:sz w:val="32"/>
          <w:szCs w:val="32"/>
        </w:rPr>
        <w:t>3.一方迟延履行主要义务，经催告后在合理期限内仍未履行；</w:t>
      </w:r>
    </w:p>
    <w:p w14:paraId="311A9E94">
      <w:pPr>
        <w:spacing w:line="560" w:lineRule="exact"/>
        <w:ind w:firstLine="640"/>
        <w:rPr>
          <w:rFonts w:hint="eastAsia" w:hAnsi="仿宋_GB2312" w:cs="仿宋_GB2312"/>
          <w:sz w:val="32"/>
          <w:szCs w:val="32"/>
        </w:rPr>
      </w:pPr>
      <w:r>
        <w:rPr>
          <w:rFonts w:hint="eastAsia" w:hAnsi="仿宋_GB2312" w:cs="仿宋_GB2312"/>
          <w:sz w:val="32"/>
          <w:szCs w:val="32"/>
        </w:rPr>
        <w:t>4.其他根据法律规定或合同约定可以解除合同的情形；</w:t>
      </w:r>
    </w:p>
    <w:p w14:paraId="65426B34">
      <w:pPr>
        <w:spacing w:line="560" w:lineRule="exact"/>
        <w:ind w:firstLine="640"/>
        <w:rPr>
          <w:rFonts w:hint="eastAsia" w:hAnsi="仿宋_GB2312" w:cs="仿宋_GB2312"/>
          <w:sz w:val="32"/>
          <w:szCs w:val="32"/>
          <w:lang w:val="zh-CN" w:bidi="zh-CN"/>
        </w:rPr>
      </w:pPr>
      <w:r>
        <w:rPr>
          <w:rFonts w:hint="eastAsia" w:hAnsi="仿宋_GB2312" w:cs="仿宋_GB2312"/>
          <w:sz w:val="32"/>
          <w:szCs w:val="32"/>
        </w:rPr>
        <w:t>5.合同的解除不影响其他任何合同延伸义务的继续履行。</w:t>
      </w:r>
    </w:p>
    <w:p w14:paraId="4017A91F">
      <w:pPr>
        <w:autoSpaceDE w:val="0"/>
        <w:autoSpaceDN w:val="0"/>
        <w:spacing w:line="560" w:lineRule="exact"/>
        <w:ind w:firstLine="640"/>
        <w:rPr>
          <w:rFonts w:hint="eastAsia" w:hAnsi="仿宋_GB2312" w:cs="仿宋_GB2312"/>
          <w:b w:val="0"/>
          <w:bCs/>
          <w:sz w:val="32"/>
          <w:szCs w:val="32"/>
          <w:lang w:val="zh-CN" w:bidi="zh-CN"/>
        </w:rPr>
      </w:pPr>
      <w:r>
        <w:rPr>
          <w:rFonts w:hint="eastAsia" w:hAnsi="仿宋_GB2312" w:cs="仿宋_GB2312"/>
          <w:b/>
          <w:bCs w:val="0"/>
          <w:sz w:val="32"/>
          <w:szCs w:val="32"/>
          <w:lang w:val="zh-CN" w:bidi="zh-CN"/>
        </w:rPr>
        <w:t xml:space="preserve">第七条 </w:t>
      </w:r>
      <w:r>
        <w:rPr>
          <w:rFonts w:hint="eastAsia" w:hAnsi="仿宋_GB2312" w:cs="仿宋_GB2312"/>
          <w:b w:val="0"/>
          <w:bCs/>
          <w:sz w:val="32"/>
          <w:szCs w:val="32"/>
          <w:lang w:val="zh-CN" w:bidi="zh-CN"/>
        </w:rPr>
        <w:t>通知与送达</w:t>
      </w:r>
    </w:p>
    <w:p w14:paraId="66BFCE12">
      <w:pPr>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双方共同确认以下联系人、电话和地址可被用于双方之间书面材料、文件、图纸等送达之联络信息，也可用于政府部门、人民法院等材料送达之联络信息。若采取邮寄送达的，有且仅能使用邮政快递EMS的方式进行，送达时间及相关信息以邮政快递EMS载明的信息为准。若采取专人送达的，以签收时间为准。</w:t>
      </w:r>
    </w:p>
    <w:p w14:paraId="3A6E3B6F">
      <w:pPr>
        <w:spacing w:line="560" w:lineRule="exact"/>
        <w:ind w:firstLine="640"/>
        <w:rPr>
          <w:rFonts w:hint="default" w:hAnsi="仿宋_GB2312" w:cs="仿宋_GB2312"/>
          <w:sz w:val="32"/>
          <w:szCs w:val="32"/>
          <w:lang w:val="en-US" w:bidi="zh-CN"/>
        </w:rPr>
      </w:pPr>
      <w:r>
        <w:rPr>
          <w:rFonts w:hint="eastAsia" w:hAnsi="仿宋_GB2312" w:cs="仿宋_GB2312"/>
          <w:sz w:val="32"/>
          <w:szCs w:val="32"/>
          <w:lang w:val="en-US" w:bidi="zh-CN"/>
        </w:rPr>
        <w:t>甲方</w:t>
      </w:r>
      <w:r>
        <w:rPr>
          <w:rFonts w:hint="eastAsia" w:hAnsi="仿宋_GB2312" w:cs="仿宋_GB2312"/>
          <w:sz w:val="32"/>
          <w:szCs w:val="32"/>
          <w:lang w:val="zh-CN" w:bidi="zh-CN"/>
        </w:rPr>
        <w:t>联系人：</w:t>
      </w:r>
      <w:r>
        <w:rPr>
          <w:rFonts w:hint="eastAsia" w:hAnsi="仿宋_GB2312" w:cs="仿宋_GB2312"/>
          <w:sz w:val="32"/>
          <w:szCs w:val="32"/>
          <w:lang w:val="en-US" w:bidi="zh-CN"/>
        </w:rPr>
        <w:t>陈青</w:t>
      </w:r>
    </w:p>
    <w:p w14:paraId="31EAE47F">
      <w:pPr>
        <w:spacing w:line="560" w:lineRule="exact"/>
        <w:ind w:firstLine="640"/>
        <w:rPr>
          <w:rFonts w:hint="default" w:hAnsi="仿宋_GB2312" w:cs="仿宋_GB2312"/>
          <w:sz w:val="32"/>
          <w:szCs w:val="32"/>
          <w:lang w:val="en-US" w:bidi="zh-CN"/>
        </w:rPr>
      </w:pPr>
      <w:r>
        <w:rPr>
          <w:rFonts w:hint="eastAsia" w:hAnsi="仿宋_GB2312" w:cs="仿宋_GB2312"/>
          <w:sz w:val="32"/>
          <w:szCs w:val="32"/>
          <w:lang w:val="zh-CN" w:bidi="zh-CN"/>
        </w:rPr>
        <w:t>电话：</w:t>
      </w:r>
      <w:r>
        <w:rPr>
          <w:rFonts w:hint="eastAsia" w:hAnsi="仿宋_GB2312" w:cs="仿宋_GB2312"/>
          <w:sz w:val="32"/>
          <w:szCs w:val="32"/>
          <w:lang w:val="en-US" w:bidi="zh-CN"/>
        </w:rPr>
        <w:t>18289232229</w:t>
      </w:r>
    </w:p>
    <w:p w14:paraId="1B4CA771">
      <w:pPr>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送达地址：</w:t>
      </w:r>
      <w:r>
        <w:rPr>
          <w:rFonts w:hint="eastAsia" w:ascii="仿宋_GB2312" w:hAnsi="仿宋_GB2312" w:eastAsia="仿宋_GB2312" w:cs="仿宋_GB2312"/>
          <w:sz w:val="32"/>
          <w:szCs w:val="32"/>
          <w:lang w:val="zh-CN" w:eastAsia="zh-CN" w:bidi="zh-CN"/>
        </w:rPr>
        <w:t>海南省海口市江东新区江东大道202号江东大厦B座3层</w:t>
      </w:r>
    </w:p>
    <w:p w14:paraId="7D92C15F">
      <w:pPr>
        <w:spacing w:line="560" w:lineRule="exact"/>
        <w:ind w:firstLine="640"/>
        <w:rPr>
          <w:rFonts w:hint="eastAsia" w:hAnsi="仿宋_GB2312" w:cs="仿宋_GB2312"/>
          <w:sz w:val="32"/>
          <w:szCs w:val="32"/>
          <w:lang w:val="zh-CN" w:bidi="zh-CN"/>
        </w:rPr>
      </w:pPr>
      <w:r>
        <w:rPr>
          <w:rFonts w:hint="eastAsia" w:hAnsi="仿宋_GB2312" w:cs="仿宋_GB2312"/>
          <w:sz w:val="32"/>
          <w:szCs w:val="32"/>
          <w:lang w:val="en-US" w:bidi="zh-CN"/>
        </w:rPr>
        <w:t>乙方</w:t>
      </w:r>
      <w:r>
        <w:rPr>
          <w:rFonts w:hint="eastAsia" w:hAnsi="仿宋_GB2312" w:cs="仿宋_GB2312"/>
          <w:sz w:val="32"/>
          <w:szCs w:val="32"/>
          <w:lang w:val="zh-CN" w:bidi="zh-CN"/>
        </w:rPr>
        <w:t>联系人：</w:t>
      </w:r>
    </w:p>
    <w:p w14:paraId="02115226">
      <w:pPr>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电话：</w:t>
      </w:r>
    </w:p>
    <w:p w14:paraId="6D89405D">
      <w:pPr>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 xml:space="preserve">送达地址：     </w:t>
      </w:r>
    </w:p>
    <w:p w14:paraId="45771158">
      <w:pPr>
        <w:pStyle w:val="3"/>
        <w:spacing w:line="560" w:lineRule="exact"/>
        <w:ind w:firstLine="640"/>
        <w:rPr>
          <w:rFonts w:hint="eastAsia" w:ascii="仿宋_GB2312" w:hAnsi="仿宋_GB2312" w:eastAsia="仿宋_GB2312" w:cs="仿宋_GB2312"/>
          <w:sz w:val="32"/>
          <w:szCs w:val="32"/>
          <w:lang w:val="zh-CN" w:bidi="zh-CN"/>
        </w:rPr>
      </w:pPr>
      <w:r>
        <w:rPr>
          <w:rFonts w:hint="eastAsia" w:ascii="仿宋_GB2312" w:hAnsi="仿宋_GB2312" w:eastAsia="仿宋_GB2312" w:cs="仿宋_GB2312"/>
          <w:spacing w:val="7"/>
          <w:sz w:val="32"/>
          <w:szCs w:val="32"/>
          <w:lang w:val="zh-CN" w:bidi="zh-CN"/>
        </w:rPr>
        <w:t>任何一方变更本合同所示的项目联系人及联系方式，应提前5日书面通知对方，如未告知变更或告知有误、不准确，按前述地址发出后经过五日即视为有效送达并生效，由此产生的法律后果由变更方承担。</w:t>
      </w:r>
    </w:p>
    <w:p w14:paraId="03E13A8F">
      <w:pPr>
        <w:autoSpaceDE w:val="0"/>
        <w:autoSpaceDN w:val="0"/>
        <w:spacing w:line="560" w:lineRule="exact"/>
        <w:ind w:firstLine="640"/>
        <w:rPr>
          <w:rFonts w:hint="eastAsia" w:hAnsi="仿宋_GB2312" w:cs="仿宋_GB2312"/>
          <w:b w:val="0"/>
          <w:bCs/>
          <w:sz w:val="32"/>
          <w:szCs w:val="32"/>
          <w:lang w:val="zh-CN" w:bidi="zh-CN"/>
        </w:rPr>
      </w:pPr>
      <w:r>
        <w:rPr>
          <w:rFonts w:hint="eastAsia" w:hAnsi="仿宋_GB2312" w:cs="仿宋_GB2312"/>
          <w:b/>
          <w:bCs w:val="0"/>
          <w:sz w:val="32"/>
          <w:szCs w:val="32"/>
          <w:lang w:bidi="zh-CN"/>
        </w:rPr>
        <w:t xml:space="preserve">第八条 </w:t>
      </w:r>
      <w:r>
        <w:rPr>
          <w:rFonts w:hint="eastAsia" w:hAnsi="仿宋_GB2312" w:cs="仿宋_GB2312"/>
          <w:b w:val="0"/>
          <w:bCs/>
          <w:sz w:val="32"/>
          <w:szCs w:val="32"/>
          <w:lang w:val="zh-CN" w:bidi="zh-CN"/>
        </w:rPr>
        <w:t>保密条款</w:t>
      </w:r>
    </w:p>
    <w:p w14:paraId="72902E67">
      <w:pPr>
        <w:spacing w:line="560" w:lineRule="exact"/>
        <w:ind w:firstLine="640"/>
        <w:rPr>
          <w:rFonts w:hint="eastAsia" w:hAnsi="仿宋_GB2312" w:cs="仿宋_GB2312"/>
          <w:sz w:val="32"/>
          <w:szCs w:val="32"/>
        </w:rPr>
      </w:pPr>
      <w:r>
        <w:rPr>
          <w:rFonts w:hAnsi="仿宋_GB2312" w:cs="仿宋_GB2312"/>
          <w:sz w:val="32"/>
          <w:szCs w:val="32"/>
        </w:rPr>
        <w:t>本合同履行期间，合同任一方就所有与本合同相关的公开声明和其他信息的披露需征得另一方书面同意。本合同任一方应对另一方的保密信息（包括甲方为履行本合同而向乙方提供的所有资料和乙方在本合同项下向甲方提交的工作成果）严格保密，未经信息披露方事先书面许可，不得向合同以外的任何第三方披露，否则，信息披露方有权终止本合同，并要求泄密方支付</w:t>
      </w:r>
      <w:r>
        <w:rPr>
          <w:rFonts w:hint="eastAsia" w:hAnsi="仿宋_GB2312" w:cs="仿宋_GB2312"/>
          <w:sz w:val="32"/>
          <w:szCs w:val="32"/>
        </w:rPr>
        <w:t>[5]</w:t>
      </w:r>
      <w:r>
        <w:rPr>
          <w:rFonts w:hAnsi="仿宋_GB2312" w:cs="仿宋_GB2312"/>
          <w:sz w:val="32"/>
          <w:szCs w:val="32"/>
        </w:rPr>
        <w:t>万元作为违约金。若该等违约金不足以弥补披露方因此遭受的损失的，泄密方仍需承担全部赔偿责任。上述保密责任不涉及以下领域：</w:t>
      </w:r>
    </w:p>
    <w:p w14:paraId="205116F0">
      <w:pPr>
        <w:spacing w:line="560" w:lineRule="exact"/>
        <w:ind w:firstLine="640"/>
        <w:rPr>
          <w:rFonts w:hint="eastAsia" w:hAnsi="仿宋_GB2312" w:cs="仿宋_GB2312"/>
          <w:sz w:val="32"/>
          <w:szCs w:val="32"/>
        </w:rPr>
      </w:pPr>
      <w:r>
        <w:rPr>
          <w:rFonts w:hAnsi="仿宋_GB2312" w:cs="仿宋_GB2312"/>
          <w:sz w:val="32"/>
          <w:szCs w:val="32"/>
        </w:rPr>
        <w:t>（</w:t>
      </w:r>
      <w:r>
        <w:rPr>
          <w:rFonts w:hint="eastAsia" w:hAnsi="仿宋_GB2312" w:cs="仿宋_GB2312"/>
          <w:sz w:val="32"/>
          <w:szCs w:val="32"/>
        </w:rPr>
        <w:t>一</w:t>
      </w:r>
      <w:r>
        <w:rPr>
          <w:rFonts w:hAnsi="仿宋_GB2312" w:cs="仿宋_GB2312"/>
          <w:sz w:val="32"/>
          <w:szCs w:val="32"/>
        </w:rPr>
        <w:t>）根据法律或有权的行政管理单位、法院或法庭的要求而进行的披露；</w:t>
      </w:r>
    </w:p>
    <w:p w14:paraId="61E9AFDB">
      <w:pPr>
        <w:spacing w:line="560" w:lineRule="exact"/>
        <w:ind w:firstLine="640"/>
        <w:rPr>
          <w:rFonts w:hint="eastAsia" w:hAnsi="仿宋_GB2312" w:cs="仿宋_GB2312"/>
          <w:sz w:val="32"/>
          <w:szCs w:val="32"/>
        </w:rPr>
      </w:pPr>
      <w:r>
        <w:rPr>
          <w:rFonts w:hAnsi="仿宋_GB2312" w:cs="仿宋_GB2312"/>
          <w:sz w:val="32"/>
          <w:szCs w:val="32"/>
        </w:rPr>
        <w:t>（</w:t>
      </w:r>
      <w:r>
        <w:rPr>
          <w:rFonts w:hint="eastAsia" w:hAnsi="仿宋_GB2312" w:cs="仿宋_GB2312"/>
          <w:sz w:val="32"/>
          <w:szCs w:val="32"/>
        </w:rPr>
        <w:t>二</w:t>
      </w:r>
      <w:r>
        <w:rPr>
          <w:rFonts w:hAnsi="仿宋_GB2312" w:cs="仿宋_GB2312"/>
          <w:sz w:val="32"/>
          <w:szCs w:val="32"/>
        </w:rPr>
        <w:t>）属于公有领域的信息（并非违反本合同而形成的结果）</w:t>
      </w:r>
      <w:r>
        <w:rPr>
          <w:rFonts w:hint="eastAsia" w:hAnsi="仿宋_GB2312" w:cs="仿宋_GB2312"/>
          <w:sz w:val="32"/>
          <w:szCs w:val="32"/>
        </w:rPr>
        <w:t>。</w:t>
      </w:r>
    </w:p>
    <w:p w14:paraId="5D0C4703">
      <w:pPr>
        <w:spacing w:line="560" w:lineRule="exact"/>
        <w:ind w:firstLine="640"/>
        <w:rPr>
          <w:rFonts w:hint="eastAsia" w:hAnsi="仿宋_GB2312" w:cs="仿宋_GB2312"/>
          <w:sz w:val="32"/>
          <w:szCs w:val="32"/>
        </w:rPr>
      </w:pPr>
      <w:r>
        <w:rPr>
          <w:rFonts w:hAnsi="仿宋_GB2312" w:cs="仿宋_GB2312"/>
          <w:sz w:val="32"/>
          <w:szCs w:val="32"/>
        </w:rPr>
        <w:t>保密条款系独立条款，不因本合同未生效、被撤销、变更、解除或终止而无效。</w:t>
      </w:r>
    </w:p>
    <w:p w14:paraId="3B0D31DB">
      <w:pPr>
        <w:spacing w:line="560" w:lineRule="exact"/>
        <w:ind w:firstLine="640"/>
        <w:rPr>
          <w:rFonts w:hint="eastAsia" w:hAnsi="仿宋_GB2312" w:cs="仿宋_GB2312"/>
          <w:bCs/>
          <w:sz w:val="32"/>
          <w:szCs w:val="32"/>
          <w:lang w:val="zh-CN" w:bidi="zh-CN"/>
        </w:rPr>
      </w:pPr>
      <w:r>
        <w:rPr>
          <w:rFonts w:hint="eastAsia" w:hAnsi="仿宋_GB2312" w:cs="仿宋_GB2312"/>
          <w:b/>
          <w:sz w:val="32"/>
          <w:szCs w:val="32"/>
          <w:lang w:val="zh-CN" w:bidi="zh-CN"/>
        </w:rPr>
        <w:t>第九条</w:t>
      </w:r>
      <w:r>
        <w:rPr>
          <w:rFonts w:hint="eastAsia" w:ascii="黑体" w:hAnsi="黑体" w:eastAsia="黑体" w:cs="黑体"/>
          <w:sz w:val="32"/>
          <w:szCs w:val="32"/>
        </w:rPr>
        <w:t xml:space="preserve"> </w:t>
      </w:r>
      <w:r>
        <w:rPr>
          <w:rFonts w:hint="eastAsia" w:hAnsi="仿宋_GB2312" w:cs="仿宋_GB2312"/>
          <w:bCs/>
          <w:sz w:val="32"/>
          <w:szCs w:val="32"/>
          <w:lang w:val="zh-CN" w:bidi="zh-CN"/>
        </w:rPr>
        <w:t>免责条款</w:t>
      </w:r>
    </w:p>
    <w:p w14:paraId="043E6A64">
      <w:pPr>
        <w:spacing w:line="560" w:lineRule="exact"/>
        <w:ind w:firstLine="640"/>
        <w:rPr>
          <w:rFonts w:hint="eastAsia" w:hAnsi="仿宋_GB2312" w:cs="仿宋_GB2312"/>
          <w:sz w:val="32"/>
          <w:szCs w:val="32"/>
        </w:rPr>
      </w:pPr>
      <w:r>
        <w:rPr>
          <w:rFonts w:hint="eastAsia" w:hAnsi="仿宋_GB2312" w:cs="仿宋_GB2312"/>
          <w:sz w:val="32"/>
          <w:szCs w:val="32"/>
        </w:rPr>
        <w:t>本合同任何一方因不可抗力不能履行或不能完全履行本合同的义务时，应在不可抗力发生之日起[7]日内通知本合同的其他方，因不可抗力不能履行合同的，根据不可抗力的影响，受影响方可免除部分或全部责任，但法律另有规定的除外，延迟履行合同后发生不可抗力的，不能免除责任。</w:t>
      </w:r>
    </w:p>
    <w:p w14:paraId="69842AE9">
      <w:pPr>
        <w:tabs>
          <w:tab w:val="left" w:pos="1821"/>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b/>
          <w:sz w:val="32"/>
          <w:szCs w:val="32"/>
          <w:lang w:val="zh-CN" w:bidi="zh-CN"/>
        </w:rPr>
        <w:t>第十条</w:t>
      </w:r>
      <w:r>
        <w:rPr>
          <w:rFonts w:hint="eastAsia" w:hAnsi="仿宋_GB2312" w:cs="仿宋_GB2312"/>
          <w:b/>
          <w:sz w:val="32"/>
          <w:szCs w:val="32"/>
          <w:lang w:bidi="zh-CN"/>
        </w:rPr>
        <w:t xml:space="preserve"> </w:t>
      </w:r>
      <w:r>
        <w:rPr>
          <w:rFonts w:hint="eastAsia" w:hAnsi="仿宋_GB2312" w:cs="仿宋_GB2312"/>
          <w:sz w:val="32"/>
          <w:szCs w:val="32"/>
          <w:lang w:val="zh-CN" w:bidi="zh-CN"/>
        </w:rPr>
        <w:t>因履行</w:t>
      </w:r>
      <w:r>
        <w:rPr>
          <w:rFonts w:hint="eastAsia" w:hAnsi="仿宋_GB2312" w:cs="仿宋_GB2312"/>
          <w:spacing w:val="-3"/>
          <w:sz w:val="32"/>
          <w:szCs w:val="32"/>
          <w:lang w:val="zh-CN" w:bidi="zh-CN"/>
        </w:rPr>
        <w:t>本</w:t>
      </w:r>
      <w:r>
        <w:rPr>
          <w:rFonts w:hint="eastAsia" w:hAnsi="仿宋_GB2312" w:cs="仿宋_GB2312"/>
          <w:sz w:val="32"/>
          <w:szCs w:val="32"/>
          <w:lang w:val="zh-CN" w:bidi="zh-CN"/>
        </w:rPr>
        <w:t>合同发</w:t>
      </w:r>
      <w:r>
        <w:rPr>
          <w:rFonts w:hint="eastAsia" w:hAnsi="仿宋_GB2312" w:cs="仿宋_GB2312"/>
          <w:spacing w:val="-3"/>
          <w:sz w:val="32"/>
          <w:szCs w:val="32"/>
          <w:lang w:val="zh-CN" w:bidi="zh-CN"/>
        </w:rPr>
        <w:t>生</w:t>
      </w:r>
      <w:r>
        <w:rPr>
          <w:rFonts w:hint="eastAsia" w:hAnsi="仿宋_GB2312" w:cs="仿宋_GB2312"/>
          <w:sz w:val="32"/>
          <w:szCs w:val="32"/>
          <w:lang w:val="zh-CN" w:bidi="zh-CN"/>
        </w:rPr>
        <w:t>争议</w:t>
      </w:r>
      <w:r>
        <w:rPr>
          <w:rFonts w:hint="eastAsia" w:hAnsi="仿宋_GB2312" w:cs="仿宋_GB2312"/>
          <w:spacing w:val="-22"/>
          <w:sz w:val="32"/>
          <w:szCs w:val="32"/>
          <w:lang w:val="zh-CN" w:bidi="zh-CN"/>
        </w:rPr>
        <w:t>，</w:t>
      </w:r>
      <w:r>
        <w:rPr>
          <w:rFonts w:hint="eastAsia" w:hAnsi="仿宋_GB2312" w:cs="仿宋_GB2312"/>
          <w:spacing w:val="-3"/>
          <w:sz w:val="32"/>
          <w:szCs w:val="32"/>
          <w:lang w:val="zh-CN" w:bidi="zh-CN"/>
        </w:rPr>
        <w:t>双</w:t>
      </w:r>
      <w:r>
        <w:rPr>
          <w:rFonts w:hint="eastAsia" w:hAnsi="仿宋_GB2312" w:cs="仿宋_GB2312"/>
          <w:sz w:val="32"/>
          <w:szCs w:val="32"/>
          <w:lang w:val="zh-CN" w:bidi="zh-CN"/>
        </w:rPr>
        <w:t>方应友</w:t>
      </w:r>
      <w:r>
        <w:rPr>
          <w:rFonts w:hint="eastAsia" w:hAnsi="仿宋_GB2312" w:cs="仿宋_GB2312"/>
          <w:spacing w:val="-3"/>
          <w:sz w:val="32"/>
          <w:szCs w:val="32"/>
          <w:lang w:val="zh-CN" w:bidi="zh-CN"/>
        </w:rPr>
        <w:t>好</w:t>
      </w:r>
      <w:r>
        <w:rPr>
          <w:rFonts w:hint="eastAsia" w:hAnsi="仿宋_GB2312" w:cs="仿宋_GB2312"/>
          <w:sz w:val="32"/>
          <w:szCs w:val="32"/>
          <w:lang w:val="zh-CN" w:bidi="zh-CN"/>
        </w:rPr>
        <w:t>协商</w:t>
      </w:r>
      <w:r>
        <w:rPr>
          <w:rFonts w:hint="eastAsia" w:hAnsi="仿宋_GB2312" w:cs="仿宋_GB2312"/>
          <w:spacing w:val="-22"/>
          <w:sz w:val="32"/>
          <w:szCs w:val="32"/>
          <w:lang w:val="zh-CN" w:bidi="zh-CN"/>
        </w:rPr>
        <w:t>；</w:t>
      </w:r>
      <w:r>
        <w:rPr>
          <w:rFonts w:hint="eastAsia" w:hAnsi="仿宋_GB2312" w:cs="仿宋_GB2312"/>
          <w:spacing w:val="-3"/>
          <w:sz w:val="32"/>
          <w:szCs w:val="32"/>
          <w:lang w:val="zh-CN" w:bidi="zh-CN"/>
        </w:rPr>
        <w:t>协</w:t>
      </w:r>
      <w:r>
        <w:rPr>
          <w:rFonts w:hint="eastAsia" w:hAnsi="仿宋_GB2312" w:cs="仿宋_GB2312"/>
          <w:sz w:val="32"/>
          <w:szCs w:val="32"/>
          <w:lang w:val="zh-CN" w:bidi="zh-CN"/>
        </w:rPr>
        <w:t>商不成的</w:t>
      </w:r>
      <w:r>
        <w:rPr>
          <w:rFonts w:hint="eastAsia" w:hAnsi="仿宋_GB2312" w:cs="仿宋_GB2312"/>
          <w:spacing w:val="-22"/>
          <w:sz w:val="32"/>
          <w:szCs w:val="32"/>
          <w:lang w:val="zh-CN" w:bidi="zh-CN"/>
        </w:rPr>
        <w:t>，</w:t>
      </w:r>
      <w:r>
        <w:rPr>
          <w:rFonts w:hint="eastAsia" w:hAnsi="仿宋_GB2312" w:cs="仿宋_GB2312"/>
          <w:spacing w:val="-3"/>
          <w:sz w:val="32"/>
          <w:szCs w:val="32"/>
          <w:lang w:val="zh-CN" w:bidi="zh-CN"/>
        </w:rPr>
        <w:t>可选</w:t>
      </w:r>
      <w:r>
        <w:rPr>
          <w:rFonts w:hint="eastAsia" w:hAnsi="仿宋_GB2312" w:cs="仿宋_GB2312"/>
          <w:sz w:val="32"/>
          <w:szCs w:val="32"/>
          <w:lang w:val="zh-CN" w:bidi="zh-CN"/>
        </w:rPr>
        <w:t>择下列第</w:t>
      </w:r>
      <w:r>
        <w:rPr>
          <w:rFonts w:hint="eastAsia" w:hAnsi="仿宋_GB2312" w:cs="仿宋_GB2312"/>
          <w:sz w:val="32"/>
          <w:szCs w:val="32"/>
          <w:lang w:bidi="zh-CN"/>
        </w:rPr>
        <w:t xml:space="preserve"> </w:t>
      </w:r>
      <w:r>
        <w:rPr>
          <w:rFonts w:hint="eastAsia" w:hAnsi="仿宋_GB2312" w:cs="仿宋_GB2312"/>
          <w:sz w:val="32"/>
          <w:szCs w:val="32"/>
          <w:lang w:val="en-US" w:bidi="zh-CN"/>
        </w:rPr>
        <w:t>1</w:t>
      </w:r>
      <w:r>
        <w:rPr>
          <w:rFonts w:hint="eastAsia" w:hAnsi="仿宋_GB2312" w:cs="仿宋_GB2312"/>
          <w:sz w:val="32"/>
          <w:szCs w:val="32"/>
          <w:lang w:bidi="zh-CN"/>
        </w:rPr>
        <w:t xml:space="preserve"> </w:t>
      </w:r>
      <w:r>
        <w:rPr>
          <w:rFonts w:hint="eastAsia" w:hAnsi="仿宋_GB2312" w:cs="仿宋_GB2312"/>
          <w:sz w:val="32"/>
          <w:szCs w:val="32"/>
          <w:lang w:val="zh-CN" w:bidi="zh-CN"/>
        </w:rPr>
        <w:t>种方</w:t>
      </w:r>
      <w:r>
        <w:rPr>
          <w:rFonts w:hint="eastAsia" w:hAnsi="仿宋_GB2312" w:cs="仿宋_GB2312"/>
          <w:spacing w:val="-3"/>
          <w:sz w:val="32"/>
          <w:szCs w:val="32"/>
          <w:lang w:val="zh-CN" w:bidi="zh-CN"/>
        </w:rPr>
        <w:t>式</w:t>
      </w:r>
      <w:r>
        <w:rPr>
          <w:rFonts w:hint="eastAsia" w:hAnsi="仿宋_GB2312" w:cs="仿宋_GB2312"/>
          <w:sz w:val="32"/>
          <w:szCs w:val="32"/>
          <w:lang w:val="zh-CN" w:bidi="zh-CN"/>
        </w:rPr>
        <w:t>解决。</w:t>
      </w:r>
    </w:p>
    <w:p w14:paraId="0E6F0969">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第1种：提交海南</w:t>
      </w:r>
      <w:r>
        <w:rPr>
          <w:rFonts w:hint="eastAsia" w:hAnsi="仿宋_GB2312" w:cs="仿宋_GB2312"/>
          <w:sz w:val="32"/>
          <w:szCs w:val="32"/>
          <w:lang w:bidi="zh-CN"/>
        </w:rPr>
        <w:t>国际仲裁院</w:t>
      </w:r>
      <w:r>
        <w:rPr>
          <w:rFonts w:hint="eastAsia" w:hAnsi="仿宋_GB2312" w:cs="仿宋_GB2312"/>
          <w:sz w:val="32"/>
          <w:szCs w:val="32"/>
          <w:lang w:val="zh-CN" w:bidi="zh-CN"/>
        </w:rPr>
        <w:t>仲裁；</w:t>
      </w:r>
    </w:p>
    <w:p w14:paraId="54C8AFAD">
      <w:pPr>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sz w:val="32"/>
          <w:szCs w:val="32"/>
          <w:lang w:val="zh-CN" w:bidi="zh-CN"/>
        </w:rPr>
        <w:t>第2种：向甲方所在地有管辖权的人民法院提起诉讼。</w:t>
      </w:r>
    </w:p>
    <w:p w14:paraId="320851F8">
      <w:pPr>
        <w:tabs>
          <w:tab w:val="left" w:pos="1785"/>
        </w:tabs>
        <w:autoSpaceDE w:val="0"/>
        <w:autoSpaceDN w:val="0"/>
        <w:spacing w:line="560" w:lineRule="exact"/>
        <w:ind w:firstLine="640"/>
        <w:rPr>
          <w:rFonts w:hint="eastAsia" w:hAnsi="仿宋_GB2312" w:cs="仿宋_GB2312"/>
          <w:sz w:val="32"/>
          <w:szCs w:val="32"/>
          <w:lang w:val="zh-CN" w:bidi="zh-CN"/>
        </w:rPr>
      </w:pPr>
      <w:r>
        <w:rPr>
          <w:rFonts w:hint="eastAsia" w:hAnsi="仿宋_GB2312" w:cs="仿宋_GB2312"/>
          <w:b/>
          <w:sz w:val="32"/>
          <w:szCs w:val="32"/>
          <w:lang w:val="zh-CN" w:bidi="zh-CN"/>
        </w:rPr>
        <w:t>第十一条</w:t>
      </w:r>
      <w:r>
        <w:rPr>
          <w:rFonts w:hint="eastAsia" w:hAnsi="仿宋_GB2312" w:cs="仿宋_GB2312"/>
          <w:b/>
          <w:sz w:val="32"/>
          <w:szCs w:val="32"/>
          <w:lang w:val="zh-CN" w:bidi="zh-CN"/>
        </w:rPr>
        <w:tab/>
      </w:r>
      <w:r>
        <w:rPr>
          <w:rFonts w:hint="eastAsia" w:hAnsi="仿宋_GB2312" w:cs="仿宋_GB2312"/>
          <w:bCs/>
          <w:sz w:val="32"/>
          <w:szCs w:val="32"/>
          <w:lang w:val="zh-CN" w:bidi="zh-CN"/>
        </w:rPr>
        <w:t>乙方确认，在签订本合同前已知晓本合同所涉及的项目，并充分熟悉本合同的文本含义，乙方及提供服务的相关人员已获相应授权且具备履行本合同的资质</w:t>
      </w:r>
      <w:r>
        <w:rPr>
          <w:rFonts w:hint="eastAsia" w:hAnsi="仿宋_GB2312" w:cs="仿宋_GB2312"/>
          <w:sz w:val="32"/>
          <w:szCs w:val="32"/>
          <w:lang w:val="zh-CN" w:bidi="zh-CN"/>
        </w:rPr>
        <w:t>。</w:t>
      </w:r>
    </w:p>
    <w:p w14:paraId="043D73EF">
      <w:pPr>
        <w:tabs>
          <w:tab w:val="left" w:pos="1785"/>
          <w:tab w:val="left" w:pos="3746"/>
          <w:tab w:val="left" w:pos="5395"/>
        </w:tabs>
        <w:autoSpaceDE w:val="0"/>
        <w:autoSpaceDN w:val="0"/>
        <w:spacing w:line="560" w:lineRule="exact"/>
        <w:ind w:firstLine="640"/>
        <w:rPr>
          <w:rFonts w:hint="eastAsia" w:hAnsi="仿宋_GB2312" w:cs="仿宋_GB2312"/>
          <w:sz w:val="32"/>
          <w:szCs w:val="32"/>
          <w:lang w:bidi="zh-CN"/>
        </w:rPr>
      </w:pPr>
      <w:r>
        <w:rPr>
          <w:rFonts w:hint="eastAsia" w:hAnsi="仿宋_GB2312" w:cs="仿宋_GB2312"/>
          <w:b/>
          <w:sz w:val="32"/>
          <w:szCs w:val="32"/>
          <w:lang w:val="zh-CN" w:bidi="zh-CN"/>
        </w:rPr>
        <w:t>第十</w:t>
      </w:r>
      <w:r>
        <w:rPr>
          <w:rFonts w:hint="eastAsia" w:hAnsi="仿宋_GB2312" w:cs="仿宋_GB2312"/>
          <w:b/>
          <w:sz w:val="32"/>
          <w:szCs w:val="32"/>
          <w:lang w:bidi="zh-CN"/>
        </w:rPr>
        <w:t>二</w:t>
      </w:r>
      <w:r>
        <w:rPr>
          <w:rFonts w:hint="eastAsia" w:hAnsi="仿宋_GB2312" w:cs="仿宋_GB2312"/>
          <w:b/>
          <w:sz w:val="32"/>
          <w:szCs w:val="32"/>
          <w:lang w:val="zh-CN" w:bidi="zh-CN"/>
        </w:rPr>
        <w:t>条</w:t>
      </w:r>
      <w:r>
        <w:rPr>
          <w:rFonts w:hint="eastAsia" w:hAnsi="仿宋_GB2312" w:cs="仿宋_GB2312"/>
          <w:b/>
          <w:sz w:val="32"/>
          <w:szCs w:val="32"/>
          <w:lang w:bidi="zh-CN"/>
        </w:rPr>
        <w:t xml:space="preserve"> </w:t>
      </w:r>
      <w:r>
        <w:rPr>
          <w:rFonts w:hint="eastAsia" w:hAnsi="仿宋_GB2312" w:cs="仿宋_GB2312"/>
          <w:bCs/>
          <w:sz w:val="32"/>
          <w:szCs w:val="32"/>
          <w:lang w:bidi="zh-CN"/>
        </w:rPr>
        <w:t>合同未尽事宜，由甲、乙方协商并签订补充协议，与本合同具有同等法律效力</w:t>
      </w:r>
      <w:r>
        <w:rPr>
          <w:rFonts w:hint="eastAsia" w:hAnsi="仿宋_GB2312" w:cs="仿宋_GB2312"/>
          <w:sz w:val="32"/>
          <w:szCs w:val="32"/>
          <w:lang w:bidi="zh-CN"/>
        </w:rPr>
        <w:t>。</w:t>
      </w:r>
      <w:r>
        <w:rPr>
          <w:rFonts w:hint="eastAsia" w:hAnsi="仿宋_GB2312" w:cs="仿宋_GB2312"/>
          <w:sz w:val="32"/>
          <w:szCs w:val="32"/>
          <w:lang w:val="zh-CN" w:bidi="zh-CN"/>
        </w:rPr>
        <w:t>本合同</w:t>
      </w:r>
      <w:r>
        <w:rPr>
          <w:rFonts w:hint="eastAsia" w:hAnsi="仿宋_GB2312" w:cs="仿宋_GB2312"/>
          <w:spacing w:val="-3"/>
          <w:sz w:val="32"/>
          <w:szCs w:val="32"/>
          <w:lang w:val="zh-CN" w:bidi="zh-CN"/>
        </w:rPr>
        <w:t>一</w:t>
      </w:r>
      <w:r>
        <w:rPr>
          <w:rFonts w:hint="eastAsia" w:hAnsi="仿宋_GB2312" w:cs="仿宋_GB2312"/>
          <w:sz w:val="32"/>
          <w:szCs w:val="32"/>
          <w:lang w:val="zh-CN" w:bidi="zh-CN"/>
        </w:rPr>
        <w:t>式</w:t>
      </w:r>
      <w:r>
        <w:rPr>
          <w:rFonts w:hint="eastAsia" w:hAnsi="仿宋_GB2312" w:cs="仿宋_GB2312"/>
          <w:sz w:val="32"/>
          <w:szCs w:val="32"/>
          <w:u w:val="single"/>
          <w:lang w:val="zh-CN" w:bidi="zh-CN"/>
        </w:rPr>
        <w:t xml:space="preserve"> </w:t>
      </w:r>
      <w:r>
        <w:rPr>
          <w:rFonts w:hint="eastAsia" w:hAnsi="仿宋_GB2312" w:cs="仿宋_GB2312"/>
          <w:sz w:val="32"/>
          <w:szCs w:val="32"/>
          <w:u w:val="single"/>
          <w:lang w:bidi="zh-CN"/>
        </w:rPr>
        <w:t>伍</w:t>
      </w:r>
      <w:r>
        <w:rPr>
          <w:rFonts w:hint="eastAsia" w:hAnsi="仿宋_GB2312" w:cs="仿宋_GB2312"/>
          <w:sz w:val="32"/>
          <w:szCs w:val="32"/>
          <w:u w:val="single"/>
          <w:lang w:eastAsia="zh-Hans" w:bidi="zh-CN"/>
        </w:rPr>
        <w:t xml:space="preserve"> </w:t>
      </w:r>
      <w:r>
        <w:rPr>
          <w:rFonts w:hint="eastAsia" w:hAnsi="仿宋_GB2312" w:cs="仿宋_GB2312"/>
          <w:sz w:val="32"/>
          <w:szCs w:val="32"/>
          <w:lang w:val="zh-CN" w:bidi="zh-CN"/>
        </w:rPr>
        <w:t>份</w:t>
      </w:r>
      <w:r>
        <w:rPr>
          <w:rFonts w:hint="eastAsia" w:hAnsi="仿宋_GB2312" w:cs="仿宋_GB2312"/>
          <w:spacing w:val="-32"/>
          <w:sz w:val="32"/>
          <w:szCs w:val="32"/>
          <w:lang w:val="zh-CN" w:bidi="zh-CN"/>
        </w:rPr>
        <w:t>，</w:t>
      </w:r>
      <w:r>
        <w:rPr>
          <w:rFonts w:hint="eastAsia" w:hAnsi="仿宋_GB2312" w:cs="仿宋_GB2312"/>
          <w:sz w:val="32"/>
          <w:szCs w:val="32"/>
          <w:lang w:val="zh-CN" w:bidi="zh-CN"/>
        </w:rPr>
        <w:t>甲方执</w:t>
      </w:r>
      <w:r>
        <w:rPr>
          <w:rFonts w:hint="eastAsia" w:hAnsi="仿宋_GB2312" w:cs="仿宋_GB2312"/>
          <w:sz w:val="32"/>
          <w:szCs w:val="32"/>
          <w:u w:val="single"/>
          <w:lang w:val="zh-CN" w:bidi="zh-CN"/>
        </w:rPr>
        <w:t xml:space="preserve"> </w:t>
      </w:r>
      <w:r>
        <w:rPr>
          <w:rFonts w:hint="eastAsia" w:hAnsi="仿宋_GB2312" w:cs="仿宋_GB2312"/>
          <w:sz w:val="32"/>
          <w:szCs w:val="32"/>
          <w:u w:val="single"/>
          <w:lang w:bidi="zh-CN"/>
        </w:rPr>
        <w:t>叁</w:t>
      </w:r>
      <w:r>
        <w:rPr>
          <w:rFonts w:hint="eastAsia" w:hAnsi="仿宋_GB2312" w:cs="仿宋_GB2312"/>
          <w:sz w:val="32"/>
          <w:szCs w:val="32"/>
          <w:u w:val="single"/>
          <w:lang w:val="zh-CN" w:bidi="zh-CN"/>
        </w:rPr>
        <w:t xml:space="preserve"> </w:t>
      </w:r>
      <w:r>
        <w:rPr>
          <w:rFonts w:hint="eastAsia" w:hAnsi="仿宋_GB2312" w:cs="仿宋_GB2312"/>
          <w:sz w:val="32"/>
          <w:szCs w:val="32"/>
          <w:lang w:val="zh-CN" w:bidi="zh-CN"/>
        </w:rPr>
        <w:t>份</w:t>
      </w:r>
      <w:r>
        <w:rPr>
          <w:rFonts w:hint="eastAsia" w:hAnsi="仿宋_GB2312" w:cs="仿宋_GB2312"/>
          <w:spacing w:val="-32"/>
          <w:sz w:val="32"/>
          <w:szCs w:val="32"/>
          <w:lang w:val="zh-CN" w:bidi="zh-CN"/>
        </w:rPr>
        <w:t>，</w:t>
      </w:r>
      <w:r>
        <w:rPr>
          <w:rFonts w:hint="eastAsia" w:hAnsi="仿宋_GB2312" w:cs="仿宋_GB2312"/>
          <w:sz w:val="32"/>
          <w:szCs w:val="32"/>
          <w:lang w:val="zh-CN" w:bidi="zh-CN"/>
        </w:rPr>
        <w:t>乙方执</w:t>
      </w:r>
      <w:r>
        <w:rPr>
          <w:rFonts w:hint="eastAsia" w:hAnsi="仿宋_GB2312" w:cs="仿宋_GB2312"/>
          <w:sz w:val="32"/>
          <w:szCs w:val="32"/>
          <w:u w:val="single"/>
          <w:lang w:val="zh-CN" w:bidi="zh-CN"/>
        </w:rPr>
        <w:t xml:space="preserve"> </w:t>
      </w:r>
      <w:r>
        <w:rPr>
          <w:rFonts w:hint="eastAsia" w:hAnsi="仿宋_GB2312" w:cs="仿宋_GB2312"/>
          <w:sz w:val="32"/>
          <w:szCs w:val="32"/>
          <w:u w:val="single"/>
          <w:lang w:bidi="zh-CN"/>
        </w:rPr>
        <w:t xml:space="preserve"> </w:t>
      </w:r>
      <w:r>
        <w:rPr>
          <w:rFonts w:hint="eastAsia" w:hAnsi="仿宋_GB2312" w:cs="仿宋_GB2312"/>
          <w:sz w:val="32"/>
          <w:szCs w:val="32"/>
          <w:u w:val="single"/>
          <w:lang w:eastAsia="zh-Hans" w:bidi="zh-CN"/>
        </w:rPr>
        <w:t>贰</w:t>
      </w:r>
      <w:r>
        <w:rPr>
          <w:rFonts w:hint="eastAsia" w:hAnsi="仿宋_GB2312" w:cs="仿宋_GB2312"/>
          <w:sz w:val="32"/>
          <w:szCs w:val="32"/>
          <w:u w:val="single"/>
          <w:lang w:val="zh-CN" w:bidi="zh-CN"/>
        </w:rPr>
        <w:t xml:space="preserve"> </w:t>
      </w:r>
      <w:r>
        <w:rPr>
          <w:rFonts w:hint="eastAsia" w:hAnsi="仿宋_GB2312" w:cs="仿宋_GB2312"/>
          <w:sz w:val="32"/>
          <w:szCs w:val="32"/>
          <w:lang w:val="zh-CN" w:bidi="zh-CN"/>
        </w:rPr>
        <w:t>份</w:t>
      </w:r>
      <w:r>
        <w:rPr>
          <w:rFonts w:hint="eastAsia" w:hAnsi="仿宋_GB2312" w:cs="仿宋_GB2312"/>
          <w:spacing w:val="-32"/>
          <w:sz w:val="32"/>
          <w:szCs w:val="32"/>
          <w:lang w:val="zh-CN" w:bidi="zh-CN"/>
        </w:rPr>
        <w:t>，</w:t>
      </w:r>
      <w:r>
        <w:rPr>
          <w:rFonts w:hint="eastAsia" w:hAnsi="仿宋_GB2312" w:cs="仿宋_GB2312"/>
          <w:sz w:val="32"/>
          <w:szCs w:val="32"/>
          <w:lang w:val="zh-CN" w:bidi="zh-CN"/>
        </w:rPr>
        <w:t>自双</w:t>
      </w:r>
      <w:r>
        <w:rPr>
          <w:rFonts w:hint="eastAsia" w:hAnsi="仿宋_GB2312" w:cs="仿宋_GB2312"/>
          <w:spacing w:val="-3"/>
          <w:sz w:val="32"/>
          <w:szCs w:val="32"/>
          <w:lang w:val="zh-CN" w:bidi="zh-CN"/>
        </w:rPr>
        <w:t>方</w:t>
      </w:r>
      <w:r>
        <w:rPr>
          <w:rFonts w:hint="eastAsia" w:hAnsi="仿宋_GB2312" w:cs="仿宋_GB2312"/>
          <w:sz w:val="32"/>
          <w:szCs w:val="32"/>
          <w:lang w:val="zh-CN" w:bidi="zh-CN"/>
        </w:rPr>
        <w:t>签字盖</w:t>
      </w:r>
      <w:r>
        <w:rPr>
          <w:rFonts w:hint="eastAsia" w:hAnsi="仿宋_GB2312" w:cs="仿宋_GB2312"/>
          <w:spacing w:val="-3"/>
          <w:sz w:val="32"/>
          <w:szCs w:val="32"/>
          <w:lang w:val="zh-CN" w:bidi="zh-CN"/>
        </w:rPr>
        <w:t>章</w:t>
      </w:r>
      <w:r>
        <w:rPr>
          <w:rFonts w:hint="eastAsia" w:hAnsi="仿宋_GB2312" w:cs="仿宋_GB2312"/>
          <w:sz w:val="32"/>
          <w:szCs w:val="32"/>
          <w:lang w:val="zh-CN" w:bidi="zh-CN"/>
        </w:rPr>
        <w:t>之日</w:t>
      </w:r>
      <w:r>
        <w:rPr>
          <w:rFonts w:hint="eastAsia" w:hAnsi="仿宋_GB2312" w:cs="仿宋_GB2312"/>
          <w:spacing w:val="-15"/>
          <w:sz w:val="32"/>
          <w:szCs w:val="32"/>
          <w:lang w:val="zh-CN" w:bidi="zh-CN"/>
        </w:rPr>
        <w:t>起</w:t>
      </w:r>
      <w:r>
        <w:rPr>
          <w:rFonts w:hint="eastAsia" w:hAnsi="仿宋_GB2312" w:cs="仿宋_GB2312"/>
          <w:sz w:val="32"/>
          <w:szCs w:val="32"/>
          <w:lang w:val="zh-CN" w:bidi="zh-CN"/>
        </w:rPr>
        <w:t>生效。</w:t>
      </w:r>
    </w:p>
    <w:p w14:paraId="44954D53">
      <w:pPr>
        <w:spacing w:line="560" w:lineRule="exact"/>
        <w:ind w:firstLine="640"/>
        <w:rPr>
          <w:rFonts w:hint="eastAsia" w:hAnsi="仿宋_GB2312" w:cs="仿宋_GB2312"/>
          <w:bCs/>
          <w:sz w:val="32"/>
          <w:szCs w:val="32"/>
          <w:lang w:bidi="zh-CN"/>
        </w:rPr>
      </w:pPr>
      <w:r>
        <w:rPr>
          <w:rFonts w:hint="eastAsia" w:hAnsi="仿宋_GB2312" w:cs="仿宋_GB2312"/>
          <w:b/>
          <w:sz w:val="32"/>
          <w:szCs w:val="32"/>
          <w:lang w:val="zh-CN" w:bidi="zh-CN"/>
        </w:rPr>
        <w:t>第十</w:t>
      </w:r>
      <w:r>
        <w:rPr>
          <w:rFonts w:hint="eastAsia" w:hAnsi="仿宋_GB2312" w:cs="仿宋_GB2312"/>
          <w:b/>
          <w:sz w:val="32"/>
          <w:szCs w:val="32"/>
          <w:lang w:bidi="zh-CN"/>
        </w:rPr>
        <w:t>三</w:t>
      </w:r>
      <w:r>
        <w:rPr>
          <w:rFonts w:hint="eastAsia" w:hAnsi="仿宋_GB2312" w:cs="仿宋_GB2312"/>
          <w:b/>
          <w:sz w:val="32"/>
          <w:szCs w:val="32"/>
          <w:lang w:val="zh-CN" w:bidi="zh-CN"/>
        </w:rPr>
        <w:t>条</w:t>
      </w:r>
      <w:r>
        <w:rPr>
          <w:rFonts w:hint="eastAsia" w:hAnsi="仿宋_GB2312" w:cs="仿宋_GB2312"/>
          <w:b/>
          <w:sz w:val="32"/>
          <w:szCs w:val="32"/>
          <w:lang w:bidi="zh-CN"/>
        </w:rPr>
        <w:t xml:space="preserve"> </w:t>
      </w:r>
      <w:r>
        <w:rPr>
          <w:rFonts w:hint="eastAsia" w:hAnsi="仿宋_GB2312" w:cs="仿宋_GB2312"/>
          <w:bCs/>
          <w:sz w:val="32"/>
          <w:szCs w:val="32"/>
          <w:lang w:bidi="zh-CN"/>
        </w:rPr>
        <w:t>合同附件是本合同不可分割的一部分，与合同具有同等法律效力。合同附件与合同正文冲突时，以合同正文条款为准。</w:t>
      </w:r>
    </w:p>
    <w:p w14:paraId="2EC43727">
      <w:pPr>
        <w:spacing w:line="560" w:lineRule="exact"/>
        <w:ind w:firstLine="640"/>
        <w:rPr>
          <w:rFonts w:hint="eastAsia" w:hAnsi="仿宋_GB2312" w:cs="仿宋_GB2312"/>
          <w:b/>
          <w:bCs/>
          <w:sz w:val="32"/>
          <w:szCs w:val="32"/>
        </w:rPr>
      </w:pPr>
      <w:r>
        <w:rPr>
          <w:rFonts w:hint="eastAsia" w:hAnsi="仿宋_GB2312" w:cs="仿宋_GB2312"/>
          <w:bCs/>
          <w:sz w:val="32"/>
          <w:szCs w:val="32"/>
          <w:lang w:bidi="zh-CN"/>
        </w:rPr>
        <w:t>本合同的附件如下：</w:t>
      </w:r>
    </w:p>
    <w:p w14:paraId="3884B061">
      <w:pPr>
        <w:tabs>
          <w:tab w:val="left" w:pos="2066"/>
        </w:tabs>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附件1.廉政协议书</w:t>
      </w:r>
    </w:p>
    <w:p w14:paraId="556F5194">
      <w:pPr>
        <w:tabs>
          <w:tab w:val="left" w:pos="2066"/>
        </w:tabs>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附件2.保密承诺函</w:t>
      </w:r>
    </w:p>
    <w:p w14:paraId="2A997A87">
      <w:pPr>
        <w:tabs>
          <w:tab w:val="left" w:pos="2066"/>
        </w:tabs>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附件3.服务任务书</w:t>
      </w:r>
    </w:p>
    <w:p w14:paraId="5CFE45C3">
      <w:pPr>
        <w:autoSpaceDE w:val="0"/>
        <w:autoSpaceDN w:val="0"/>
        <w:spacing w:line="560" w:lineRule="exact"/>
        <w:ind w:firstLine="640"/>
        <w:rPr>
          <w:rFonts w:hint="eastAsia" w:hAnsi="仿宋_GB2312" w:cs="仿宋_GB2312"/>
          <w:sz w:val="32"/>
          <w:szCs w:val="32"/>
          <w:lang w:bidi="zh-CN"/>
        </w:rPr>
      </w:pPr>
      <w:r>
        <w:rPr>
          <w:rFonts w:hint="eastAsia" w:hAnsi="仿宋_GB2312" w:cs="仿宋_GB2312"/>
          <w:sz w:val="32"/>
          <w:szCs w:val="32"/>
          <w:lang w:bidi="zh-CN"/>
        </w:rPr>
        <w:t>（以下无正文）</w:t>
      </w:r>
    </w:p>
    <w:p w14:paraId="21C736F0">
      <w:pPr>
        <w:autoSpaceDE w:val="0"/>
        <w:autoSpaceDN w:val="0"/>
        <w:spacing w:line="560" w:lineRule="exact"/>
        <w:ind w:firstLine="640"/>
        <w:rPr>
          <w:rFonts w:hint="eastAsia" w:hAnsi="仿宋_GB2312" w:cs="仿宋_GB2312"/>
          <w:sz w:val="32"/>
          <w:szCs w:val="32"/>
          <w:lang w:bidi="zh-CN"/>
        </w:rPr>
      </w:pPr>
    </w:p>
    <w:p w14:paraId="72935AA5">
      <w:pPr>
        <w:autoSpaceDE w:val="0"/>
        <w:autoSpaceDN w:val="0"/>
        <w:ind w:firstLine="0" w:firstLineChars="0"/>
        <w:rPr>
          <w:rFonts w:hint="eastAsia" w:hAnsi="仿宋_GB2312" w:cs="仿宋_GB2312"/>
          <w:sz w:val="32"/>
          <w:szCs w:val="32"/>
          <w:lang w:bidi="zh-CN"/>
        </w:rPr>
      </w:pPr>
    </w:p>
    <w:p w14:paraId="1A095465">
      <w:pPr>
        <w:autoSpaceDE w:val="0"/>
        <w:autoSpaceDN w:val="0"/>
        <w:ind w:firstLine="0" w:firstLineChars="0"/>
        <w:rPr>
          <w:rFonts w:hint="eastAsia" w:hAnsi="仿宋_GB2312" w:cs="仿宋_GB2312"/>
          <w:sz w:val="32"/>
          <w:szCs w:val="32"/>
          <w:lang w:bidi="zh-CN"/>
        </w:rPr>
      </w:pPr>
    </w:p>
    <w:p w14:paraId="72F76242">
      <w:pPr>
        <w:spacing w:line="560" w:lineRule="exact"/>
        <w:ind w:firstLine="0" w:firstLineChars="0"/>
        <w:rPr>
          <w:rFonts w:hint="eastAsia" w:hAnsi="仿宋_GB2312" w:cs="仿宋_GB2312"/>
          <w:sz w:val="32"/>
          <w:szCs w:val="32"/>
        </w:rPr>
      </w:pPr>
      <w:r>
        <w:rPr>
          <w:rFonts w:hint="eastAsia" w:hAnsi="仿宋_GB2312" w:cs="仿宋_GB2312"/>
          <w:sz w:val="32"/>
          <w:szCs w:val="32"/>
        </w:rPr>
        <w:t>甲方（盖章）：                  乙方（盖章）：</w:t>
      </w:r>
    </w:p>
    <w:p w14:paraId="17816754">
      <w:pPr>
        <w:spacing w:line="560" w:lineRule="exact"/>
        <w:ind w:firstLine="0" w:firstLineChars="0"/>
        <w:rPr>
          <w:rFonts w:hint="eastAsia" w:hAnsi="仿宋_GB2312" w:cs="仿宋_GB2312"/>
          <w:sz w:val="32"/>
          <w:szCs w:val="32"/>
        </w:rPr>
      </w:pPr>
      <w:r>
        <w:rPr>
          <w:rFonts w:hint="eastAsia" w:hAnsi="仿宋_GB2312" w:cs="仿宋_GB2312"/>
          <w:sz w:val="32"/>
          <w:szCs w:val="32"/>
        </w:rPr>
        <w:t>法定代表人/授权代表：          法定代表人/授权代表：</w:t>
      </w:r>
    </w:p>
    <w:p w14:paraId="5A65C3FA">
      <w:pPr>
        <w:spacing w:line="560" w:lineRule="exact"/>
        <w:ind w:firstLine="0" w:firstLineChars="0"/>
        <w:rPr>
          <w:rFonts w:hint="eastAsia" w:hAnsi="仿宋_GB2312" w:cs="仿宋_GB2312"/>
          <w:sz w:val="32"/>
          <w:szCs w:val="32"/>
        </w:rPr>
      </w:pPr>
      <w:r>
        <w:rPr>
          <w:rFonts w:hint="eastAsia" w:hAnsi="仿宋_GB2312" w:cs="仿宋_GB2312"/>
          <w:sz w:val="32"/>
          <w:szCs w:val="32"/>
        </w:rPr>
        <w:t>经办人：</w:t>
      </w:r>
    </w:p>
    <w:p w14:paraId="0D1C2C15">
      <w:pPr>
        <w:spacing w:line="560" w:lineRule="exact"/>
        <w:ind w:firstLine="4160" w:firstLineChars="1300"/>
        <w:rPr>
          <w:rFonts w:hint="eastAsia" w:hAnsi="仿宋_GB2312" w:cs="仿宋_GB2312"/>
          <w:sz w:val="32"/>
          <w:szCs w:val="32"/>
        </w:rPr>
      </w:pPr>
      <w:r>
        <w:rPr>
          <w:rFonts w:hint="eastAsia" w:hAnsi="仿宋_GB2312" w:cs="仿宋_GB2312"/>
          <w:sz w:val="32"/>
          <w:szCs w:val="32"/>
        </w:rPr>
        <w:t>签订日期：2024年9月  日</w:t>
      </w:r>
    </w:p>
    <w:p w14:paraId="0CD3E871">
      <w:pPr>
        <w:autoSpaceDE w:val="0"/>
        <w:autoSpaceDN w:val="0"/>
        <w:ind w:firstLine="0" w:firstLineChars="0"/>
        <w:rPr>
          <w:rFonts w:hint="eastAsia" w:hAnsi="仿宋_GB2312" w:cs="仿宋_GB2312"/>
          <w:sz w:val="32"/>
          <w:szCs w:val="32"/>
          <w:lang w:val="zh-CN" w:bidi="zh-CN"/>
        </w:rPr>
      </w:pPr>
      <w:r>
        <w:rPr>
          <w:rFonts w:hint="eastAsia" w:hAnsi="仿宋_GB2312" w:cs="仿宋_GB2312"/>
          <w:sz w:val="32"/>
          <w:szCs w:val="32"/>
          <w:lang w:val="zh-CN" w:bidi="zh-CN"/>
        </w:rPr>
        <w:br w:type="page"/>
      </w:r>
    </w:p>
    <w:p w14:paraId="3888DD1D">
      <w:pPr>
        <w:spacing w:before="120" w:beforeLines="50" w:after="120" w:afterLines="50"/>
        <w:ind w:firstLine="0" w:firstLineChars="0"/>
        <w:rPr>
          <w:rFonts w:hint="eastAsia" w:hAnsi="仿宋_GB2312" w:cs="仿宋_GB2312"/>
          <w:b/>
          <w:bCs/>
          <w:sz w:val="32"/>
          <w:szCs w:val="32"/>
        </w:rPr>
      </w:pPr>
      <w:bookmarkStart w:id="1" w:name="_Toc483842059"/>
      <w:bookmarkStart w:id="2" w:name="_Toc11852"/>
      <w:bookmarkStart w:id="3" w:name="_Toc37778966"/>
      <w:bookmarkStart w:id="4" w:name="_Toc10003"/>
      <w:bookmarkStart w:id="5" w:name="_Toc483841855"/>
      <w:bookmarkStart w:id="6" w:name="_Toc444445911"/>
      <w:r>
        <w:rPr>
          <w:rFonts w:hint="eastAsia" w:hAnsi="仿宋_GB2312" w:cs="仿宋_GB2312"/>
          <w:b/>
          <w:bCs/>
          <w:sz w:val="32"/>
          <w:szCs w:val="32"/>
        </w:rPr>
        <w:t>附件1：廉政协议书</w:t>
      </w:r>
    </w:p>
    <w:p w14:paraId="759785DC">
      <w:pPr>
        <w:spacing w:before="120" w:beforeLines="50" w:after="120" w:afterLines="50"/>
        <w:ind w:firstLine="3213" w:firstLineChars="1000"/>
        <w:jc w:val="both"/>
        <w:rPr>
          <w:rFonts w:hint="eastAsia" w:hAnsi="仿宋_GB2312" w:cs="仿宋_GB2312"/>
          <w:b/>
          <w:bCs/>
          <w:sz w:val="32"/>
          <w:szCs w:val="32"/>
        </w:rPr>
      </w:pPr>
      <w:r>
        <w:rPr>
          <w:rFonts w:hint="eastAsia" w:hAnsi="仿宋_GB2312" w:cs="仿宋_GB2312"/>
          <w:b/>
          <w:bCs/>
          <w:sz w:val="32"/>
          <w:szCs w:val="32"/>
        </w:rPr>
        <w:t>廉政协议书</w:t>
      </w:r>
    </w:p>
    <w:p w14:paraId="50F75171">
      <w:pPr>
        <w:spacing w:line="560" w:lineRule="exact"/>
        <w:ind w:firstLine="643"/>
        <w:rPr>
          <w:rFonts w:hint="eastAsia" w:hAnsi="仿宋_GB2312" w:cs="仿宋_GB2312"/>
          <w:b/>
          <w:bCs/>
          <w:sz w:val="32"/>
          <w:szCs w:val="32"/>
        </w:rPr>
      </w:pPr>
      <w:r>
        <w:rPr>
          <w:rFonts w:hint="eastAsia" w:hAnsi="仿宋_GB2312" w:cs="仿宋_GB2312"/>
          <w:b/>
          <w:bCs/>
          <w:sz w:val="32"/>
          <w:szCs w:val="32"/>
        </w:rPr>
        <w:t xml:space="preserve">甲方：海口市产业发展投资集团有限公司                  </w:t>
      </w:r>
    </w:p>
    <w:p w14:paraId="3AFC3418">
      <w:pPr>
        <w:spacing w:line="560" w:lineRule="exact"/>
        <w:ind w:firstLine="643"/>
        <w:rPr>
          <w:rFonts w:hint="eastAsia" w:hAnsi="仿宋_GB2312" w:cs="仿宋_GB2312"/>
          <w:b/>
          <w:bCs/>
          <w:sz w:val="32"/>
          <w:szCs w:val="32"/>
          <w:u w:val="single"/>
        </w:rPr>
      </w:pPr>
      <w:r>
        <w:rPr>
          <w:rFonts w:hint="eastAsia" w:hAnsi="仿宋_GB2312" w:cs="仿宋_GB2312"/>
          <w:b/>
          <w:bCs/>
          <w:sz w:val="32"/>
          <w:szCs w:val="32"/>
        </w:rPr>
        <w:t xml:space="preserve">乙方：                </w:t>
      </w:r>
    </w:p>
    <w:p w14:paraId="7867409A">
      <w:pPr>
        <w:spacing w:line="560" w:lineRule="exact"/>
        <w:ind w:firstLine="640"/>
        <w:rPr>
          <w:rFonts w:hint="eastAsia" w:hAnsi="仿宋_GB2312" w:cs="仿宋_GB2312"/>
          <w:sz w:val="32"/>
          <w:szCs w:val="32"/>
        </w:rPr>
      </w:pPr>
      <w:r>
        <w:rPr>
          <w:rFonts w:hint="eastAsia" w:hAnsi="仿宋_GB2312" w:cs="仿宋_GB2312"/>
          <w:sz w:val="32"/>
          <w:szCs w:val="3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2C264384">
      <w:pPr>
        <w:spacing w:line="560" w:lineRule="exact"/>
        <w:ind w:firstLine="643"/>
        <w:rPr>
          <w:rFonts w:hint="eastAsia" w:hAnsi="仿宋_GB2312" w:cs="仿宋_GB2312"/>
          <w:b w:val="0"/>
          <w:bCs w:val="0"/>
          <w:sz w:val="32"/>
          <w:szCs w:val="32"/>
        </w:rPr>
      </w:pPr>
      <w:r>
        <w:rPr>
          <w:rFonts w:hint="eastAsia" w:hAnsi="仿宋_GB2312" w:cs="仿宋_GB2312"/>
          <w:b/>
          <w:bCs/>
          <w:sz w:val="32"/>
          <w:szCs w:val="32"/>
        </w:rPr>
        <w:t xml:space="preserve">第一条 </w:t>
      </w:r>
      <w:r>
        <w:rPr>
          <w:rFonts w:hint="eastAsia" w:hAnsi="仿宋_GB2312" w:cs="仿宋_GB2312"/>
          <w:b w:val="0"/>
          <w:bCs w:val="0"/>
          <w:sz w:val="32"/>
          <w:szCs w:val="32"/>
        </w:rPr>
        <w:t>甲方与乙方双方责任</w:t>
      </w:r>
    </w:p>
    <w:p w14:paraId="52F8E443">
      <w:pPr>
        <w:spacing w:line="560" w:lineRule="exact"/>
        <w:ind w:firstLine="640"/>
        <w:rPr>
          <w:rFonts w:hint="eastAsia" w:hAnsi="仿宋_GB2312" w:cs="仿宋_GB2312"/>
          <w:sz w:val="32"/>
          <w:szCs w:val="32"/>
        </w:rPr>
      </w:pPr>
      <w:r>
        <w:rPr>
          <w:rFonts w:hint="eastAsia" w:hAnsi="仿宋_GB2312" w:cs="仿宋_GB2312"/>
          <w:sz w:val="32"/>
          <w:szCs w:val="32"/>
        </w:rPr>
        <w:t>（一）严格遵守国家法律法规以及廉政建设方面的有关规定。</w:t>
      </w:r>
    </w:p>
    <w:p w14:paraId="3159B8DB">
      <w:pPr>
        <w:spacing w:line="560" w:lineRule="exact"/>
        <w:ind w:firstLine="640"/>
        <w:rPr>
          <w:rFonts w:hint="eastAsia" w:hAnsi="仿宋_GB2312" w:cs="仿宋_GB2312"/>
          <w:sz w:val="32"/>
          <w:szCs w:val="32"/>
        </w:rPr>
      </w:pPr>
      <w:r>
        <w:rPr>
          <w:rFonts w:hint="eastAsia" w:hAnsi="仿宋_GB2312" w:cs="仿宋_GB2312"/>
          <w:sz w:val="32"/>
          <w:szCs w:val="32"/>
        </w:rPr>
        <w:t>（二）严格遵守《廉政制度》相关规定。</w:t>
      </w:r>
    </w:p>
    <w:p w14:paraId="5A156D38">
      <w:pPr>
        <w:spacing w:line="560" w:lineRule="exact"/>
        <w:ind w:firstLine="640"/>
        <w:rPr>
          <w:rFonts w:hint="eastAsia" w:hAnsi="仿宋_GB2312" w:cs="仿宋_GB2312"/>
          <w:sz w:val="32"/>
          <w:szCs w:val="32"/>
        </w:rPr>
      </w:pPr>
      <w:r>
        <w:rPr>
          <w:rFonts w:hint="eastAsia" w:hAnsi="仿宋_GB2312" w:cs="仿宋_GB2312"/>
          <w:sz w:val="32"/>
          <w:szCs w:val="32"/>
        </w:rPr>
        <w:t>（三）自确定合同主体、签订合同直至合同履行结束全过程，乙方和甲方双方应全面履行合同内容及廉政协议的各项规定，自觉按合同办事。</w:t>
      </w:r>
    </w:p>
    <w:p w14:paraId="030BD803">
      <w:pPr>
        <w:spacing w:line="560" w:lineRule="exact"/>
        <w:ind w:firstLine="640"/>
        <w:rPr>
          <w:rFonts w:hint="eastAsia" w:hAnsi="仿宋_GB2312" w:cs="仿宋_GB2312"/>
          <w:sz w:val="32"/>
          <w:szCs w:val="32"/>
        </w:rPr>
      </w:pPr>
      <w:r>
        <w:rPr>
          <w:rFonts w:hint="eastAsia" w:hAnsi="仿宋_GB2312" w:cs="仿宋_GB2312"/>
          <w:sz w:val="32"/>
          <w:szCs w:val="32"/>
        </w:rPr>
        <w:t>（四）双方的业务活动坚持公开、公正、诚信、透明的原则，法律认定另有说明规定的商业秘密和合同文件除外。</w:t>
      </w:r>
    </w:p>
    <w:p w14:paraId="786A9652">
      <w:pPr>
        <w:spacing w:line="560" w:lineRule="exact"/>
        <w:ind w:firstLine="640"/>
        <w:rPr>
          <w:rFonts w:hint="eastAsia" w:hAnsi="仿宋_GB2312" w:cs="仿宋_GB2312"/>
          <w:sz w:val="32"/>
          <w:szCs w:val="32"/>
        </w:rPr>
      </w:pPr>
      <w:r>
        <w:rPr>
          <w:rFonts w:hint="eastAsia" w:hAnsi="仿宋_GB2312" w:cs="仿宋_GB2312"/>
          <w:sz w:val="32"/>
          <w:szCs w:val="32"/>
        </w:rPr>
        <w:t>（五）在业务活动中发现对方有违规、违纪、违法行为的，应及时提醒对方，情节严重的应向其上级主管部门或纪检监察部门举报。</w:t>
      </w:r>
    </w:p>
    <w:p w14:paraId="2C15C094">
      <w:pPr>
        <w:spacing w:line="560" w:lineRule="exact"/>
        <w:ind w:firstLine="643"/>
        <w:rPr>
          <w:rFonts w:hint="eastAsia" w:hAnsi="仿宋_GB2312" w:cs="仿宋_GB2312"/>
          <w:b/>
          <w:bCs/>
          <w:sz w:val="32"/>
          <w:szCs w:val="32"/>
        </w:rPr>
      </w:pPr>
      <w:r>
        <w:rPr>
          <w:rFonts w:hint="eastAsia" w:hAnsi="仿宋_GB2312" w:cs="仿宋_GB2312"/>
          <w:b/>
          <w:bCs/>
          <w:sz w:val="32"/>
          <w:szCs w:val="32"/>
        </w:rPr>
        <w:t xml:space="preserve">第二条 </w:t>
      </w:r>
      <w:r>
        <w:rPr>
          <w:rFonts w:hint="eastAsia" w:hAnsi="仿宋_GB2312" w:cs="仿宋_GB2312"/>
          <w:b w:val="0"/>
          <w:bCs w:val="0"/>
          <w:sz w:val="32"/>
          <w:szCs w:val="32"/>
        </w:rPr>
        <w:t>甲方责任</w:t>
      </w:r>
    </w:p>
    <w:p w14:paraId="5989B0D3">
      <w:pPr>
        <w:spacing w:line="560" w:lineRule="exact"/>
        <w:ind w:firstLine="640"/>
        <w:rPr>
          <w:rFonts w:hint="eastAsia" w:hAnsi="仿宋_GB2312" w:cs="仿宋_GB2312"/>
          <w:sz w:val="32"/>
          <w:szCs w:val="32"/>
        </w:rPr>
      </w:pPr>
      <w:r>
        <w:rPr>
          <w:rFonts w:hint="eastAsia" w:hAnsi="仿宋_GB2312" w:cs="仿宋_GB2312"/>
          <w:sz w:val="32"/>
          <w:szCs w:val="32"/>
        </w:rPr>
        <w:t>甲方单位及工作人员在合同签订及履行过程中应做到：</w:t>
      </w:r>
    </w:p>
    <w:p w14:paraId="12517E4C">
      <w:pPr>
        <w:spacing w:line="560" w:lineRule="exact"/>
        <w:ind w:firstLine="640"/>
        <w:rPr>
          <w:rFonts w:hint="eastAsia" w:hAnsi="仿宋_GB2312" w:cs="仿宋_GB2312"/>
          <w:sz w:val="32"/>
          <w:szCs w:val="32"/>
        </w:rPr>
      </w:pPr>
      <w:r>
        <w:rPr>
          <w:rFonts w:hint="eastAsia" w:hAnsi="仿宋_GB2312" w:cs="仿宋_GB2312"/>
          <w:sz w:val="32"/>
          <w:szCs w:val="32"/>
        </w:rPr>
        <w:t>（一）严格遵守廉洁从业各项规定，不得以任何形式向乙方索取和收受不正当利益，包括但不限于金钱和实物（如回扣、佣金、股份、股东资格、债券、</w:t>
      </w:r>
      <w:r>
        <w:rPr>
          <w:rFonts w:hint="eastAsia" w:hAnsi="仿宋_GB2312" w:cs="仿宋_GB2312"/>
          <w:sz w:val="32"/>
          <w:szCs w:val="32"/>
          <w:lang w:eastAsia="zh-CN"/>
        </w:rPr>
        <w:t>促消费</w:t>
      </w:r>
      <w:r>
        <w:rPr>
          <w:rFonts w:hint="eastAsia" w:hAnsi="仿宋_GB2312" w:cs="仿宋_GB2312"/>
          <w:sz w:val="32"/>
          <w:szCs w:val="32"/>
        </w:rPr>
        <w:t>、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5B66F5CF">
      <w:pPr>
        <w:spacing w:line="560" w:lineRule="exact"/>
        <w:ind w:firstLine="640"/>
        <w:rPr>
          <w:rFonts w:hint="eastAsia" w:hAnsi="仿宋_GB2312" w:cs="仿宋_GB2312"/>
          <w:sz w:val="32"/>
          <w:szCs w:val="32"/>
        </w:rPr>
      </w:pPr>
      <w:r>
        <w:rPr>
          <w:rFonts w:hint="eastAsia" w:hAnsi="仿宋_GB2312" w:cs="仿宋_GB2312"/>
          <w:sz w:val="32"/>
          <w:szCs w:val="32"/>
        </w:rPr>
        <w:t>（二）不得在乙方单位及乙方所属单位报销任何应由甲方单位或个人支付的费用；</w:t>
      </w:r>
    </w:p>
    <w:p w14:paraId="17F0FBFD">
      <w:pPr>
        <w:spacing w:line="560" w:lineRule="exact"/>
        <w:ind w:firstLine="640"/>
        <w:rPr>
          <w:rFonts w:hint="eastAsia" w:hAnsi="仿宋_GB2312" w:cs="仿宋_GB2312"/>
          <w:sz w:val="32"/>
          <w:szCs w:val="32"/>
        </w:rPr>
      </w:pPr>
      <w:r>
        <w:rPr>
          <w:rFonts w:hint="eastAsia" w:hAnsi="仿宋_GB2312" w:cs="仿宋_GB2312"/>
          <w:sz w:val="32"/>
          <w:szCs w:val="32"/>
        </w:rPr>
        <w:t>（三）不得参加可能对公正执行公务有影响的宴请和娱乐活动；</w:t>
      </w:r>
    </w:p>
    <w:p w14:paraId="12FFE112">
      <w:pPr>
        <w:spacing w:line="560" w:lineRule="exact"/>
        <w:ind w:firstLine="640"/>
        <w:rPr>
          <w:rFonts w:hint="eastAsia" w:hAnsi="仿宋_GB2312" w:cs="仿宋_GB2312"/>
          <w:sz w:val="32"/>
          <w:szCs w:val="32"/>
        </w:rPr>
      </w:pPr>
      <w:r>
        <w:rPr>
          <w:rFonts w:hint="eastAsia" w:hAnsi="仿宋_GB2312" w:cs="仿宋_GB2312"/>
          <w:sz w:val="32"/>
          <w:szCs w:val="32"/>
        </w:rPr>
        <w:t>（四）除合同特别约定外，不得向乙方推销或指定使用各种材料及设备等。</w:t>
      </w:r>
    </w:p>
    <w:p w14:paraId="7D6A1FF0">
      <w:pPr>
        <w:spacing w:line="560" w:lineRule="exact"/>
        <w:ind w:firstLine="643"/>
        <w:rPr>
          <w:rFonts w:hint="eastAsia" w:hAnsi="仿宋_GB2312" w:cs="仿宋_GB2312"/>
          <w:b w:val="0"/>
          <w:bCs w:val="0"/>
          <w:sz w:val="32"/>
          <w:szCs w:val="32"/>
        </w:rPr>
      </w:pPr>
      <w:r>
        <w:rPr>
          <w:rFonts w:hint="eastAsia" w:hAnsi="仿宋_GB2312" w:cs="仿宋_GB2312"/>
          <w:b/>
          <w:bCs/>
          <w:sz w:val="32"/>
          <w:szCs w:val="32"/>
        </w:rPr>
        <w:t xml:space="preserve">第三条 </w:t>
      </w:r>
      <w:r>
        <w:rPr>
          <w:rFonts w:hint="eastAsia" w:hAnsi="仿宋_GB2312" w:cs="仿宋_GB2312"/>
          <w:b w:val="0"/>
          <w:bCs w:val="0"/>
          <w:sz w:val="32"/>
          <w:szCs w:val="32"/>
        </w:rPr>
        <w:t>乙方责任</w:t>
      </w:r>
    </w:p>
    <w:p w14:paraId="6B58476D">
      <w:pPr>
        <w:spacing w:line="560" w:lineRule="exact"/>
        <w:ind w:firstLine="640"/>
        <w:rPr>
          <w:rFonts w:hint="eastAsia" w:hAnsi="仿宋_GB2312" w:cs="仿宋_GB2312"/>
          <w:sz w:val="32"/>
          <w:szCs w:val="32"/>
        </w:rPr>
      </w:pPr>
      <w:r>
        <w:rPr>
          <w:rFonts w:hint="eastAsia" w:hAnsi="仿宋_GB2312" w:cs="仿宋_GB2312"/>
          <w:sz w:val="32"/>
          <w:szCs w:val="32"/>
        </w:rPr>
        <w:t>乙方单位及所属工作人员在合同签订及履行过程中应做到：</w:t>
      </w:r>
    </w:p>
    <w:p w14:paraId="34B90993">
      <w:pPr>
        <w:spacing w:line="560" w:lineRule="exact"/>
        <w:ind w:firstLine="640"/>
        <w:rPr>
          <w:rFonts w:hint="eastAsia" w:hAnsi="仿宋_GB2312" w:cs="仿宋_GB2312"/>
          <w:sz w:val="32"/>
          <w:szCs w:val="32"/>
        </w:rPr>
      </w:pPr>
      <w:r>
        <w:rPr>
          <w:rFonts w:hint="eastAsia" w:hAnsi="仿宋_GB2312" w:cs="仿宋_GB2312"/>
          <w:sz w:val="32"/>
          <w:szCs w:val="32"/>
        </w:rPr>
        <w:t>（一）不得向甲方工作人员及第三方赠送礼品、礼金、有价证券、支付凭证等金钱或实物；</w:t>
      </w:r>
    </w:p>
    <w:p w14:paraId="39B11250">
      <w:pPr>
        <w:spacing w:line="560" w:lineRule="exact"/>
        <w:ind w:firstLine="640"/>
        <w:rPr>
          <w:rFonts w:hint="eastAsia" w:hAnsi="仿宋_GB2312" w:cs="仿宋_GB2312"/>
          <w:sz w:val="32"/>
          <w:szCs w:val="32"/>
        </w:rPr>
      </w:pPr>
      <w:r>
        <w:rPr>
          <w:rFonts w:hint="eastAsia" w:hAnsi="仿宋_GB2312" w:cs="仿宋_GB2312"/>
          <w:sz w:val="32"/>
          <w:szCs w:val="32"/>
        </w:rPr>
        <w:t>（</w:t>
      </w:r>
      <w:r>
        <w:rPr>
          <w:rFonts w:hint="eastAsia" w:hAnsi="仿宋_GB2312" w:cs="仿宋_GB2312"/>
          <w:sz w:val="32"/>
          <w:szCs w:val="32"/>
          <w:lang w:val="en-US" w:eastAsia="zh-CN"/>
        </w:rPr>
        <w:t>二</w:t>
      </w:r>
      <w:r>
        <w:rPr>
          <w:rFonts w:hint="eastAsia" w:hAnsi="仿宋_GB2312" w:cs="仿宋_GB2312"/>
          <w:sz w:val="32"/>
          <w:szCs w:val="32"/>
        </w:rPr>
        <w:t>）不得为甲方单位或个人购置或者提供通信工具、交通工具、家电、高档办公用品等；</w:t>
      </w:r>
    </w:p>
    <w:p w14:paraId="59184C98">
      <w:pPr>
        <w:spacing w:line="560" w:lineRule="exact"/>
        <w:ind w:firstLine="640"/>
        <w:rPr>
          <w:rFonts w:hint="eastAsia" w:hAnsi="仿宋_GB2312" w:cs="仿宋_GB2312"/>
          <w:sz w:val="32"/>
          <w:szCs w:val="32"/>
        </w:rPr>
      </w:pPr>
      <w:r>
        <w:rPr>
          <w:rFonts w:hint="eastAsia" w:hAnsi="仿宋_GB2312" w:cs="仿宋_GB2312"/>
          <w:sz w:val="32"/>
          <w:szCs w:val="32"/>
        </w:rPr>
        <w:t>（三）不得以任何形式、理由为甲方和相关单位报销应由甲方单位或工作人员支付的费用；</w:t>
      </w:r>
    </w:p>
    <w:p w14:paraId="143F52A4">
      <w:pPr>
        <w:spacing w:line="560" w:lineRule="exact"/>
        <w:ind w:firstLine="640"/>
        <w:rPr>
          <w:rFonts w:hint="eastAsia" w:hAnsi="仿宋_GB2312" w:eastAsia="仿宋_GB2312" w:cs="仿宋_GB2312"/>
          <w:sz w:val="32"/>
          <w:szCs w:val="32"/>
          <w:lang w:eastAsia="zh-CN"/>
        </w:rPr>
      </w:pPr>
      <w:r>
        <w:rPr>
          <w:rFonts w:hint="eastAsia" w:hAnsi="仿宋_GB2312" w:cs="仿宋_GB2312"/>
          <w:sz w:val="32"/>
          <w:szCs w:val="32"/>
        </w:rPr>
        <w:t>（四）不得组织有可能影响甲方工作人员履行公职职责或可能影响产品质量、廉政建设的宴请、旅游等各种高消费娱乐活动</w:t>
      </w:r>
      <w:r>
        <w:rPr>
          <w:rFonts w:hint="eastAsia" w:hAnsi="仿宋_GB2312" w:cs="仿宋_GB2312"/>
          <w:sz w:val="32"/>
          <w:szCs w:val="32"/>
          <w:lang w:eastAsia="zh-CN"/>
        </w:rPr>
        <w:t>；</w:t>
      </w:r>
    </w:p>
    <w:p w14:paraId="5C5214E0">
      <w:pPr>
        <w:spacing w:line="560" w:lineRule="exact"/>
        <w:ind w:firstLine="640"/>
        <w:rPr>
          <w:rFonts w:hint="eastAsia" w:hAnsi="仿宋_GB2312" w:eastAsia="仿宋_GB2312" w:cs="仿宋_GB2312"/>
          <w:sz w:val="32"/>
          <w:szCs w:val="32"/>
          <w:lang w:eastAsia="zh-CN"/>
        </w:rPr>
      </w:pPr>
      <w:r>
        <w:rPr>
          <w:rFonts w:hint="eastAsia" w:hAnsi="仿宋_GB2312" w:cs="仿宋_GB2312"/>
          <w:sz w:val="32"/>
          <w:szCs w:val="32"/>
        </w:rPr>
        <w:t>（五）不得为甲方工作人员住房装修、婚丧嫁娶、家属和子女的工作安排以及出国等提供方便</w:t>
      </w:r>
      <w:r>
        <w:rPr>
          <w:rFonts w:hint="eastAsia" w:hAnsi="仿宋_GB2312" w:cs="仿宋_GB2312"/>
          <w:sz w:val="32"/>
          <w:szCs w:val="32"/>
          <w:lang w:eastAsia="zh-CN"/>
        </w:rPr>
        <w:t>；</w:t>
      </w:r>
    </w:p>
    <w:p w14:paraId="53F7B129">
      <w:pPr>
        <w:spacing w:line="560" w:lineRule="exact"/>
        <w:ind w:firstLine="640"/>
        <w:rPr>
          <w:rFonts w:hint="eastAsia" w:hAnsi="仿宋_GB2312" w:cs="仿宋_GB2312"/>
          <w:sz w:val="32"/>
          <w:szCs w:val="32"/>
        </w:rPr>
      </w:pPr>
      <w:r>
        <w:rPr>
          <w:rFonts w:hint="eastAsia" w:hAnsi="仿宋_GB2312" w:cs="仿宋_GB2312"/>
          <w:sz w:val="32"/>
          <w:szCs w:val="32"/>
        </w:rPr>
        <w:t>（六）如遇到甲方工作人员向乙方单位或个人索要任何不正当利益时，乙方单位或个人有义务向甲方举报。</w:t>
      </w:r>
    </w:p>
    <w:p w14:paraId="60545F4A">
      <w:pPr>
        <w:spacing w:line="560" w:lineRule="exact"/>
        <w:ind w:firstLine="643"/>
        <w:rPr>
          <w:rFonts w:hint="eastAsia" w:hAnsi="仿宋_GB2312" w:cs="仿宋_GB2312"/>
          <w:b w:val="0"/>
          <w:bCs w:val="0"/>
          <w:sz w:val="32"/>
          <w:szCs w:val="32"/>
        </w:rPr>
      </w:pPr>
      <w:r>
        <w:rPr>
          <w:rFonts w:hint="eastAsia" w:hAnsi="仿宋_GB2312" w:cs="仿宋_GB2312"/>
          <w:b/>
          <w:bCs/>
          <w:sz w:val="32"/>
          <w:szCs w:val="32"/>
        </w:rPr>
        <w:t xml:space="preserve">第四条 </w:t>
      </w:r>
      <w:r>
        <w:rPr>
          <w:rFonts w:hint="eastAsia" w:hAnsi="仿宋_GB2312" w:cs="仿宋_GB2312"/>
          <w:b w:val="0"/>
          <w:bCs w:val="0"/>
          <w:sz w:val="32"/>
          <w:szCs w:val="32"/>
        </w:rPr>
        <w:t>违约责任</w:t>
      </w:r>
    </w:p>
    <w:p w14:paraId="1FD87B38">
      <w:pPr>
        <w:spacing w:line="560" w:lineRule="exact"/>
        <w:ind w:firstLine="640"/>
        <w:rPr>
          <w:rFonts w:hint="eastAsia" w:hAnsi="仿宋_GB2312" w:cs="仿宋_GB2312"/>
          <w:sz w:val="32"/>
          <w:szCs w:val="32"/>
        </w:rPr>
      </w:pPr>
      <w:r>
        <w:rPr>
          <w:rFonts w:hint="eastAsia" w:hAnsi="仿宋_GB2312" w:cs="仿宋_GB2312"/>
          <w:sz w:val="32"/>
          <w:szCs w:val="32"/>
        </w:rPr>
        <w:t>（一）甲方工作人员有违反本协议书责任行为的，按照管理权限，依据有关法律法规和规定，追究相关法律责任。涉嫌犯罪的，移交司法机关追究刑事责任；给乙方单位造成经济损失的，应予以赔偿。</w:t>
      </w:r>
    </w:p>
    <w:p w14:paraId="4EFBC4F2">
      <w:pPr>
        <w:spacing w:line="560" w:lineRule="exact"/>
        <w:ind w:firstLine="640"/>
        <w:rPr>
          <w:rFonts w:hint="eastAsia" w:hAnsi="仿宋_GB2312" w:cs="仿宋_GB2312"/>
          <w:sz w:val="32"/>
          <w:szCs w:val="32"/>
        </w:rPr>
      </w:pPr>
      <w:r>
        <w:rPr>
          <w:rFonts w:hint="eastAsia" w:hAnsi="仿宋_GB2312" w:cs="仿宋_GB2312"/>
          <w:sz w:val="32"/>
          <w:szCs w:val="32"/>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14:paraId="2BBF5B32">
      <w:pPr>
        <w:spacing w:line="560" w:lineRule="exact"/>
        <w:ind w:firstLine="640"/>
        <w:rPr>
          <w:rFonts w:hint="eastAsia" w:hAnsi="仿宋_GB2312" w:cs="仿宋_GB2312"/>
          <w:sz w:val="32"/>
          <w:szCs w:val="32"/>
        </w:rPr>
      </w:pPr>
      <w:r>
        <w:rPr>
          <w:rFonts w:hint="eastAsia" w:hAnsi="仿宋_GB2312" w:cs="仿宋_GB2312"/>
          <w:sz w:val="32"/>
          <w:szCs w:val="32"/>
        </w:rPr>
        <w:t xml:space="preserve">（三）双方约定：本协议书由甲方与乙方双方上级主管部门担任监督单位。违约情况发生后由双方监督单位对本协议书履行情况进行检查，提出在本承诺书规定范围内的裁定意见。  </w:t>
      </w:r>
    </w:p>
    <w:p w14:paraId="671A5A7D">
      <w:pPr>
        <w:spacing w:line="560" w:lineRule="exact"/>
        <w:ind w:firstLine="643"/>
        <w:rPr>
          <w:rFonts w:hint="eastAsia" w:hAnsi="仿宋_GB2312" w:cs="仿宋_GB2312"/>
          <w:sz w:val="32"/>
          <w:szCs w:val="32"/>
        </w:rPr>
      </w:pPr>
      <w:r>
        <w:rPr>
          <w:rFonts w:hint="eastAsia" w:hAnsi="仿宋_GB2312" w:cs="仿宋_GB2312"/>
          <w:b/>
          <w:bCs/>
          <w:sz w:val="32"/>
          <w:szCs w:val="32"/>
        </w:rPr>
        <w:t xml:space="preserve">第五条 </w:t>
      </w:r>
      <w:r>
        <w:rPr>
          <w:rFonts w:hint="eastAsia" w:hAnsi="仿宋_GB2312" w:cs="仿宋_GB2312"/>
          <w:sz w:val="32"/>
          <w:szCs w:val="32"/>
        </w:rPr>
        <w:t>本协议书作为主合同的附件，与主合同具有同等法律效力，经双方盖章签字后生效。</w:t>
      </w:r>
    </w:p>
    <w:p w14:paraId="790E58A1">
      <w:pPr>
        <w:spacing w:line="560" w:lineRule="exact"/>
        <w:ind w:firstLine="643"/>
        <w:rPr>
          <w:rFonts w:hint="eastAsia" w:hAnsi="仿宋_GB2312" w:cs="仿宋_GB2312"/>
          <w:sz w:val="32"/>
          <w:szCs w:val="32"/>
        </w:rPr>
      </w:pPr>
      <w:r>
        <w:rPr>
          <w:rFonts w:hint="eastAsia" w:hAnsi="仿宋_GB2312" w:cs="仿宋_GB2312"/>
          <w:b/>
          <w:bCs/>
          <w:sz w:val="32"/>
          <w:szCs w:val="32"/>
        </w:rPr>
        <w:t xml:space="preserve">第六条 </w:t>
      </w:r>
      <w:r>
        <w:rPr>
          <w:rFonts w:hint="eastAsia" w:hAnsi="仿宋_GB2312" w:cs="仿宋_GB2312"/>
          <w:sz w:val="32"/>
          <w:szCs w:val="32"/>
        </w:rPr>
        <w:t>本协议书的有效期与主合同的有效期一致。</w:t>
      </w:r>
    </w:p>
    <w:p w14:paraId="366B15EB">
      <w:pPr>
        <w:spacing w:line="560" w:lineRule="exact"/>
        <w:ind w:firstLine="643"/>
        <w:rPr>
          <w:rFonts w:hint="eastAsia" w:hAnsi="仿宋_GB2312" w:cs="仿宋_GB2312"/>
          <w:sz w:val="32"/>
          <w:szCs w:val="32"/>
        </w:rPr>
      </w:pPr>
      <w:r>
        <w:rPr>
          <w:rFonts w:hint="eastAsia" w:hAnsi="仿宋_GB2312" w:cs="仿宋_GB2312"/>
          <w:b/>
          <w:bCs/>
          <w:sz w:val="32"/>
          <w:szCs w:val="32"/>
        </w:rPr>
        <w:t xml:space="preserve">第七条 </w:t>
      </w:r>
      <w:r>
        <w:rPr>
          <w:rFonts w:hint="eastAsia" w:hAnsi="仿宋_GB2312" w:cs="仿宋_GB2312"/>
          <w:sz w:val="32"/>
          <w:szCs w:val="32"/>
        </w:rPr>
        <w:t>未尽事宜，由双方协商解决。</w:t>
      </w:r>
    </w:p>
    <w:p w14:paraId="4534B4E8">
      <w:pPr>
        <w:pStyle w:val="3"/>
        <w:ind w:firstLine="640"/>
        <w:rPr>
          <w:rFonts w:hint="eastAsia" w:ascii="仿宋_GB2312" w:hAnsi="仿宋_GB2312" w:eastAsia="仿宋_GB2312" w:cs="仿宋_GB2312"/>
          <w:sz w:val="32"/>
          <w:szCs w:val="32"/>
        </w:rPr>
      </w:pPr>
    </w:p>
    <w:tbl>
      <w:tblPr>
        <w:tblStyle w:val="8"/>
        <w:tblW w:w="0" w:type="auto"/>
        <w:tblInd w:w="0" w:type="dxa"/>
        <w:tblLayout w:type="autofit"/>
        <w:tblCellMar>
          <w:top w:w="0" w:type="dxa"/>
          <w:left w:w="108" w:type="dxa"/>
          <w:bottom w:w="0" w:type="dxa"/>
          <w:right w:w="108" w:type="dxa"/>
        </w:tblCellMar>
      </w:tblPr>
      <w:tblGrid>
        <w:gridCol w:w="4148"/>
        <w:gridCol w:w="4148"/>
      </w:tblGrid>
      <w:tr w14:paraId="550C6A1B">
        <w:tblPrEx>
          <w:tblCellMar>
            <w:top w:w="0" w:type="dxa"/>
            <w:left w:w="108" w:type="dxa"/>
            <w:bottom w:w="0" w:type="dxa"/>
            <w:right w:w="108" w:type="dxa"/>
          </w:tblCellMar>
        </w:tblPrEx>
        <w:tc>
          <w:tcPr>
            <w:tcW w:w="4148" w:type="dxa"/>
          </w:tcPr>
          <w:p w14:paraId="120D0EA3">
            <w:pPr>
              <w:ind w:firstLine="0" w:firstLineChars="0"/>
              <w:rPr>
                <w:rFonts w:hint="eastAsia" w:hAnsi="仿宋_GB2312" w:cs="仿宋_GB2312"/>
                <w:b/>
                <w:bCs/>
                <w:sz w:val="32"/>
                <w:szCs w:val="32"/>
              </w:rPr>
            </w:pPr>
            <w:r>
              <w:rPr>
                <w:rFonts w:hint="eastAsia" w:hAnsi="仿宋_GB2312" w:cs="仿宋_GB2312"/>
                <w:b/>
                <w:bCs/>
                <w:sz w:val="32"/>
                <w:szCs w:val="32"/>
              </w:rPr>
              <w:t>甲方：（盖章）</w:t>
            </w:r>
          </w:p>
          <w:p w14:paraId="19F73B57">
            <w:pPr>
              <w:ind w:firstLine="0" w:firstLineChars="0"/>
              <w:rPr>
                <w:rFonts w:hint="eastAsia" w:hAnsi="仿宋_GB2312" w:cs="仿宋_GB2312"/>
                <w:sz w:val="32"/>
                <w:szCs w:val="32"/>
              </w:rPr>
            </w:pPr>
            <w:r>
              <w:rPr>
                <w:rFonts w:hint="eastAsia" w:hAnsi="仿宋_GB2312" w:cs="仿宋_GB2312"/>
                <w:sz w:val="32"/>
                <w:szCs w:val="32"/>
              </w:rPr>
              <w:t xml:space="preserve"> </w:t>
            </w:r>
          </w:p>
          <w:p w14:paraId="3CAC2DF4">
            <w:pPr>
              <w:ind w:firstLine="643"/>
              <w:rPr>
                <w:rFonts w:hint="eastAsia" w:hAnsi="仿宋_GB2312" w:cs="仿宋_GB2312"/>
                <w:sz w:val="32"/>
                <w:szCs w:val="32"/>
              </w:rPr>
            </w:pPr>
            <w:r>
              <w:rPr>
                <w:rFonts w:hint="eastAsia" w:hAnsi="仿宋_GB2312" w:cs="仿宋_GB2312"/>
                <w:b/>
                <w:bCs/>
                <w:sz w:val="32"/>
                <w:szCs w:val="32"/>
              </w:rPr>
              <w:t xml:space="preserve">                          </w:t>
            </w:r>
          </w:p>
          <w:p w14:paraId="346BD012">
            <w:pPr>
              <w:ind w:firstLine="640"/>
              <w:rPr>
                <w:rFonts w:hint="eastAsia" w:hAnsi="仿宋_GB2312" w:cs="仿宋_GB2312"/>
                <w:sz w:val="32"/>
                <w:szCs w:val="32"/>
              </w:rPr>
            </w:pPr>
          </w:p>
          <w:p w14:paraId="271A01A1">
            <w:pPr>
              <w:ind w:firstLine="0" w:firstLineChars="0"/>
              <w:rPr>
                <w:rFonts w:hint="eastAsia" w:hAnsi="仿宋_GB2312" w:cs="仿宋_GB2312"/>
                <w:b/>
                <w:bCs/>
                <w:sz w:val="32"/>
                <w:szCs w:val="32"/>
              </w:rPr>
            </w:pPr>
            <w:r>
              <w:rPr>
                <w:rFonts w:hint="eastAsia" w:hAnsi="仿宋_GB2312" w:cs="仿宋_GB2312"/>
                <w:b/>
                <w:bCs/>
                <w:sz w:val="32"/>
                <w:szCs w:val="32"/>
              </w:rPr>
              <w:t>法定代表人或其委托代理人：（签字或盖章）</w:t>
            </w:r>
          </w:p>
          <w:p w14:paraId="2BBD5515">
            <w:pPr>
              <w:ind w:firstLine="0" w:firstLineChars="0"/>
              <w:rPr>
                <w:rFonts w:hint="eastAsia" w:hAnsi="仿宋_GB2312" w:cs="仿宋_GB2312"/>
                <w:b/>
                <w:bCs/>
                <w:sz w:val="32"/>
                <w:szCs w:val="32"/>
              </w:rPr>
            </w:pPr>
          </w:p>
          <w:p w14:paraId="1975C712">
            <w:pPr>
              <w:ind w:firstLine="640"/>
              <w:rPr>
                <w:rFonts w:hint="eastAsia" w:hAnsi="仿宋_GB2312" w:cs="仿宋_GB2312"/>
                <w:sz w:val="32"/>
                <w:szCs w:val="32"/>
              </w:rPr>
            </w:pPr>
          </w:p>
        </w:tc>
        <w:tc>
          <w:tcPr>
            <w:tcW w:w="4148" w:type="dxa"/>
          </w:tcPr>
          <w:p w14:paraId="5662B91B">
            <w:pPr>
              <w:ind w:firstLine="0" w:firstLineChars="0"/>
              <w:rPr>
                <w:rFonts w:hint="eastAsia" w:hAnsi="仿宋_GB2312" w:cs="仿宋_GB2312"/>
                <w:b/>
                <w:bCs/>
                <w:sz w:val="32"/>
                <w:szCs w:val="32"/>
              </w:rPr>
            </w:pPr>
            <w:r>
              <w:rPr>
                <w:rFonts w:hint="eastAsia" w:hAnsi="仿宋_GB2312" w:cs="仿宋_GB2312"/>
                <w:b/>
                <w:bCs/>
                <w:sz w:val="32"/>
                <w:szCs w:val="32"/>
              </w:rPr>
              <w:t>乙方：（盖章）</w:t>
            </w:r>
          </w:p>
          <w:p w14:paraId="24642A29">
            <w:pPr>
              <w:ind w:firstLine="0" w:firstLineChars="0"/>
              <w:rPr>
                <w:rFonts w:hint="eastAsia" w:hAnsi="仿宋_GB2312" w:cs="仿宋_GB2312"/>
                <w:sz w:val="32"/>
                <w:szCs w:val="32"/>
              </w:rPr>
            </w:pPr>
            <w:r>
              <w:rPr>
                <w:rFonts w:hint="eastAsia" w:hAnsi="仿宋_GB2312" w:cs="仿宋_GB2312"/>
                <w:b/>
                <w:bCs/>
                <w:sz w:val="32"/>
                <w:szCs w:val="32"/>
              </w:rPr>
              <w:t xml:space="preserve">                          </w:t>
            </w:r>
          </w:p>
          <w:p w14:paraId="31B22935">
            <w:pPr>
              <w:ind w:firstLine="640"/>
              <w:rPr>
                <w:rFonts w:hint="eastAsia" w:hAnsi="仿宋_GB2312" w:cs="仿宋_GB2312"/>
                <w:sz w:val="32"/>
                <w:szCs w:val="32"/>
              </w:rPr>
            </w:pPr>
          </w:p>
          <w:p w14:paraId="1AE3A694">
            <w:pPr>
              <w:ind w:firstLine="0" w:firstLineChars="0"/>
              <w:rPr>
                <w:rFonts w:hint="eastAsia" w:hAnsi="仿宋_GB2312" w:cs="仿宋_GB2312"/>
                <w:sz w:val="32"/>
                <w:szCs w:val="32"/>
              </w:rPr>
            </w:pPr>
          </w:p>
          <w:p w14:paraId="2A7A4AD1">
            <w:pPr>
              <w:ind w:firstLine="0" w:firstLineChars="0"/>
              <w:rPr>
                <w:rFonts w:hint="eastAsia" w:hAnsi="仿宋_GB2312" w:cs="仿宋_GB2312"/>
                <w:b/>
                <w:bCs/>
                <w:sz w:val="32"/>
                <w:szCs w:val="32"/>
              </w:rPr>
            </w:pPr>
            <w:r>
              <w:rPr>
                <w:rFonts w:hint="eastAsia" w:hAnsi="仿宋_GB2312" w:cs="仿宋_GB2312"/>
                <w:b/>
                <w:bCs/>
                <w:sz w:val="32"/>
                <w:szCs w:val="32"/>
              </w:rPr>
              <w:t>法定代表人或其委托代理人：（签字或盖章）</w:t>
            </w:r>
          </w:p>
          <w:p w14:paraId="3094FF9B">
            <w:pPr>
              <w:ind w:firstLine="0" w:firstLineChars="0"/>
              <w:rPr>
                <w:rFonts w:hint="eastAsia" w:hAnsi="仿宋_GB2312" w:cs="仿宋_GB2312"/>
                <w:b/>
                <w:bCs/>
                <w:sz w:val="32"/>
                <w:szCs w:val="32"/>
              </w:rPr>
            </w:pPr>
          </w:p>
          <w:p w14:paraId="5F1EA251">
            <w:pPr>
              <w:ind w:firstLine="640"/>
              <w:rPr>
                <w:rFonts w:hint="eastAsia" w:hAnsi="仿宋_GB2312" w:cs="仿宋_GB2312"/>
                <w:sz w:val="32"/>
                <w:szCs w:val="32"/>
              </w:rPr>
            </w:pPr>
          </w:p>
          <w:p w14:paraId="3545E26E">
            <w:pPr>
              <w:ind w:firstLine="640"/>
              <w:rPr>
                <w:rFonts w:hint="eastAsia" w:hAnsi="仿宋_GB2312" w:cs="仿宋_GB2312"/>
                <w:sz w:val="32"/>
                <w:szCs w:val="32"/>
              </w:rPr>
            </w:pPr>
          </w:p>
        </w:tc>
      </w:tr>
    </w:tbl>
    <w:p w14:paraId="584F66F9">
      <w:pPr>
        <w:pStyle w:val="3"/>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32"/>
          <w:szCs w:val="32"/>
        </w:rPr>
        <w:t>附件2：保密承诺函</w:t>
      </w:r>
    </w:p>
    <w:p w14:paraId="792E3E23">
      <w:pPr>
        <w:ind w:firstLine="643"/>
        <w:jc w:val="center"/>
        <w:rPr>
          <w:rFonts w:hint="eastAsia" w:hAnsi="仿宋_GB2312" w:cs="仿宋_GB2312"/>
          <w:b/>
          <w:bCs/>
          <w:sz w:val="32"/>
          <w:szCs w:val="32"/>
        </w:rPr>
      </w:pPr>
      <w:r>
        <w:rPr>
          <w:rFonts w:hint="eastAsia" w:hAnsi="仿宋_GB2312" w:cs="仿宋_GB2312"/>
          <w:b/>
          <w:bCs/>
          <w:sz w:val="32"/>
          <w:szCs w:val="32"/>
        </w:rPr>
        <w:t>保密承诺函</w:t>
      </w:r>
    </w:p>
    <w:p w14:paraId="7E12C331">
      <w:pPr>
        <w:ind w:firstLine="640"/>
        <w:rPr>
          <w:rFonts w:hint="eastAsia" w:hAnsi="仿宋_GB2312" w:cs="仿宋_GB2312"/>
          <w:sz w:val="32"/>
          <w:szCs w:val="32"/>
        </w:rPr>
      </w:pPr>
    </w:p>
    <w:p w14:paraId="30D72005">
      <w:pPr>
        <w:spacing w:line="560" w:lineRule="exact"/>
        <w:ind w:firstLine="640"/>
        <w:rPr>
          <w:rFonts w:hint="eastAsia" w:hAnsi="仿宋_GB2312" w:cs="仿宋_GB2312"/>
          <w:sz w:val="32"/>
          <w:szCs w:val="32"/>
        </w:rPr>
      </w:pPr>
      <w:r>
        <w:rPr>
          <w:rFonts w:hint="eastAsia" w:hAnsi="仿宋_GB2312" w:cs="仿宋_GB2312"/>
          <w:sz w:val="32"/>
          <w:szCs w:val="32"/>
        </w:rPr>
        <w:t>致：</w:t>
      </w:r>
    </w:p>
    <w:p w14:paraId="47F424FA">
      <w:pPr>
        <w:spacing w:line="560" w:lineRule="exact"/>
        <w:ind w:firstLine="640"/>
        <w:rPr>
          <w:rFonts w:hint="eastAsia" w:hAnsi="仿宋_GB2312" w:cs="仿宋_GB2312"/>
          <w:sz w:val="32"/>
          <w:szCs w:val="32"/>
        </w:rPr>
      </w:pPr>
      <w:r>
        <w:rPr>
          <w:rFonts w:hint="eastAsia" w:hAnsi="仿宋_GB2312" w:cs="仿宋_GB2312"/>
          <w:sz w:val="32"/>
          <w:szCs w:val="32"/>
        </w:rPr>
        <w:t>我司受</w:t>
      </w:r>
      <w:r>
        <w:rPr>
          <w:rFonts w:hint="eastAsia" w:hAnsi="仿宋_GB2312" w:cs="仿宋_GB2312"/>
          <w:sz w:val="32"/>
          <w:szCs w:val="32"/>
          <w:lang w:val="en-US" w:eastAsia="zh-CN"/>
        </w:rPr>
        <w:t>海口市产业发展投资集团有限公司</w:t>
      </w:r>
      <w:r>
        <w:rPr>
          <w:rFonts w:hint="eastAsia" w:hAnsi="仿宋_GB2312" w:cs="仿宋_GB2312"/>
          <w:sz w:val="32"/>
          <w:szCs w:val="32"/>
        </w:rPr>
        <w:t>（以下简称“甲方”）委托，负责</w:t>
      </w:r>
      <w:r>
        <w:rPr>
          <w:rFonts w:hint="eastAsia" w:hAnsi="仿宋_GB2312" w:cs="仿宋_GB2312"/>
          <w:sz w:val="32"/>
          <w:szCs w:val="32"/>
          <w:lang w:val="en-US" w:eastAsia="zh-CN"/>
        </w:rPr>
        <w:t>产投集团</w:t>
      </w:r>
      <w:r>
        <w:rPr>
          <w:rFonts w:hint="eastAsia" w:hAnsi="仿宋_GB2312" w:cs="仿宋_GB2312"/>
          <w:sz w:val="32"/>
          <w:szCs w:val="32"/>
        </w:rPr>
        <w:t>及下属子公司</w:t>
      </w:r>
      <w:r>
        <w:rPr>
          <w:rFonts w:hint="eastAsia" w:hAnsi="仿宋_GB2312" w:cs="仿宋_GB2312"/>
          <w:sz w:val="32"/>
          <w:szCs w:val="32"/>
          <w:lang w:val="zh-CN" w:bidi="zh-CN"/>
        </w:rPr>
        <w:t>“风险、合规、法务、内控”一体化管理体系建设</w:t>
      </w:r>
      <w:r>
        <w:rPr>
          <w:rFonts w:hint="eastAsia" w:hAnsi="仿宋_GB2312" w:cs="仿宋_GB2312"/>
          <w:sz w:val="32"/>
          <w:szCs w:val="32"/>
          <w:lang w:val="en-US" w:bidi="zh-CN"/>
        </w:rPr>
        <w:t>服务</w:t>
      </w:r>
      <w:r>
        <w:rPr>
          <w:rFonts w:hint="eastAsia" w:hAnsi="仿宋_GB2312" w:cs="仿宋_GB2312"/>
          <w:sz w:val="32"/>
          <w:szCs w:val="32"/>
        </w:rPr>
        <w:t>工作，我司在此承诺：</w:t>
      </w:r>
    </w:p>
    <w:p w14:paraId="7C3B5765">
      <w:pPr>
        <w:spacing w:line="560" w:lineRule="exact"/>
        <w:ind w:firstLine="640"/>
        <w:rPr>
          <w:rFonts w:hint="eastAsia" w:hAnsi="仿宋_GB2312" w:cs="仿宋_GB2312"/>
          <w:sz w:val="32"/>
          <w:szCs w:val="32"/>
        </w:rPr>
      </w:pPr>
      <w:r>
        <w:rPr>
          <w:rFonts w:hint="eastAsia" w:hAnsi="仿宋_GB2312" w:cs="仿宋_GB2312"/>
          <w:sz w:val="32"/>
          <w:szCs w:val="32"/>
        </w:rPr>
        <w:t>1</w:t>
      </w:r>
      <w:r>
        <w:rPr>
          <w:rFonts w:hint="eastAsia" w:hAnsi="仿宋_GB2312" w:cs="仿宋_GB2312"/>
          <w:sz w:val="32"/>
          <w:szCs w:val="32"/>
          <w:lang w:val="en-US" w:eastAsia="zh-CN"/>
        </w:rPr>
        <w:t>.</w:t>
      </w:r>
      <w:r>
        <w:rPr>
          <w:rFonts w:hint="eastAsia" w:hAnsi="仿宋_GB2312" w:cs="仿宋_GB2312"/>
          <w:sz w:val="32"/>
          <w:szCs w:val="32"/>
        </w:rPr>
        <w:t>保密信息是指在履行本合同过程中获得的甲方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0B94AFF6">
      <w:pPr>
        <w:spacing w:line="560" w:lineRule="exact"/>
        <w:ind w:firstLine="640"/>
        <w:rPr>
          <w:rFonts w:hint="eastAsia" w:hAnsi="仿宋_GB2312" w:cs="仿宋_GB2312"/>
          <w:sz w:val="32"/>
          <w:szCs w:val="32"/>
        </w:rPr>
      </w:pPr>
      <w:r>
        <w:rPr>
          <w:rFonts w:hint="eastAsia" w:hAnsi="仿宋_GB2312" w:cs="仿宋_GB2312"/>
          <w:sz w:val="32"/>
          <w:szCs w:val="32"/>
        </w:rPr>
        <w:t>2</w:t>
      </w:r>
      <w:r>
        <w:rPr>
          <w:rFonts w:hint="eastAsia" w:hAnsi="仿宋_GB2312" w:cs="仿宋_GB2312"/>
          <w:sz w:val="32"/>
          <w:szCs w:val="32"/>
          <w:lang w:val="en-US" w:eastAsia="zh-CN"/>
        </w:rPr>
        <w:t>.</w:t>
      </w:r>
      <w:r>
        <w:rPr>
          <w:rFonts w:hint="eastAsia" w:hAnsi="仿宋_GB2312" w:cs="仿宋_GB2312"/>
          <w:sz w:val="32"/>
          <w:szCs w:val="32"/>
        </w:rPr>
        <w:t>我司承担保密义务直至本条款中所称的保密信息进入公示领域或甲方将这些保密信息公开为止，不因本合同终止或履行完毕而终止。</w:t>
      </w:r>
    </w:p>
    <w:p w14:paraId="471FCD7C">
      <w:pPr>
        <w:spacing w:line="560" w:lineRule="exact"/>
        <w:ind w:firstLine="640"/>
        <w:rPr>
          <w:rFonts w:hint="eastAsia" w:hAnsi="仿宋_GB2312" w:cs="仿宋_GB2312"/>
          <w:sz w:val="32"/>
          <w:szCs w:val="32"/>
        </w:rPr>
      </w:pPr>
      <w:r>
        <w:rPr>
          <w:rFonts w:hint="eastAsia" w:hAnsi="仿宋_GB2312" w:cs="仿宋_GB2312"/>
          <w:sz w:val="32"/>
          <w:szCs w:val="32"/>
        </w:rPr>
        <w:t>3</w:t>
      </w:r>
      <w:r>
        <w:rPr>
          <w:rFonts w:hint="eastAsia" w:hAnsi="仿宋_GB2312" w:cs="仿宋_GB2312"/>
          <w:sz w:val="32"/>
          <w:szCs w:val="32"/>
          <w:lang w:val="en-US" w:eastAsia="zh-CN"/>
        </w:rPr>
        <w:t>.</w:t>
      </w:r>
      <w:r>
        <w:rPr>
          <w:rFonts w:hint="eastAsia" w:hAnsi="仿宋_GB2312" w:cs="仿宋_GB2312"/>
          <w:sz w:val="32"/>
          <w:szCs w:val="32"/>
        </w:rPr>
        <w:t>我司充分了解并知悉，若违反前述承诺，将会损害甲方利益，给甲方带来严重的经济损失或负面影响，我司承担由此引起的所有责任和经济损失，甲方有权依据本承诺函追究我司责任。同时我司愿意承担因违反前述承诺及约定，导致甲方支出的诉讼费、保全费、评估费、鉴定费、调查费、公证费、律师费，以及向第三方支付的赔偿、为应对第三方的指控而支付的一切费用等。</w:t>
      </w:r>
    </w:p>
    <w:p w14:paraId="0D02FD41">
      <w:pPr>
        <w:pStyle w:val="12"/>
        <w:ind w:firstLine="640"/>
        <w:jc w:val="center"/>
        <w:rPr>
          <w:rFonts w:hint="eastAsia" w:hAnsi="仿宋_GB2312" w:cs="仿宋_GB2312"/>
          <w:b/>
          <w:bCs/>
          <w:sz w:val="32"/>
          <w:szCs w:val="32"/>
        </w:rPr>
      </w:pPr>
      <w:r>
        <w:rPr>
          <w:rFonts w:hint="eastAsia" w:hAnsi="仿宋_GB2312" w:cs="仿宋_GB2312"/>
          <w:sz w:val="32"/>
          <w:szCs w:val="32"/>
        </w:rPr>
        <w:t xml:space="preserve">       承诺人名称：          </w:t>
      </w:r>
    </w:p>
    <w:p w14:paraId="46BA4F39">
      <w:pPr>
        <w:pStyle w:val="3"/>
        <w:ind w:firstLine="640"/>
        <w:rPr>
          <w:rFonts w:hint="eastAsia" w:ascii="仿宋_GB2312" w:hAnsi="仿宋_GB2312" w:eastAsia="仿宋_GB2312" w:cs="仿宋_GB2312"/>
          <w:b/>
          <w:bCs/>
          <w:sz w:val="32"/>
          <w:szCs w:val="32"/>
          <w:lang w:eastAsia="zh-CN"/>
        </w:rPr>
      </w:pPr>
      <w:r>
        <w:rPr>
          <w:rStyle w:val="13"/>
          <w:rFonts w:hint="eastAsia" w:ascii="仿宋_GB2312" w:hAnsi="仿宋_GB2312" w:eastAsia="仿宋_GB2312" w:cs="仿宋_GB2312"/>
          <w:b w:val="0"/>
          <w:bCs w:val="0"/>
          <w:sz w:val="32"/>
          <w:szCs w:val="32"/>
        </w:rPr>
        <w:br w:type="page"/>
      </w:r>
      <w:r>
        <w:rPr>
          <w:rFonts w:hint="eastAsia" w:ascii="仿宋_GB2312" w:hAnsi="仿宋_GB2312" w:eastAsia="仿宋_GB2312" w:cs="仿宋_GB2312"/>
          <w:b/>
          <w:bCs/>
          <w:sz w:val="32"/>
          <w:szCs w:val="32"/>
        </w:rPr>
        <w:t>附件3：</w:t>
      </w:r>
      <w:bookmarkEnd w:id="1"/>
      <w:bookmarkEnd w:id="2"/>
      <w:bookmarkEnd w:id="3"/>
      <w:bookmarkEnd w:id="4"/>
      <w:bookmarkEnd w:id="5"/>
      <w:bookmarkEnd w:id="6"/>
      <w:r>
        <w:rPr>
          <w:rFonts w:hint="eastAsia" w:ascii="仿宋_GB2312" w:hAnsi="仿宋_GB2312" w:eastAsia="仿宋_GB2312" w:cs="仿宋_GB2312"/>
          <w:b/>
          <w:bCs/>
          <w:sz w:val="32"/>
          <w:szCs w:val="32"/>
        </w:rPr>
        <w:t>服务任务书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另附</w:t>
      </w:r>
      <w:r>
        <w:rPr>
          <w:rFonts w:hint="eastAsia" w:ascii="仿宋_GB2312" w:hAnsi="仿宋_GB2312" w:eastAsia="仿宋_GB2312" w:cs="仿宋_GB2312"/>
          <w:b/>
          <w:bCs/>
          <w:sz w:val="32"/>
          <w:szCs w:val="32"/>
          <w:lang w:eastAsia="zh-CN"/>
        </w:rPr>
        <w:t>）</w:t>
      </w:r>
    </w:p>
    <w:p w14:paraId="747E28C7">
      <w:pPr>
        <w:spacing w:line="560" w:lineRule="exact"/>
        <w:ind w:firstLine="640"/>
        <w:rPr>
          <w:rFonts w:hint="eastAsia" w:hAnsi="仿宋_GB2312" w:cs="仿宋_GB2312"/>
          <w:color w:val="000000"/>
          <w:kern w:val="0"/>
          <w:sz w:val="32"/>
          <w:szCs w:val="32"/>
        </w:rPr>
      </w:pPr>
    </w:p>
    <w:p w14:paraId="26EF49CA">
      <w:pPr>
        <w:ind w:firstLine="560"/>
      </w:pPr>
    </w:p>
    <w:sectPr>
      <w:headerReference r:id="rId11" w:type="first"/>
      <w:footerReference r:id="rId12" w:type="first"/>
      <w:pgSz w:w="11906" w:h="16838"/>
      <w:pgMar w:top="1440" w:right="1800" w:bottom="1440" w:left="1800" w:header="851" w:footer="851" w:gutter="0"/>
      <w:pgNumType w:fmt="decimal"/>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繁体">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4036E">
    <w:pPr>
      <w:pStyle w:val="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29B9A">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C29B9A">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9F70">
    <w:pPr>
      <w:pStyle w:val="5"/>
      <w:framePr w:wrap="around" w:vAnchor="text" w:hAnchor="margin" w:xAlign="center" w:y="1"/>
      <w:ind w:firstLine="360"/>
      <w:rPr>
        <w:rStyle w:val="14"/>
      </w:rPr>
    </w:pPr>
    <w:r>
      <w:fldChar w:fldCharType="begin"/>
    </w:r>
    <w:r>
      <w:rPr>
        <w:rStyle w:val="14"/>
      </w:rPr>
      <w:instrText xml:space="preserve">PAGE  </w:instrText>
    </w:r>
    <w:r>
      <w:fldChar w:fldCharType="separate"/>
    </w:r>
    <w:r>
      <w:rPr>
        <w:rStyle w:val="14"/>
      </w:rPr>
      <w:t>0</w:t>
    </w:r>
    <w:r>
      <w:fldChar w:fldCharType="end"/>
    </w:r>
  </w:p>
  <w:p w14:paraId="66128CB6">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9596D">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B8F0B">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5B8F0B">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471B">
    <w:pPr>
      <w:pStyle w:val="5"/>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4ED1A">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24ED1A">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2D34">
    <w:pPr>
      <w:pStyle w:val="6"/>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D772">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E10C">
    <w:pPr>
      <w:pStyle w:val="6"/>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DE53">
    <w:pPr>
      <w:pStyle w:val="6"/>
      <w:ind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4D677"/>
    <w:multiLevelType w:val="singleLevel"/>
    <w:tmpl w:val="C844D677"/>
    <w:lvl w:ilvl="0" w:tentative="0">
      <w:start w:val="3"/>
      <w:numFmt w:val="chineseCounting"/>
      <w:suff w:val="nothing"/>
      <w:lvlText w:val="（%1）"/>
      <w:lvlJc w:val="left"/>
      <w:rPr>
        <w:rFonts w:hint="eastAsia"/>
      </w:rPr>
    </w:lvl>
  </w:abstractNum>
  <w:abstractNum w:abstractNumId="1">
    <w:nsid w:val="00000008"/>
    <w:multiLevelType w:val="singleLevel"/>
    <w:tmpl w:val="00000008"/>
    <w:lvl w:ilvl="0" w:tentative="0">
      <w:start w:val="1"/>
      <w:numFmt w:val="chineseCounting"/>
      <w:suff w:val="nothing"/>
      <w:lvlText w:val="（%1）"/>
      <w:lvlJc w:val="left"/>
      <w:rPr>
        <w:rFonts w:hint="eastAsia"/>
      </w:rPr>
    </w:lvl>
  </w:abstractNum>
  <w:abstractNum w:abstractNumId="2">
    <w:nsid w:val="12DF64AD"/>
    <w:multiLevelType w:val="singleLevel"/>
    <w:tmpl w:val="12DF64AD"/>
    <w:lvl w:ilvl="0" w:tentative="0">
      <w:start w:val="1"/>
      <w:numFmt w:val="chineseCounting"/>
      <w:suff w:val="space"/>
      <w:lvlText w:val="第%1条"/>
      <w:lvlJc w:val="left"/>
      <w:rPr>
        <w:rFonts w:hint="eastAsia" w:ascii="仿宋_GB2312" w:hAnsi="仿宋_GB2312" w:eastAsia="仿宋_GB2312" w:cs="仿宋_GB2312"/>
        <w:b/>
        <w:bCs/>
      </w:rPr>
    </w:lvl>
  </w:abstractNum>
  <w:abstractNum w:abstractNumId="3">
    <w:nsid w:val="134D22A2"/>
    <w:multiLevelType w:val="singleLevel"/>
    <w:tmpl w:val="134D22A2"/>
    <w:lvl w:ilvl="0" w:tentative="0">
      <w:start w:val="3"/>
      <w:numFmt w:val="chineseCounting"/>
      <w:suff w:val="nothing"/>
      <w:lvlText w:val="（%1）"/>
      <w:lvlJc w:val="left"/>
      <w:rPr>
        <w:rFonts w:hint="eastAsia"/>
      </w:rPr>
    </w:lvl>
  </w:abstractNum>
  <w:abstractNum w:abstractNumId="4">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MGY4YWMxM2I2NTA5NTAzMjg2YzMyY2E3NjU1NjAifQ=="/>
  </w:docVars>
  <w:rsids>
    <w:rsidRoot w:val="2CE71A03"/>
    <w:rsid w:val="000A37DC"/>
    <w:rsid w:val="003E69C8"/>
    <w:rsid w:val="007464F5"/>
    <w:rsid w:val="00DB4B0E"/>
    <w:rsid w:val="00E4263F"/>
    <w:rsid w:val="026E0D49"/>
    <w:rsid w:val="049D729C"/>
    <w:rsid w:val="07041C7C"/>
    <w:rsid w:val="09082084"/>
    <w:rsid w:val="09693B7E"/>
    <w:rsid w:val="0B550C51"/>
    <w:rsid w:val="0BF80F96"/>
    <w:rsid w:val="0CDE2349"/>
    <w:rsid w:val="0FAA112C"/>
    <w:rsid w:val="11B41D20"/>
    <w:rsid w:val="121B540A"/>
    <w:rsid w:val="12716335"/>
    <w:rsid w:val="154222ED"/>
    <w:rsid w:val="16421E79"/>
    <w:rsid w:val="1714086C"/>
    <w:rsid w:val="18B71E99"/>
    <w:rsid w:val="18EA0DF7"/>
    <w:rsid w:val="19516FA3"/>
    <w:rsid w:val="19C92FDD"/>
    <w:rsid w:val="1A8962C8"/>
    <w:rsid w:val="1AB86A0F"/>
    <w:rsid w:val="1B4D379A"/>
    <w:rsid w:val="1D61352C"/>
    <w:rsid w:val="1DC0145E"/>
    <w:rsid w:val="208F4652"/>
    <w:rsid w:val="20A15B7C"/>
    <w:rsid w:val="2378512C"/>
    <w:rsid w:val="264D0AF2"/>
    <w:rsid w:val="282910EA"/>
    <w:rsid w:val="2CE71A03"/>
    <w:rsid w:val="2E4C2EF9"/>
    <w:rsid w:val="302F1268"/>
    <w:rsid w:val="308B0341"/>
    <w:rsid w:val="31933D31"/>
    <w:rsid w:val="31DB16A7"/>
    <w:rsid w:val="35611EC4"/>
    <w:rsid w:val="378B7B17"/>
    <w:rsid w:val="37C16C4A"/>
    <w:rsid w:val="3AE74DDB"/>
    <w:rsid w:val="3C9963E7"/>
    <w:rsid w:val="3CD64F45"/>
    <w:rsid w:val="3CEC5689"/>
    <w:rsid w:val="3F797F42"/>
    <w:rsid w:val="3F874C1D"/>
    <w:rsid w:val="44146E0B"/>
    <w:rsid w:val="4A4A5025"/>
    <w:rsid w:val="528154FB"/>
    <w:rsid w:val="57256D9D"/>
    <w:rsid w:val="583F371F"/>
    <w:rsid w:val="58A8186D"/>
    <w:rsid w:val="5D9822E1"/>
    <w:rsid w:val="5E4210B5"/>
    <w:rsid w:val="60BD40B8"/>
    <w:rsid w:val="67AC5955"/>
    <w:rsid w:val="697251FF"/>
    <w:rsid w:val="6A035EAF"/>
    <w:rsid w:val="6A51128C"/>
    <w:rsid w:val="6D180706"/>
    <w:rsid w:val="6EEA2DFA"/>
    <w:rsid w:val="722C5337"/>
    <w:rsid w:val="724759C2"/>
    <w:rsid w:val="7370719A"/>
    <w:rsid w:val="75336A39"/>
    <w:rsid w:val="78BA0A6B"/>
    <w:rsid w:val="7C887303"/>
    <w:rsid w:val="7D0D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3"/>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link w:val="16"/>
    <w:qFormat/>
    <w:uiPriority w:val="0"/>
    <w:pPr>
      <w:jc w:val="left"/>
    </w:p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7">
    <w:name w:val="annotation subject"/>
    <w:basedOn w:val="4"/>
    <w:next w:val="4"/>
    <w:link w:val="17"/>
    <w:qFormat/>
    <w:uiPriority w:val="0"/>
    <w:rPr>
      <w:b/>
      <w:bCs/>
    </w:rPr>
  </w:style>
  <w:style w:type="character" w:styleId="10">
    <w:name w:val="Hyperlink"/>
    <w:qFormat/>
    <w:uiPriority w:val="99"/>
    <w:rPr>
      <w:color w:val="0000FF"/>
      <w:u w:val="single"/>
    </w:rPr>
  </w:style>
  <w:style w:type="character" w:styleId="11">
    <w:name w:val="annotation reference"/>
    <w:basedOn w:val="9"/>
    <w:qFormat/>
    <w:uiPriority w:val="0"/>
    <w:rPr>
      <w:sz w:val="21"/>
      <w:szCs w:val="21"/>
    </w:rPr>
  </w:style>
  <w:style w:type="paragraph" w:customStyle="1" w:styleId="12">
    <w:name w:val="1"/>
    <w:basedOn w:val="1"/>
    <w:qFormat/>
    <w:uiPriority w:val="0"/>
  </w:style>
  <w:style w:type="character" w:customStyle="1" w:styleId="13">
    <w:name w:val="标题 1 字符"/>
    <w:link w:val="2"/>
    <w:qFormat/>
    <w:uiPriority w:val="0"/>
    <w:rPr>
      <w:b/>
      <w:bCs/>
      <w:kern w:val="44"/>
      <w:sz w:val="36"/>
      <w:szCs w:val="44"/>
    </w:rPr>
  </w:style>
  <w:style w:type="character" w:customStyle="1" w:styleId="14">
    <w:name w:val="Page Number1"/>
    <w:qFormat/>
    <w:uiPriority w:val="99"/>
    <w:rPr>
      <w:rFonts w:cs="Times New Roman"/>
    </w:rPr>
  </w:style>
  <w:style w:type="paragraph" w:customStyle="1" w:styleId="15">
    <w:name w:val="Revision"/>
    <w:hidden/>
    <w:unhideWhenUsed/>
    <w:qFormat/>
    <w:uiPriority w:val="99"/>
    <w:rPr>
      <w:rFonts w:ascii="仿宋_GB2312" w:hAnsi="Calibri" w:eastAsia="仿宋_GB2312" w:cs="Times New Roman"/>
      <w:kern w:val="2"/>
      <w:sz w:val="28"/>
      <w:szCs w:val="22"/>
      <w:lang w:val="en-US" w:eastAsia="zh-CN" w:bidi="ar-SA"/>
    </w:rPr>
  </w:style>
  <w:style w:type="character" w:customStyle="1" w:styleId="16">
    <w:name w:val="批注文字 字符"/>
    <w:basedOn w:val="9"/>
    <w:link w:val="4"/>
    <w:qFormat/>
    <w:uiPriority w:val="0"/>
    <w:rPr>
      <w:rFonts w:ascii="仿宋_GB2312" w:hAnsi="Calibri" w:eastAsia="仿宋_GB2312" w:cs="Times New Roman"/>
      <w:kern w:val="2"/>
      <w:sz w:val="28"/>
      <w:szCs w:val="22"/>
    </w:rPr>
  </w:style>
  <w:style w:type="character" w:customStyle="1" w:styleId="17">
    <w:name w:val="批注主题 字符"/>
    <w:basedOn w:val="16"/>
    <w:link w:val="7"/>
    <w:qFormat/>
    <w:uiPriority w:val="0"/>
    <w:rPr>
      <w:rFonts w:ascii="仿宋_GB2312" w:hAnsi="Calibri" w:eastAsia="仿宋_GB2312" w:cs="Times New Roman"/>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7016</Words>
  <Characters>7129</Characters>
  <Lines>52</Lines>
  <Paragraphs>14</Paragraphs>
  <TotalTime>4</TotalTime>
  <ScaleCrop>false</ScaleCrop>
  <LinksUpToDate>false</LinksUpToDate>
  <CharactersWithSpaces>7449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2024-09-05T01:16:00Z</dcterms:created>
  <dc:creator>WPS_1651131046</dc:creator>
  <cp:lastModifiedBy>simple</cp:lastModifiedBy>
  <dcterms:modified xsi:type="dcterms:W3CDTF">2024-09-25T07:07:49Z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E2373BC024FA48A4A70B7524F06FE7E1_13</vt:lpwstr>
  </property>
</Properties>
</file>