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51" w:rsidRDefault="00A5198E">
      <w:pPr>
        <w:spacing w:line="560" w:lineRule="exact"/>
        <w:ind w:firstLineChars="0" w:firstLine="0"/>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配送服务框架协议</w:t>
      </w:r>
    </w:p>
    <w:p w:rsidR="00617C51" w:rsidRDefault="00A5198E">
      <w:pPr>
        <w:spacing w:line="240" w:lineRule="auto"/>
        <w:ind w:firstLineChars="0" w:firstLine="0"/>
        <w:jc w:val="right"/>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合同编号：</w:t>
      </w:r>
      <w:r>
        <w:rPr>
          <w:rFonts w:hAnsi="仿宋_GB2312" w:cs="仿宋_GB2312" w:hint="eastAsia"/>
          <w:sz w:val="32"/>
          <w:szCs w:val="32"/>
        </w:rPr>
        <w:t>No. ]</w:t>
      </w:r>
    </w:p>
    <w:p w:rsidR="00617C51" w:rsidRDefault="00A5198E">
      <w:pPr>
        <w:spacing w:line="250" w:lineRule="auto"/>
        <w:ind w:firstLineChars="0" w:firstLine="0"/>
        <w:rPr>
          <w:rFonts w:hAnsi="仿宋_GB2312" w:cs="仿宋_GB2312"/>
          <w:color w:val="000000"/>
          <w:sz w:val="30"/>
          <w:szCs w:val="30"/>
        </w:rPr>
      </w:pPr>
      <w:r>
        <w:rPr>
          <w:rFonts w:ascii="黑体" w:eastAsia="黑体" w:hAnsi="黑体" w:cs="仿宋_GB2312" w:hint="eastAsia"/>
          <w:sz w:val="32"/>
          <w:szCs w:val="32"/>
        </w:rPr>
        <w:t>发包人</w:t>
      </w:r>
      <w:r>
        <w:rPr>
          <w:rFonts w:ascii="黑体" w:eastAsia="黑体" w:hAnsi="黑体" w:cs="仿宋_GB2312" w:hint="eastAsia"/>
          <w:sz w:val="32"/>
          <w:szCs w:val="32"/>
        </w:rPr>
        <w:t>（以下简称：甲方）</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甲方：海口市恒盈物业管理服务有限公司</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统一社会信用代码：</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经营地址：</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法定代表人：</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联系方式：</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电子邮箱：</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color w:val="000000"/>
          <w:sz w:val="30"/>
          <w:szCs w:val="30"/>
        </w:rPr>
      </w:pPr>
      <w:r>
        <w:rPr>
          <w:rFonts w:ascii="黑体" w:eastAsia="黑体" w:hAnsi="黑体" w:cs="仿宋_GB2312" w:hint="eastAsia"/>
          <w:sz w:val="32"/>
          <w:szCs w:val="32"/>
        </w:rPr>
        <w:t>总承包人</w:t>
      </w:r>
      <w:r>
        <w:rPr>
          <w:rFonts w:ascii="黑体" w:eastAsia="黑体" w:hAnsi="黑体" w:cs="仿宋_GB2312" w:hint="eastAsia"/>
          <w:sz w:val="32"/>
          <w:szCs w:val="32"/>
        </w:rPr>
        <w:t>（以下简称：乙方）</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乙方：</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统一社会信用代码：</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经营地址：</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法定代表人：</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联系方式：</w:t>
      </w:r>
      <w:r>
        <w:rPr>
          <w:rFonts w:hAnsi="仿宋_GB2312" w:cs="仿宋_GB2312" w:hint="eastAsia"/>
          <w:sz w:val="32"/>
          <w:szCs w:val="32"/>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电子邮箱：</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 xml:space="preserve">                       </w:t>
      </w:r>
    </w:p>
    <w:p w:rsidR="00617C51" w:rsidRDefault="00A5198E">
      <w:pPr>
        <w:overflowPunct w:val="0"/>
        <w:spacing w:line="560" w:lineRule="exact"/>
        <w:ind w:firstLineChars="0" w:firstLine="0"/>
        <w:rPr>
          <w:rFonts w:ascii="黑体" w:eastAsia="黑体" w:hAnsi="黑体" w:cs="仿宋_GB2312"/>
          <w:sz w:val="32"/>
          <w:szCs w:val="32"/>
        </w:rPr>
      </w:pPr>
      <w:r>
        <w:rPr>
          <w:rFonts w:ascii="黑体" w:eastAsia="黑体" w:hAnsi="黑体" w:cs="仿宋_GB2312" w:hint="eastAsia"/>
          <w:sz w:val="32"/>
          <w:szCs w:val="32"/>
        </w:rPr>
        <w:t>鉴于：</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《中华人民共和国民法典》等相关法律法规的规定，本着自愿、平等和诚实信用的原则，乙方为甲方提供食品配送服务，为明确双方的权利和义务</w:t>
      </w:r>
      <w:r>
        <w:rPr>
          <w:rFonts w:hAnsi="仿宋_GB2312" w:cs="仿宋_GB2312" w:hint="eastAsia"/>
          <w:sz w:val="32"/>
          <w:szCs w:val="32"/>
        </w:rPr>
        <w:t>，甲乙双方经共同协商，达成如下协议，以资双方共同信守。</w:t>
      </w:r>
    </w:p>
    <w:p w:rsidR="00617C51" w:rsidRDefault="00617C51">
      <w:pPr>
        <w:spacing w:line="560" w:lineRule="exact"/>
        <w:ind w:firstLine="640"/>
        <w:rPr>
          <w:rFonts w:ascii="Times New Roman" w:eastAsia="宋体" w:hAnsi="Times New Roman"/>
          <w:sz w:val="32"/>
          <w:szCs w:val="32"/>
        </w:rPr>
      </w:pP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lastRenderedPageBreak/>
        <w:t>配送商品内容</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商品内容包括但不限于蔬菜类，菌酸菜类，水果类，畜肉类，虾蟹贝类，鱼类，蛋类等品类。</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配送质量要求</w:t>
      </w:r>
    </w:p>
    <w:p w:rsidR="00617C51" w:rsidRDefault="00A5198E">
      <w:pPr>
        <w:numPr>
          <w:ilvl w:val="0"/>
          <w:numId w:val="3"/>
        </w:numPr>
        <w:spacing w:line="560" w:lineRule="exact"/>
        <w:ind w:firstLineChars="200" w:firstLine="640"/>
        <w:rPr>
          <w:rFonts w:hAnsi="仿宋_GB2312" w:cs="仿宋_GB2312"/>
          <w:sz w:val="32"/>
          <w:szCs w:val="32"/>
        </w:rPr>
      </w:pPr>
      <w:r>
        <w:rPr>
          <w:rFonts w:hAnsi="仿宋_GB2312" w:cs="仿宋_GB2312" w:hint="eastAsia"/>
          <w:sz w:val="32"/>
          <w:szCs w:val="32"/>
        </w:rPr>
        <w:t>畜、禽肉类</w:t>
      </w:r>
      <w:r>
        <w:rPr>
          <w:rFonts w:hAnsi="仿宋_GB2312" w:cs="仿宋_GB2312" w:hint="eastAsia"/>
          <w:sz w:val="32"/>
          <w:szCs w:val="32"/>
        </w:rPr>
        <w:t>:</w:t>
      </w:r>
      <w:r>
        <w:rPr>
          <w:rFonts w:hAnsi="仿宋_GB2312" w:cs="仿宋_GB2312" w:hint="eastAsia"/>
          <w:sz w:val="32"/>
          <w:szCs w:val="32"/>
        </w:rPr>
        <w:t>主要包括猪、牛、羊、鸡、鸭、鹅等畜、禽的鲜肉、内脏及其制品，产品必须为正规品牌放心食品，斤称产品保证新鲜无变质，成件产品品质优良包装过关，符合国家相关部门的卫生标准和规定。所供鲜肉应保持较好的外观和质量等级，符合国家食品部门的有关标准，保证无异味、无霉烂变质，肉类保证来源于市定点屠宰厂</w:t>
      </w:r>
      <w:r>
        <w:rPr>
          <w:rFonts w:hAnsi="仿宋_GB2312" w:cs="仿宋_GB2312" w:hint="eastAsia"/>
          <w:sz w:val="32"/>
          <w:szCs w:val="32"/>
        </w:rPr>
        <w:t>(</w:t>
      </w:r>
      <w:r>
        <w:rPr>
          <w:rFonts w:hAnsi="仿宋_GB2312" w:cs="仿宋_GB2312" w:hint="eastAsia"/>
          <w:sz w:val="32"/>
          <w:szCs w:val="32"/>
        </w:rPr>
        <w:t>场</w:t>
      </w:r>
      <w:r>
        <w:rPr>
          <w:rFonts w:hAnsi="仿宋_GB2312" w:cs="仿宋_GB2312" w:hint="eastAsia"/>
          <w:sz w:val="32"/>
          <w:szCs w:val="32"/>
        </w:rPr>
        <w:t>)</w:t>
      </w:r>
      <w:r>
        <w:rPr>
          <w:rFonts w:hAnsi="仿宋_GB2312" w:cs="仿宋_GB2312" w:hint="eastAsia"/>
          <w:sz w:val="32"/>
          <w:szCs w:val="32"/>
        </w:rPr>
        <w:t>，供货时须提交肉联厂的验收单及当批次有效的动物检疫合格证复印件，鲜肉确保每日新鲜</w:t>
      </w:r>
      <w:r>
        <w:rPr>
          <w:rFonts w:hAnsi="仿宋_GB2312" w:cs="仿宋_GB2312" w:hint="eastAsia"/>
          <w:sz w:val="32"/>
          <w:szCs w:val="32"/>
        </w:rPr>
        <w:t>(</w:t>
      </w:r>
      <w:r>
        <w:rPr>
          <w:rFonts w:hAnsi="仿宋_GB2312" w:cs="仿宋_GB2312" w:hint="eastAsia"/>
          <w:sz w:val="32"/>
          <w:szCs w:val="32"/>
        </w:rPr>
        <w:t>当日屠宰</w:t>
      </w:r>
      <w:r>
        <w:rPr>
          <w:rFonts w:hAnsi="仿宋_GB2312" w:cs="仿宋_GB2312" w:hint="eastAsia"/>
          <w:sz w:val="32"/>
          <w:szCs w:val="32"/>
        </w:rPr>
        <w:t>)</w:t>
      </w:r>
      <w:r>
        <w:rPr>
          <w:rFonts w:hAnsi="仿宋_GB2312" w:cs="仿宋_GB2312" w:hint="eastAsia"/>
          <w:sz w:val="32"/>
          <w:szCs w:val="32"/>
        </w:rPr>
        <w:t>。</w:t>
      </w:r>
    </w:p>
    <w:p w:rsidR="00617C51" w:rsidRDefault="00A5198E">
      <w:pPr>
        <w:numPr>
          <w:ilvl w:val="0"/>
          <w:numId w:val="3"/>
        </w:numPr>
        <w:spacing w:line="560" w:lineRule="exact"/>
        <w:ind w:firstLineChars="200" w:firstLine="640"/>
        <w:rPr>
          <w:rFonts w:hAnsi="仿宋_GB2312" w:cs="仿宋_GB2312"/>
          <w:sz w:val="32"/>
          <w:szCs w:val="32"/>
        </w:rPr>
      </w:pPr>
      <w:r>
        <w:rPr>
          <w:rFonts w:hAnsi="仿宋_GB2312" w:cs="仿宋_GB2312" w:hint="eastAsia"/>
          <w:sz w:val="32"/>
          <w:szCs w:val="32"/>
        </w:rPr>
        <w:t>蔬菜、水果类</w:t>
      </w:r>
      <w:r>
        <w:rPr>
          <w:rFonts w:hAnsi="仿宋_GB2312" w:cs="仿宋_GB2312" w:hint="eastAsia"/>
          <w:sz w:val="32"/>
          <w:szCs w:val="32"/>
        </w:rPr>
        <w:t>:</w:t>
      </w:r>
      <w:r>
        <w:rPr>
          <w:rFonts w:hAnsi="仿宋_GB2312" w:cs="仿宋_GB2312" w:hint="eastAsia"/>
          <w:sz w:val="32"/>
          <w:szCs w:val="32"/>
        </w:rPr>
        <w:t>一般为当季时令无公害菜、水果，新鲜无变质、外观良好、表皮不损伤、个体整齐、色泽正常、无裂口、无折断</w:t>
      </w:r>
      <w:r>
        <w:rPr>
          <w:rFonts w:hAnsi="仿宋_GB2312" w:cs="仿宋_GB2312" w:hint="eastAsia"/>
          <w:sz w:val="32"/>
          <w:szCs w:val="32"/>
        </w:rPr>
        <w:t>、无病斑，腐烂斑，来源可靠、安全</w:t>
      </w:r>
      <w:r>
        <w:rPr>
          <w:rFonts w:hAnsi="仿宋_GB2312" w:cs="仿宋_GB2312" w:hint="eastAsia"/>
          <w:sz w:val="32"/>
          <w:szCs w:val="32"/>
        </w:rPr>
        <w:t>(</w:t>
      </w:r>
      <w:r>
        <w:rPr>
          <w:rFonts w:hAnsi="仿宋_GB2312" w:cs="仿宋_GB2312" w:hint="eastAsia"/>
          <w:sz w:val="32"/>
          <w:szCs w:val="32"/>
        </w:rPr>
        <w:t>经农药残留检测合格</w:t>
      </w:r>
      <w:r>
        <w:rPr>
          <w:rFonts w:hAnsi="仿宋_GB2312" w:cs="仿宋_GB2312" w:hint="eastAsia"/>
          <w:sz w:val="32"/>
          <w:szCs w:val="32"/>
        </w:rPr>
        <w:t>)</w:t>
      </w:r>
      <w:r>
        <w:rPr>
          <w:rFonts w:hAnsi="仿宋_GB2312" w:cs="仿宋_GB2312" w:hint="eastAsia"/>
          <w:sz w:val="32"/>
          <w:szCs w:val="32"/>
        </w:rPr>
        <w:t>、且质量中等以上，符合国家相关部门的卫生标准和规定，农药残留抑制率小于</w:t>
      </w:r>
      <w:r>
        <w:rPr>
          <w:rFonts w:hAnsi="仿宋_GB2312" w:cs="仿宋_GB2312" w:hint="eastAsia"/>
          <w:sz w:val="32"/>
          <w:szCs w:val="32"/>
        </w:rPr>
        <w:t>50%</w:t>
      </w:r>
      <w:r>
        <w:rPr>
          <w:rFonts w:hAnsi="仿宋_GB2312" w:cs="仿宋_GB2312" w:hint="eastAsia"/>
          <w:sz w:val="32"/>
          <w:szCs w:val="32"/>
        </w:rPr>
        <w:t>。</w:t>
      </w:r>
    </w:p>
    <w:p w:rsidR="00617C51" w:rsidRDefault="00A5198E">
      <w:pPr>
        <w:numPr>
          <w:ilvl w:val="0"/>
          <w:numId w:val="3"/>
        </w:numPr>
        <w:spacing w:line="560" w:lineRule="exact"/>
        <w:ind w:firstLineChars="200" w:firstLine="640"/>
        <w:rPr>
          <w:rFonts w:ascii="Times New Roman" w:eastAsia="宋体" w:hAnsi="Times New Roman"/>
          <w:sz w:val="32"/>
          <w:szCs w:val="32"/>
        </w:rPr>
      </w:pPr>
      <w:r>
        <w:rPr>
          <w:rFonts w:hAnsi="仿宋_GB2312" w:cs="仿宋_GB2312" w:hint="eastAsia"/>
          <w:sz w:val="32"/>
          <w:szCs w:val="32"/>
        </w:rPr>
        <w:t>水产类</w:t>
      </w:r>
      <w:r>
        <w:rPr>
          <w:rFonts w:hAnsi="仿宋_GB2312" w:cs="仿宋_GB2312" w:hint="eastAsia"/>
          <w:sz w:val="32"/>
          <w:szCs w:val="32"/>
        </w:rPr>
        <w:t>:</w:t>
      </w:r>
      <w:r>
        <w:rPr>
          <w:rFonts w:hAnsi="仿宋_GB2312" w:cs="仿宋_GB2312" w:hint="eastAsia"/>
          <w:sz w:val="32"/>
          <w:szCs w:val="32"/>
        </w:rPr>
        <w:t>主要包括鱼类、海鲜类等，斤称产品保证新鲜无变质，成件商品保证品质优良，需全部符合国家相关部门的卫生标准和规定。鱼肉、海鲜类冻品运送时必须保证有冰块保鲜，以免因天气炎热发生变质，供应的货品运至甲方指定地点时剩余保质期限应在</w:t>
      </w:r>
      <w:r>
        <w:rPr>
          <w:rFonts w:hAnsi="仿宋_GB2312" w:cs="仿宋_GB2312" w:hint="eastAsia"/>
          <w:sz w:val="32"/>
          <w:szCs w:val="32"/>
        </w:rPr>
        <w:t>8</w:t>
      </w:r>
      <w:r>
        <w:rPr>
          <w:rFonts w:hAnsi="仿宋_GB2312" w:cs="仿宋_GB2312" w:hint="eastAsia"/>
          <w:sz w:val="32"/>
          <w:szCs w:val="32"/>
        </w:rPr>
        <w:t>个月以上。</w:t>
      </w:r>
    </w:p>
    <w:p w:rsidR="00617C51" w:rsidRDefault="00A5198E">
      <w:pPr>
        <w:numPr>
          <w:ilvl w:val="0"/>
          <w:numId w:val="3"/>
        </w:numPr>
        <w:spacing w:line="560" w:lineRule="exact"/>
        <w:ind w:firstLineChars="200" w:firstLine="640"/>
        <w:rPr>
          <w:rFonts w:ascii="Times New Roman" w:eastAsia="宋体" w:hAnsi="Times New Roman"/>
          <w:sz w:val="32"/>
          <w:szCs w:val="32"/>
        </w:rPr>
      </w:pPr>
      <w:r>
        <w:rPr>
          <w:rFonts w:hAnsi="仿宋_GB2312" w:cs="仿宋_GB2312" w:hint="eastAsia"/>
          <w:sz w:val="32"/>
          <w:szCs w:val="32"/>
        </w:rPr>
        <w:t>蛋类</w:t>
      </w:r>
      <w:r>
        <w:rPr>
          <w:rFonts w:hAnsi="仿宋_GB2312" w:cs="仿宋_GB2312" w:hint="eastAsia"/>
          <w:sz w:val="32"/>
          <w:szCs w:val="32"/>
        </w:rPr>
        <w:t>:</w:t>
      </w:r>
      <w:r>
        <w:rPr>
          <w:rFonts w:hAnsi="仿宋_GB2312" w:cs="仿宋_GB2312" w:hint="eastAsia"/>
          <w:sz w:val="32"/>
          <w:szCs w:val="32"/>
        </w:rPr>
        <w:t>必须是新鲜蛋，严禁使用违禁药品，无公害、无残药、无激素，大小均匀，新鲜完整，无破损，无变质，表</w:t>
      </w:r>
      <w:r>
        <w:rPr>
          <w:rFonts w:hAnsi="仿宋_GB2312" w:cs="仿宋_GB2312" w:hint="eastAsia"/>
          <w:sz w:val="32"/>
          <w:szCs w:val="32"/>
        </w:rPr>
        <w:lastRenderedPageBreak/>
        <w:t>面清洁，无泥污等杂物。蛋类必须保证每</w:t>
      </w:r>
      <w:r>
        <w:rPr>
          <w:rFonts w:hAnsi="仿宋_GB2312" w:cs="仿宋_GB2312" w:hint="eastAsia"/>
          <w:sz w:val="32"/>
          <w:szCs w:val="32"/>
        </w:rPr>
        <w:t>次送货均有动物防疫条件合格证，运至采购方指定地点后至少保证</w:t>
      </w:r>
      <w:r>
        <w:rPr>
          <w:rFonts w:hAnsi="仿宋_GB2312" w:cs="仿宋_GB2312" w:hint="eastAsia"/>
          <w:sz w:val="32"/>
          <w:szCs w:val="32"/>
        </w:rPr>
        <w:t xml:space="preserve"> 7</w:t>
      </w:r>
      <w:r>
        <w:rPr>
          <w:rFonts w:hAnsi="仿宋_GB2312" w:cs="仿宋_GB2312" w:hint="eastAsia"/>
          <w:sz w:val="32"/>
          <w:szCs w:val="32"/>
        </w:rPr>
        <w:t>天内无变质，如在</w:t>
      </w:r>
      <w:r>
        <w:rPr>
          <w:rFonts w:hAnsi="仿宋_GB2312" w:cs="仿宋_GB2312" w:hint="eastAsia"/>
          <w:sz w:val="32"/>
          <w:szCs w:val="32"/>
        </w:rPr>
        <w:t>7</w:t>
      </w:r>
      <w:r>
        <w:rPr>
          <w:rFonts w:hAnsi="仿宋_GB2312" w:cs="仿宋_GB2312" w:hint="eastAsia"/>
          <w:sz w:val="32"/>
          <w:szCs w:val="32"/>
        </w:rPr>
        <w:t>天内有变质现象发生，无条件退换新鲜蛋类补齐。类似的事情如果在当月发生超过两次，甲方将约谈乙方，并责令加强采购供应管理。如果次月再发生类似的情形，则解除合同并将乙方移出框架协议，三年内不得参与甲方的招投标。</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配送方式</w:t>
      </w:r>
    </w:p>
    <w:p w:rsidR="00617C51" w:rsidRDefault="00A5198E">
      <w:pPr>
        <w:spacing w:line="560" w:lineRule="exact"/>
        <w:ind w:firstLine="640"/>
        <w:rPr>
          <w:rFonts w:ascii="Times New Roman" w:eastAsia="宋体" w:hAnsi="Times New Roman"/>
          <w:sz w:val="32"/>
          <w:szCs w:val="32"/>
        </w:rPr>
      </w:pPr>
      <w:r>
        <w:rPr>
          <w:rFonts w:hAnsi="仿宋_GB2312" w:cs="仿宋_GB2312" w:hint="eastAsia"/>
          <w:sz w:val="32"/>
          <w:szCs w:val="32"/>
        </w:rPr>
        <w:t>乙方根据甲方所下食品订单，组织备货及包装，按甲方指定的收货地点和收货时间，运送货品交付予甲方，配送费已包含在食品单价中综合考虑，经双方协商，每日配送商品须于每日</w:t>
      </w:r>
      <w:r>
        <w:rPr>
          <w:rFonts w:hAnsi="仿宋_GB2312" w:cs="仿宋_GB2312" w:hint="eastAsia"/>
          <w:sz w:val="32"/>
          <w:szCs w:val="32"/>
          <w:u w:val="single"/>
        </w:rPr>
        <w:t xml:space="preserve"> 08</w:t>
      </w:r>
      <w:r>
        <w:rPr>
          <w:rFonts w:hAnsi="仿宋_GB2312" w:cs="仿宋_GB2312" w:hint="eastAsia"/>
          <w:sz w:val="32"/>
          <w:szCs w:val="32"/>
          <w:u w:val="single"/>
        </w:rPr>
        <w:t>：</w:t>
      </w:r>
      <w:r>
        <w:rPr>
          <w:rFonts w:hAnsi="仿宋_GB2312" w:cs="仿宋_GB2312" w:hint="eastAsia"/>
          <w:sz w:val="32"/>
          <w:szCs w:val="32"/>
          <w:u w:val="single"/>
        </w:rPr>
        <w:t xml:space="preserve">00 </w:t>
      </w:r>
      <w:r>
        <w:rPr>
          <w:rFonts w:hAnsi="仿宋_GB2312" w:cs="仿宋_GB2312" w:hint="eastAsia"/>
          <w:sz w:val="32"/>
          <w:szCs w:val="32"/>
        </w:rPr>
        <w:t>点前送达综保仓储餐厅。</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单据要求</w:t>
      </w:r>
    </w:p>
    <w:p w:rsidR="00617C51" w:rsidRDefault="00A5198E">
      <w:pPr>
        <w:numPr>
          <w:ilvl w:val="0"/>
          <w:numId w:val="4"/>
        </w:numPr>
        <w:spacing w:line="560" w:lineRule="exact"/>
        <w:ind w:firstLineChars="200" w:firstLine="640"/>
        <w:rPr>
          <w:rFonts w:hAnsi="仿宋_GB2312" w:cs="仿宋_GB2312"/>
          <w:sz w:val="32"/>
          <w:szCs w:val="32"/>
        </w:rPr>
      </w:pPr>
      <w:r>
        <w:rPr>
          <w:rFonts w:hAnsi="仿宋_GB2312" w:cs="仿宋_GB2312" w:hint="eastAsia"/>
          <w:sz w:val="32"/>
          <w:szCs w:val="32"/>
        </w:rPr>
        <w:t>甲方向乙</w:t>
      </w:r>
      <w:r>
        <w:rPr>
          <w:rFonts w:hAnsi="仿宋_GB2312" w:cs="仿宋_GB2312" w:hint="eastAsia"/>
          <w:sz w:val="32"/>
          <w:szCs w:val="32"/>
        </w:rPr>
        <w:t>方提供生鲜类商品订单时间需提前至少一日（一日按</w:t>
      </w:r>
      <w:r>
        <w:rPr>
          <w:rFonts w:hAnsi="仿宋_GB2312" w:cs="仿宋_GB2312" w:hint="eastAsia"/>
          <w:sz w:val="32"/>
          <w:szCs w:val="32"/>
        </w:rPr>
        <w:t>24</w:t>
      </w:r>
      <w:r>
        <w:rPr>
          <w:rFonts w:hAnsi="仿宋_GB2312" w:cs="仿宋_GB2312" w:hint="eastAsia"/>
          <w:sz w:val="32"/>
          <w:szCs w:val="32"/>
        </w:rPr>
        <w:t>小时计），大批量或特殊订单需提前至少</w:t>
      </w:r>
      <w:r>
        <w:rPr>
          <w:rFonts w:hAnsi="仿宋_GB2312" w:cs="仿宋_GB2312" w:hint="eastAsia"/>
          <w:sz w:val="32"/>
          <w:szCs w:val="32"/>
        </w:rPr>
        <w:t>3</w:t>
      </w:r>
      <w:r>
        <w:rPr>
          <w:rFonts w:hAnsi="仿宋_GB2312" w:cs="仿宋_GB2312" w:hint="eastAsia"/>
          <w:sz w:val="32"/>
          <w:szCs w:val="32"/>
        </w:rPr>
        <w:t>日提供订单协商</w:t>
      </w:r>
      <w:r>
        <w:rPr>
          <w:rFonts w:hAnsi="仿宋_GB2312" w:cs="仿宋_GB2312" w:hint="eastAsia"/>
          <w:sz w:val="32"/>
          <w:szCs w:val="32"/>
        </w:rPr>
        <w:t>。</w:t>
      </w:r>
    </w:p>
    <w:p w:rsidR="00617C51" w:rsidRDefault="00A5198E">
      <w:pPr>
        <w:numPr>
          <w:ilvl w:val="0"/>
          <w:numId w:val="4"/>
        </w:numPr>
        <w:spacing w:line="560" w:lineRule="exact"/>
        <w:ind w:firstLineChars="200" w:firstLine="640"/>
        <w:rPr>
          <w:rFonts w:hAnsi="仿宋_GB2312" w:cs="仿宋_GB2312"/>
          <w:sz w:val="32"/>
          <w:szCs w:val="32"/>
        </w:rPr>
      </w:pPr>
      <w:r>
        <w:rPr>
          <w:rFonts w:hAnsi="仿宋_GB2312" w:cs="仿宋_GB2312" w:hint="eastAsia"/>
          <w:sz w:val="32"/>
          <w:szCs w:val="32"/>
        </w:rPr>
        <w:t>乙方配送过程中出具正式签收单据，甲方根据实际收货情况签收货物，结算周期结束前乙方向甲方提供结算确认函。</w:t>
      </w:r>
    </w:p>
    <w:p w:rsidR="00617C51" w:rsidRDefault="00A5198E">
      <w:pPr>
        <w:numPr>
          <w:ilvl w:val="0"/>
          <w:numId w:val="4"/>
        </w:numPr>
        <w:spacing w:line="560" w:lineRule="exact"/>
        <w:ind w:firstLineChars="200" w:firstLine="640"/>
        <w:rPr>
          <w:rFonts w:ascii="Times New Roman" w:eastAsia="宋体" w:hAnsi="Times New Roman"/>
          <w:sz w:val="32"/>
          <w:szCs w:val="32"/>
        </w:rPr>
      </w:pPr>
      <w:r>
        <w:rPr>
          <w:rFonts w:hAnsi="仿宋_GB2312" w:cs="仿宋_GB2312" w:hint="eastAsia"/>
          <w:sz w:val="32"/>
          <w:szCs w:val="32"/>
        </w:rPr>
        <w:t>甲方不得随意更改和销毁乙方单据，单据更改应当与乙方人员协商，重新调整填制后双方签字确认。</w:t>
      </w:r>
    </w:p>
    <w:p w:rsidR="00617C51" w:rsidRDefault="00A5198E">
      <w:pPr>
        <w:numPr>
          <w:ilvl w:val="0"/>
          <w:numId w:val="4"/>
        </w:numPr>
        <w:spacing w:line="560" w:lineRule="exact"/>
        <w:ind w:firstLineChars="200" w:firstLine="640"/>
        <w:rPr>
          <w:rFonts w:ascii="Times New Roman" w:eastAsia="宋体" w:hAnsi="Times New Roman"/>
          <w:sz w:val="32"/>
          <w:szCs w:val="32"/>
        </w:rPr>
      </w:pPr>
      <w:r>
        <w:rPr>
          <w:rFonts w:hAnsi="仿宋_GB2312" w:cs="仿宋_GB2312" w:hint="eastAsia"/>
          <w:sz w:val="32"/>
          <w:szCs w:val="32"/>
        </w:rPr>
        <w:t>甲方临时急需增加订单，至少需要提前</w:t>
      </w:r>
      <w:r>
        <w:rPr>
          <w:rFonts w:hAnsi="仿宋_GB2312" w:cs="仿宋_GB2312" w:hint="eastAsia"/>
          <w:sz w:val="32"/>
          <w:szCs w:val="32"/>
        </w:rPr>
        <w:t>3</w:t>
      </w:r>
      <w:r>
        <w:rPr>
          <w:rFonts w:hAnsi="仿宋_GB2312" w:cs="仿宋_GB2312" w:hint="eastAsia"/>
          <w:sz w:val="32"/>
          <w:szCs w:val="32"/>
        </w:rPr>
        <w:t>个小时，双方根据商品及时间情况协商确认，每月临时加单不得超过</w:t>
      </w:r>
      <w:r>
        <w:rPr>
          <w:rFonts w:hAnsi="仿宋_GB2312" w:cs="仿宋_GB2312" w:hint="eastAsia"/>
          <w:sz w:val="32"/>
          <w:szCs w:val="32"/>
          <w:u w:val="single"/>
        </w:rPr>
        <w:t>5</w:t>
      </w:r>
      <w:r>
        <w:rPr>
          <w:rFonts w:hAnsi="仿宋_GB2312" w:cs="仿宋_GB2312" w:hint="eastAsia"/>
          <w:sz w:val="32"/>
          <w:szCs w:val="32"/>
        </w:rPr>
        <w:t>次（接待餐除外），超过次数部分甲方每次按每公里</w:t>
      </w:r>
      <w:r>
        <w:rPr>
          <w:rFonts w:hAnsi="仿宋_GB2312" w:cs="仿宋_GB2312" w:hint="eastAsia"/>
          <w:sz w:val="32"/>
          <w:szCs w:val="32"/>
        </w:rPr>
        <w:t>1</w:t>
      </w:r>
      <w:r>
        <w:rPr>
          <w:rFonts w:hAnsi="仿宋_GB2312" w:cs="仿宋_GB2312" w:hint="eastAsia"/>
          <w:sz w:val="32"/>
          <w:szCs w:val="32"/>
        </w:rPr>
        <w:t>元给</w:t>
      </w:r>
      <w:r>
        <w:rPr>
          <w:rFonts w:hAnsi="仿宋_GB2312" w:cs="仿宋_GB2312" w:hint="eastAsia"/>
          <w:sz w:val="32"/>
          <w:szCs w:val="32"/>
        </w:rPr>
        <w:lastRenderedPageBreak/>
        <w:t>予乙方进行补贴配送费用，公里数按照乙方供货起运地点（乙方公司仓</w:t>
      </w:r>
      <w:r>
        <w:rPr>
          <w:rFonts w:hAnsi="仿宋_GB2312" w:cs="仿宋_GB2312" w:hint="eastAsia"/>
          <w:sz w:val="32"/>
          <w:szCs w:val="32"/>
        </w:rPr>
        <w:t>库）至交付地点（海口综合保税区内综保仓储餐厅）距离计算公里数。</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定价方式</w:t>
      </w:r>
    </w:p>
    <w:p w:rsidR="00617C51" w:rsidRDefault="00A5198E">
      <w:pPr>
        <w:numPr>
          <w:ilvl w:val="0"/>
          <w:numId w:val="5"/>
        </w:numPr>
        <w:spacing w:line="560" w:lineRule="exact"/>
        <w:ind w:firstLineChars="200" w:firstLine="640"/>
        <w:rPr>
          <w:rFonts w:ascii="Times New Roman" w:eastAsia="宋体" w:hAnsi="Times New Roman"/>
          <w:sz w:val="32"/>
          <w:szCs w:val="32"/>
        </w:rPr>
      </w:pPr>
      <w:r>
        <w:rPr>
          <w:rFonts w:hAnsi="仿宋_GB2312" w:cs="仿宋_GB2312" w:hint="eastAsia"/>
          <w:sz w:val="32"/>
          <w:szCs w:val="32"/>
        </w:rPr>
        <w:t>周期定价方式</w:t>
      </w:r>
      <w:r>
        <w:rPr>
          <w:rFonts w:hAnsi="仿宋_GB2312" w:cs="仿宋_GB2312" w:hint="eastAsia"/>
          <w:sz w:val="32"/>
          <w:szCs w:val="32"/>
        </w:rPr>
        <w:t>：</w:t>
      </w:r>
      <w:r>
        <w:rPr>
          <w:rFonts w:hAnsi="仿宋_GB2312" w:cs="仿宋_GB2312" w:hint="eastAsia"/>
          <w:sz w:val="32"/>
          <w:szCs w:val="32"/>
        </w:rPr>
        <w:t>根据双方商议，甲方周期性向乙方提供需要商品目录，时间为每周期（</w:t>
      </w:r>
      <w:r>
        <w:rPr>
          <w:rFonts w:hAnsi="仿宋_GB2312" w:cs="仿宋_GB2312" w:hint="eastAsia"/>
          <w:sz w:val="32"/>
          <w:szCs w:val="32"/>
        </w:rPr>
        <w:t>30</w:t>
      </w:r>
      <w:r>
        <w:rPr>
          <w:rFonts w:hAnsi="仿宋_GB2312" w:cs="仿宋_GB2312" w:hint="eastAsia"/>
          <w:sz w:val="32"/>
          <w:szCs w:val="32"/>
        </w:rPr>
        <w:t>天），根据餐厅周边市场调研行情（非专业批发市场）及双方协商结果，计算方式为：供应价格</w:t>
      </w:r>
      <w:r>
        <w:rPr>
          <w:rFonts w:hAnsi="仿宋_GB2312" w:cs="仿宋_GB2312" w:hint="eastAsia"/>
          <w:sz w:val="32"/>
          <w:szCs w:val="32"/>
        </w:rPr>
        <w:t>(</w:t>
      </w:r>
      <w:r>
        <w:rPr>
          <w:rFonts w:hAnsi="仿宋_GB2312" w:cs="仿宋_GB2312" w:hint="eastAsia"/>
          <w:sz w:val="32"/>
          <w:szCs w:val="32"/>
        </w:rPr>
        <w:t>含税</w:t>
      </w:r>
      <w:r>
        <w:rPr>
          <w:rFonts w:hAnsi="仿宋_GB2312" w:cs="仿宋_GB2312" w:hint="eastAsia"/>
          <w:sz w:val="32"/>
          <w:szCs w:val="32"/>
        </w:rPr>
        <w:t>)=</w:t>
      </w:r>
      <w:r>
        <w:rPr>
          <w:rFonts w:hAnsi="仿宋_GB2312" w:cs="仿宋_GB2312" w:hint="eastAsia"/>
          <w:sz w:val="32"/>
          <w:szCs w:val="32"/>
        </w:rPr>
        <w:t>市场调查价格平均价</w:t>
      </w:r>
      <w:r>
        <w:rPr>
          <w:rFonts w:hAnsi="仿宋_GB2312" w:cs="仿宋_GB2312" w:hint="eastAsia"/>
          <w:sz w:val="32"/>
          <w:szCs w:val="32"/>
        </w:rPr>
        <w:t>*</w:t>
      </w:r>
      <w:r>
        <w:rPr>
          <w:rFonts w:hAnsi="仿宋_GB2312" w:cs="仿宋_GB2312" w:hint="eastAsia"/>
          <w:sz w:val="32"/>
          <w:szCs w:val="32"/>
        </w:rPr>
        <w:t>中标折扣，市场调查价格平均价为餐厅周边老城农贸市场、市区大型农贸市场（秀英农贸市场、海坡农贸市场）、知名超市（大润发）任意选择三家的市场调查价格的平均价。由此确定下一周期商品供应价格。连续两次筛选的单位，至少有一家不重复。</w:t>
      </w:r>
    </w:p>
    <w:p w:rsidR="00617C51" w:rsidRDefault="00A5198E">
      <w:pPr>
        <w:numPr>
          <w:ilvl w:val="0"/>
          <w:numId w:val="5"/>
        </w:numPr>
        <w:spacing w:line="560" w:lineRule="exact"/>
        <w:ind w:firstLineChars="200" w:firstLine="640"/>
        <w:rPr>
          <w:rFonts w:ascii="Times New Roman" w:eastAsia="宋体" w:hAnsi="Times New Roman"/>
          <w:sz w:val="32"/>
          <w:szCs w:val="32"/>
        </w:rPr>
      </w:pPr>
      <w:r>
        <w:rPr>
          <w:rFonts w:hAnsi="仿宋_GB2312" w:cs="仿宋_GB2312" w:hint="eastAsia"/>
          <w:sz w:val="32"/>
          <w:szCs w:val="32"/>
        </w:rPr>
        <w:t>价格一经确定，不得变</w:t>
      </w:r>
      <w:r>
        <w:rPr>
          <w:rFonts w:hAnsi="仿宋_GB2312" w:cs="仿宋_GB2312" w:hint="eastAsia"/>
          <w:sz w:val="32"/>
          <w:szCs w:val="32"/>
        </w:rPr>
        <w:t>更，也不得以任何理由少订、拒订甲方所需产品或以次充好。如遇政策性变化而造成价格调整的，双方及时协商调整。</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结算方式</w:t>
      </w:r>
    </w:p>
    <w:p w:rsidR="00617C51" w:rsidRDefault="00A5198E">
      <w:pPr>
        <w:spacing w:line="560" w:lineRule="exact"/>
        <w:ind w:firstLine="640"/>
        <w:rPr>
          <w:rFonts w:hAnsi="仿宋_GB2312" w:cs="仿宋_GB2312"/>
          <w:sz w:val="32"/>
          <w:szCs w:val="32"/>
          <w:u w:val="single"/>
        </w:rPr>
      </w:pPr>
      <w:r>
        <w:rPr>
          <w:rFonts w:hAnsi="仿宋_GB2312" w:cs="仿宋_GB2312" w:hint="eastAsia"/>
          <w:sz w:val="32"/>
          <w:szCs w:val="32"/>
        </w:rPr>
        <w:t>甲乙双方同意采用银行对公转账方式结算。</w:t>
      </w:r>
    </w:p>
    <w:p w:rsidR="00617C51" w:rsidRDefault="00A5198E">
      <w:pPr>
        <w:spacing w:line="560" w:lineRule="exact"/>
        <w:ind w:firstLine="640"/>
        <w:rPr>
          <w:rFonts w:hAnsi="仿宋_GB2312" w:cs="仿宋_GB2312"/>
          <w:sz w:val="32"/>
          <w:szCs w:val="32"/>
        </w:rPr>
      </w:pPr>
      <w:bookmarkStart w:id="0" w:name="OLE_LINK16"/>
      <w:r>
        <w:rPr>
          <w:rFonts w:hAnsi="仿宋_GB2312" w:cs="仿宋_GB2312" w:hint="eastAsia"/>
          <w:sz w:val="32"/>
          <w:szCs w:val="32"/>
        </w:rPr>
        <w:t>[</w:t>
      </w:r>
      <w:r>
        <w:rPr>
          <w:rFonts w:hAnsi="仿宋_GB2312" w:cs="仿宋_GB2312" w:hint="eastAsia"/>
          <w:sz w:val="32"/>
          <w:szCs w:val="32"/>
        </w:rPr>
        <w:t>乙方</w:t>
      </w:r>
      <w:r>
        <w:rPr>
          <w:rFonts w:hAnsi="仿宋_GB2312" w:cs="仿宋_GB2312" w:hint="eastAsia"/>
          <w:sz w:val="32"/>
          <w:szCs w:val="32"/>
        </w:rPr>
        <w:t>收款</w:t>
      </w:r>
      <w:r>
        <w:rPr>
          <w:rFonts w:hAnsi="仿宋_GB2312" w:cs="仿宋_GB2312" w:hint="eastAsia"/>
          <w:sz w:val="32"/>
          <w:szCs w:val="32"/>
        </w:rPr>
        <w:t>方信息</w:t>
      </w:r>
      <w:r>
        <w:rPr>
          <w:rFonts w:hAnsi="仿宋_GB2312" w:cs="仿宋_GB2312" w:hint="eastAsia"/>
          <w:sz w:val="32"/>
          <w:szCs w:val="32"/>
        </w:rPr>
        <w:t>]</w:t>
      </w:r>
      <w:bookmarkEnd w:id="0"/>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单</w:t>
      </w:r>
      <w:r>
        <w:rPr>
          <w:rFonts w:hAnsi="仿宋_GB2312" w:cs="仿宋_GB2312" w:hint="eastAsia"/>
          <w:sz w:val="32"/>
          <w:szCs w:val="32"/>
        </w:rPr>
        <w:t xml:space="preserve"> </w:t>
      </w:r>
      <w:r>
        <w:rPr>
          <w:rFonts w:hAnsi="仿宋_GB2312" w:cs="仿宋_GB2312" w:hint="eastAsia"/>
          <w:sz w:val="32"/>
          <w:szCs w:val="32"/>
        </w:rPr>
        <w:t>位</w:t>
      </w:r>
      <w:r>
        <w:rPr>
          <w:rFonts w:hAnsi="仿宋_GB2312" w:cs="仿宋_GB2312" w:hint="eastAsia"/>
          <w:sz w:val="32"/>
          <w:szCs w:val="32"/>
        </w:rPr>
        <w:t xml:space="preserve"> </w:t>
      </w:r>
      <w:r>
        <w:rPr>
          <w:rFonts w:hAnsi="仿宋_GB2312" w:cs="仿宋_GB2312" w:hint="eastAsia"/>
          <w:sz w:val="32"/>
          <w:szCs w:val="32"/>
        </w:rPr>
        <w:t>名</w:t>
      </w:r>
      <w:r>
        <w:rPr>
          <w:rFonts w:hAnsi="仿宋_GB2312" w:cs="仿宋_GB2312" w:hint="eastAsia"/>
          <w:sz w:val="32"/>
          <w:szCs w:val="32"/>
        </w:rPr>
        <w:t xml:space="preserve"> </w:t>
      </w:r>
      <w:r>
        <w:rPr>
          <w:rFonts w:hAnsi="仿宋_GB2312" w:cs="仿宋_GB2312" w:hint="eastAsia"/>
          <w:sz w:val="32"/>
          <w:szCs w:val="32"/>
        </w:rPr>
        <w:t>称：</w:t>
      </w:r>
      <w:r>
        <w:rPr>
          <w:rFonts w:hAnsi="仿宋_GB2312" w:cs="仿宋_GB2312" w:hint="eastAsia"/>
          <w:sz w:val="32"/>
          <w:szCs w:val="32"/>
        </w:rPr>
        <w:t xml:space="preserve">                           </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开</w:t>
      </w:r>
      <w:r>
        <w:rPr>
          <w:rFonts w:hAnsi="仿宋_GB2312" w:cs="仿宋_GB2312" w:hint="eastAsia"/>
          <w:sz w:val="32"/>
          <w:szCs w:val="32"/>
        </w:rPr>
        <w:t xml:space="preserve"> </w:t>
      </w:r>
      <w:r>
        <w:rPr>
          <w:rFonts w:hAnsi="仿宋_GB2312" w:cs="仿宋_GB2312" w:hint="eastAsia"/>
          <w:sz w:val="32"/>
          <w:szCs w:val="32"/>
        </w:rPr>
        <w:t>户</w:t>
      </w:r>
      <w:r>
        <w:rPr>
          <w:rFonts w:hAnsi="仿宋_GB2312" w:cs="仿宋_GB2312" w:hint="eastAsia"/>
          <w:sz w:val="32"/>
          <w:szCs w:val="32"/>
        </w:rPr>
        <w:t xml:space="preserve"> </w:t>
      </w:r>
      <w:r>
        <w:rPr>
          <w:rFonts w:hAnsi="仿宋_GB2312" w:cs="仿宋_GB2312" w:hint="eastAsia"/>
          <w:sz w:val="32"/>
          <w:szCs w:val="32"/>
        </w:rPr>
        <w:t>银</w:t>
      </w:r>
      <w:r>
        <w:rPr>
          <w:rFonts w:hAnsi="仿宋_GB2312" w:cs="仿宋_GB2312" w:hint="eastAsia"/>
          <w:sz w:val="32"/>
          <w:szCs w:val="32"/>
        </w:rPr>
        <w:t xml:space="preserve"> </w:t>
      </w:r>
      <w:r>
        <w:rPr>
          <w:rFonts w:hAnsi="仿宋_GB2312" w:cs="仿宋_GB2312" w:hint="eastAsia"/>
          <w:sz w:val="32"/>
          <w:szCs w:val="32"/>
        </w:rPr>
        <w:t>行：</w:t>
      </w:r>
      <w:r>
        <w:rPr>
          <w:rFonts w:hAnsi="仿宋_GB2312" w:cs="仿宋_GB2312" w:hint="eastAsia"/>
          <w:sz w:val="32"/>
          <w:szCs w:val="32"/>
        </w:rPr>
        <w:t xml:space="preserve">                           </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银</w:t>
      </w:r>
      <w:r>
        <w:rPr>
          <w:rFonts w:hAnsi="仿宋_GB2312" w:cs="仿宋_GB2312" w:hint="eastAsia"/>
          <w:sz w:val="32"/>
          <w:szCs w:val="32"/>
        </w:rPr>
        <w:t xml:space="preserve"> </w:t>
      </w:r>
      <w:r>
        <w:rPr>
          <w:rFonts w:hAnsi="仿宋_GB2312" w:cs="仿宋_GB2312" w:hint="eastAsia"/>
          <w:sz w:val="32"/>
          <w:szCs w:val="32"/>
        </w:rPr>
        <w:t>行</w:t>
      </w:r>
      <w:r>
        <w:rPr>
          <w:rFonts w:hAnsi="仿宋_GB2312" w:cs="仿宋_GB2312" w:hint="eastAsia"/>
          <w:sz w:val="32"/>
          <w:szCs w:val="32"/>
        </w:rPr>
        <w:t xml:space="preserve"> </w:t>
      </w:r>
      <w:r>
        <w:rPr>
          <w:rFonts w:hAnsi="仿宋_GB2312" w:cs="仿宋_GB2312" w:hint="eastAsia"/>
          <w:sz w:val="32"/>
          <w:szCs w:val="32"/>
        </w:rPr>
        <w:t>账</w:t>
      </w:r>
      <w:r>
        <w:rPr>
          <w:rFonts w:hAnsi="仿宋_GB2312" w:cs="仿宋_GB2312" w:hint="eastAsia"/>
          <w:sz w:val="32"/>
          <w:szCs w:val="32"/>
        </w:rPr>
        <w:t xml:space="preserve"> </w:t>
      </w:r>
      <w:r>
        <w:rPr>
          <w:rFonts w:hAnsi="仿宋_GB2312" w:cs="仿宋_GB2312" w:hint="eastAsia"/>
          <w:sz w:val="32"/>
          <w:szCs w:val="32"/>
        </w:rPr>
        <w:t>号：</w:t>
      </w:r>
      <w:r>
        <w:rPr>
          <w:rFonts w:hAnsi="仿宋_GB2312" w:cs="仿宋_GB2312" w:hint="eastAsia"/>
          <w:sz w:val="32"/>
          <w:szCs w:val="32"/>
        </w:rPr>
        <w:t xml:space="preserve">    </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甲方</w:t>
      </w:r>
      <w:r>
        <w:rPr>
          <w:rFonts w:hAnsi="仿宋_GB2312" w:cs="仿宋_GB2312" w:hint="eastAsia"/>
          <w:sz w:val="32"/>
          <w:szCs w:val="32"/>
        </w:rPr>
        <w:t>付款方</w:t>
      </w:r>
      <w:r>
        <w:rPr>
          <w:rFonts w:hAnsi="仿宋_GB2312" w:cs="仿宋_GB2312" w:hint="eastAsia"/>
          <w:sz w:val="32"/>
          <w:szCs w:val="32"/>
        </w:rPr>
        <w:t>信息</w:t>
      </w:r>
      <w:r>
        <w:rPr>
          <w:rFonts w:hAnsi="仿宋_GB2312" w:cs="仿宋_GB2312" w:hint="eastAsia"/>
          <w:sz w:val="32"/>
          <w:szCs w:val="32"/>
        </w:rPr>
        <w:t>]</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单位名称：海口市恒盈物业管理服务有限公司</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纳税人识别号：</w:t>
      </w:r>
      <w:r>
        <w:rPr>
          <w:rFonts w:hAnsi="仿宋_GB2312" w:cs="仿宋_GB2312" w:hint="eastAsia"/>
          <w:sz w:val="32"/>
          <w:szCs w:val="32"/>
        </w:rPr>
        <w:t>91460000MAA93M0F24</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lastRenderedPageBreak/>
        <w:t>地</w:t>
      </w:r>
      <w:r>
        <w:rPr>
          <w:rFonts w:hAnsi="仿宋_GB2312" w:cs="仿宋_GB2312" w:hint="eastAsia"/>
          <w:sz w:val="32"/>
          <w:szCs w:val="32"/>
        </w:rPr>
        <w:t xml:space="preserve"> </w:t>
      </w:r>
      <w:r>
        <w:rPr>
          <w:rFonts w:hAnsi="仿宋_GB2312" w:cs="仿宋_GB2312" w:hint="eastAsia"/>
          <w:sz w:val="32"/>
          <w:szCs w:val="32"/>
        </w:rPr>
        <w:t>址：海南省海口市江东新区江东大道</w:t>
      </w:r>
      <w:r>
        <w:rPr>
          <w:rFonts w:hAnsi="仿宋_GB2312" w:cs="仿宋_GB2312" w:hint="eastAsia"/>
          <w:sz w:val="32"/>
          <w:szCs w:val="32"/>
        </w:rPr>
        <w:t>187</w:t>
      </w:r>
      <w:r>
        <w:rPr>
          <w:rFonts w:hAnsi="仿宋_GB2312" w:cs="仿宋_GB2312" w:hint="eastAsia"/>
          <w:sz w:val="32"/>
          <w:szCs w:val="32"/>
        </w:rPr>
        <w:t>号</w:t>
      </w:r>
      <w:r>
        <w:rPr>
          <w:rFonts w:hAnsi="仿宋_GB2312" w:cs="仿宋_GB2312" w:hint="eastAsia"/>
          <w:sz w:val="32"/>
          <w:szCs w:val="32"/>
        </w:rPr>
        <w:t>1.5</w:t>
      </w:r>
      <w:r>
        <w:rPr>
          <w:rFonts w:hAnsi="仿宋_GB2312" w:cs="仿宋_GB2312" w:hint="eastAsia"/>
          <w:sz w:val="32"/>
          <w:szCs w:val="32"/>
        </w:rPr>
        <w:t>级企业港</w:t>
      </w:r>
      <w:r>
        <w:rPr>
          <w:rFonts w:hAnsi="仿宋_GB2312" w:cs="仿宋_GB2312" w:hint="eastAsia"/>
          <w:sz w:val="32"/>
          <w:szCs w:val="32"/>
        </w:rPr>
        <w:t>G</w:t>
      </w:r>
      <w:r>
        <w:rPr>
          <w:rFonts w:hAnsi="仿宋_GB2312" w:cs="仿宋_GB2312" w:hint="eastAsia"/>
          <w:sz w:val="32"/>
          <w:szCs w:val="32"/>
        </w:rPr>
        <w:t>栋</w:t>
      </w:r>
      <w:r>
        <w:rPr>
          <w:rFonts w:hAnsi="仿宋_GB2312" w:cs="仿宋_GB2312" w:hint="eastAsia"/>
          <w:sz w:val="32"/>
          <w:szCs w:val="32"/>
        </w:rPr>
        <w:t>2</w:t>
      </w:r>
      <w:r>
        <w:rPr>
          <w:rFonts w:hAnsi="仿宋_GB2312" w:cs="仿宋_GB2312" w:hint="eastAsia"/>
          <w:sz w:val="32"/>
          <w:szCs w:val="32"/>
        </w:rPr>
        <w:t>楼</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电</w:t>
      </w:r>
      <w:r>
        <w:rPr>
          <w:rFonts w:hAnsi="仿宋_GB2312" w:cs="仿宋_GB2312" w:hint="eastAsia"/>
          <w:sz w:val="32"/>
          <w:szCs w:val="32"/>
        </w:rPr>
        <w:t xml:space="preserve"> </w:t>
      </w:r>
      <w:r>
        <w:rPr>
          <w:rFonts w:hAnsi="仿宋_GB2312" w:cs="仿宋_GB2312" w:hint="eastAsia"/>
          <w:sz w:val="32"/>
          <w:szCs w:val="32"/>
        </w:rPr>
        <w:t>话：</w:t>
      </w:r>
      <w:r>
        <w:rPr>
          <w:rFonts w:hAnsi="仿宋_GB2312" w:cs="仿宋_GB2312" w:hint="eastAsia"/>
          <w:sz w:val="32"/>
          <w:szCs w:val="32"/>
        </w:rPr>
        <w:t>0898-31908519</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开户银行：海口市农村信用合作联社江东新区信用社</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银行账号：</w:t>
      </w:r>
      <w:r>
        <w:rPr>
          <w:rFonts w:hAnsi="仿宋_GB2312" w:cs="仿宋_GB2312" w:hint="eastAsia"/>
          <w:sz w:val="32"/>
          <w:szCs w:val="32"/>
        </w:rPr>
        <w:t xml:space="preserve">1016 7656 0580 0000                       </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乙方收到甲方确认的销货清单后开具增值税专用发票，甲方收到乙方出具的足额合法有效的发票后</w:t>
      </w:r>
      <w:r>
        <w:rPr>
          <w:rFonts w:hAnsi="仿宋_GB2312" w:cs="仿宋_GB2312" w:hint="eastAsia"/>
          <w:sz w:val="32"/>
          <w:szCs w:val="32"/>
        </w:rPr>
        <w:t>20</w:t>
      </w:r>
      <w:r>
        <w:rPr>
          <w:rFonts w:hAnsi="仿宋_GB2312" w:cs="仿宋_GB2312" w:hint="eastAsia"/>
          <w:sz w:val="32"/>
          <w:szCs w:val="32"/>
        </w:rPr>
        <w:t>个工作日支付货款。</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核算周期</w:t>
      </w:r>
    </w:p>
    <w:p w:rsidR="00617C51" w:rsidRDefault="00A5198E">
      <w:pPr>
        <w:spacing w:line="560" w:lineRule="exact"/>
        <w:ind w:firstLine="640"/>
        <w:rPr>
          <w:rFonts w:ascii="Times New Roman" w:eastAsia="宋体" w:hAnsi="Times New Roman"/>
          <w:sz w:val="32"/>
          <w:szCs w:val="32"/>
        </w:rPr>
      </w:pPr>
      <w:r>
        <w:rPr>
          <w:rFonts w:hAnsi="仿宋_GB2312" w:cs="仿宋_GB2312" w:hint="eastAsia"/>
          <w:sz w:val="32"/>
          <w:szCs w:val="32"/>
        </w:rPr>
        <w:t>每月的</w:t>
      </w:r>
      <w:r>
        <w:rPr>
          <w:rFonts w:hAnsi="仿宋_GB2312" w:cs="仿宋_GB2312" w:hint="eastAsia"/>
          <w:sz w:val="32"/>
          <w:szCs w:val="32"/>
        </w:rPr>
        <w:t>5-10</w:t>
      </w:r>
      <w:r>
        <w:rPr>
          <w:rFonts w:hAnsi="仿宋_GB2312" w:cs="仿宋_GB2312" w:hint="eastAsia"/>
          <w:sz w:val="32"/>
          <w:szCs w:val="32"/>
        </w:rPr>
        <w:t>日为乙方已供货款的对账核算期，甲方根据乙方提供的配送单据联核算上月已收到商品，如遇节假日则顺延核算时间。</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权利和义务</w:t>
      </w:r>
    </w:p>
    <w:p w:rsidR="00617C51" w:rsidRDefault="00A5198E">
      <w:pPr>
        <w:numPr>
          <w:ilvl w:val="0"/>
          <w:numId w:val="6"/>
        </w:numPr>
        <w:spacing w:line="560" w:lineRule="exact"/>
        <w:ind w:firstLineChars="200" w:firstLine="640"/>
        <w:rPr>
          <w:rFonts w:hAnsi="仿宋_GB2312" w:cs="仿宋_GB2312"/>
          <w:sz w:val="32"/>
          <w:szCs w:val="32"/>
        </w:rPr>
      </w:pPr>
      <w:r>
        <w:rPr>
          <w:rFonts w:hAnsi="仿宋_GB2312" w:cs="仿宋_GB2312" w:hint="eastAsia"/>
          <w:sz w:val="32"/>
          <w:szCs w:val="32"/>
        </w:rPr>
        <w:t>甲方的权利和义务</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1</w:t>
      </w:r>
      <w:r>
        <w:rPr>
          <w:rFonts w:hAnsi="仿宋_GB2312" w:cs="仿宋_GB2312" w:hint="eastAsia"/>
          <w:sz w:val="32"/>
          <w:szCs w:val="32"/>
        </w:rPr>
        <w:t>）乙方送货至甲方收货现场时，甲方必须验货、签单，甲方餐厅部门负责人、管理方餐厅负责人、管理方库管、乙方送货人应当在乙方“销货清单”上签字确认；签字后的销货清单作为甲方与乙方验收结算的有效凭证</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2</w:t>
      </w:r>
      <w:r w:rsidR="00D2428D">
        <w:rPr>
          <w:rFonts w:hAnsi="仿宋_GB2312" w:cs="仿宋_GB2312" w:hint="eastAsia"/>
          <w:sz w:val="32"/>
          <w:szCs w:val="32"/>
        </w:rPr>
        <w:t>）甲方提前一天将签字确认的采购计划订</w:t>
      </w:r>
      <w:r>
        <w:rPr>
          <w:rFonts w:hAnsi="仿宋_GB2312" w:cs="仿宋_GB2312" w:hint="eastAsia"/>
          <w:sz w:val="32"/>
          <w:szCs w:val="32"/>
        </w:rPr>
        <w:t>单交由乙方，并作为采购依据</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3</w:t>
      </w:r>
      <w:r>
        <w:rPr>
          <w:rFonts w:hAnsi="仿宋_GB2312" w:cs="仿宋_GB2312" w:hint="eastAsia"/>
          <w:sz w:val="32"/>
          <w:szCs w:val="32"/>
        </w:rPr>
        <w:t>）甲方在验收乙方提供的货品时，如果发现存在明显的质量问题或价格与货品的质量标准和要求不符，甲方有权拒收或要求乙方及时更换、重新补货。上述情况超过</w:t>
      </w:r>
      <w:r>
        <w:rPr>
          <w:rFonts w:hAnsi="仿宋_GB2312" w:cs="仿宋_GB2312" w:hint="eastAsia"/>
          <w:sz w:val="32"/>
          <w:szCs w:val="32"/>
        </w:rPr>
        <w:t>3</w:t>
      </w:r>
      <w:r>
        <w:rPr>
          <w:rFonts w:hAnsi="仿宋_GB2312" w:cs="仿宋_GB2312" w:hint="eastAsia"/>
          <w:sz w:val="32"/>
          <w:szCs w:val="32"/>
        </w:rPr>
        <w:t>次，甲方有权单方面解除合同，并要求乙方承担违约责任</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lastRenderedPageBreak/>
        <w:t>（</w:t>
      </w:r>
      <w:r>
        <w:rPr>
          <w:rFonts w:hAnsi="仿宋_GB2312" w:cs="仿宋_GB2312" w:hint="eastAsia"/>
          <w:sz w:val="32"/>
          <w:szCs w:val="32"/>
        </w:rPr>
        <w:t>4</w:t>
      </w:r>
      <w:r>
        <w:rPr>
          <w:rFonts w:hAnsi="仿宋_GB2312" w:cs="仿宋_GB2312" w:hint="eastAsia"/>
          <w:sz w:val="32"/>
          <w:szCs w:val="32"/>
        </w:rPr>
        <w:t>）甲方须按约定的结算要求按时与乙方</w:t>
      </w:r>
      <w:r>
        <w:rPr>
          <w:rFonts w:hAnsi="仿宋_GB2312" w:cs="仿宋_GB2312" w:hint="eastAsia"/>
          <w:sz w:val="32"/>
          <w:szCs w:val="32"/>
        </w:rPr>
        <w:t>结算支付货款，逾期结算或逾期不予支付货款，甲方应当承担违约责</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5</w:t>
      </w:r>
      <w:r>
        <w:rPr>
          <w:rFonts w:hAnsi="仿宋_GB2312" w:cs="仿宋_GB2312" w:hint="eastAsia"/>
          <w:sz w:val="32"/>
          <w:szCs w:val="32"/>
        </w:rPr>
        <w:t>）因乙方供应的产品不合格而发生食物中毒或因乙方原因造成的他重大事故所导致的一切损失概由乙方负责向甲方及受害人赔偿，与甲方无关。甲方有权立即解除合同，并有权主张乙方的违约责任。情节严重的，移交司法机关处理。</w:t>
      </w:r>
    </w:p>
    <w:p w:rsidR="00617C51" w:rsidRDefault="00A5198E">
      <w:pPr>
        <w:numPr>
          <w:ilvl w:val="0"/>
          <w:numId w:val="6"/>
        </w:numPr>
        <w:spacing w:line="560" w:lineRule="exact"/>
        <w:ind w:firstLineChars="200" w:firstLine="640"/>
        <w:rPr>
          <w:rFonts w:hAnsi="仿宋_GB2312" w:cs="仿宋_GB2312"/>
          <w:sz w:val="32"/>
          <w:szCs w:val="32"/>
        </w:rPr>
      </w:pPr>
      <w:r>
        <w:rPr>
          <w:rFonts w:hAnsi="仿宋_GB2312" w:cs="仿宋_GB2312" w:hint="eastAsia"/>
          <w:sz w:val="32"/>
          <w:szCs w:val="32"/>
        </w:rPr>
        <w:t>乙方的权利和义务</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1</w:t>
      </w:r>
      <w:r>
        <w:rPr>
          <w:rFonts w:hAnsi="仿宋_GB2312" w:cs="仿宋_GB2312" w:hint="eastAsia"/>
          <w:sz w:val="32"/>
          <w:szCs w:val="32"/>
        </w:rPr>
        <w:t>）乙方承诺已取得相应的经营资格，应遵守国家相关的法律、法规，严格遵守《食品安全法》，依法开展经营。乙方应向甲方提供企业法人营业执照、税务登记证、组织机构代码证、开户许可证、食品流通许可证的复印件和公司简介、卫生许可证；</w:t>
      </w:r>
      <w:r>
        <w:rPr>
          <w:rFonts w:hAnsi="仿宋_GB2312" w:cs="仿宋_GB2312" w:hint="eastAsia"/>
          <w:sz w:val="32"/>
          <w:szCs w:val="32"/>
        </w:rPr>
        <w:t xml:space="preserve"> </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2</w:t>
      </w:r>
      <w:r>
        <w:rPr>
          <w:rFonts w:hAnsi="仿宋_GB2312" w:cs="仿宋_GB2312" w:hint="eastAsia"/>
          <w:sz w:val="32"/>
          <w:szCs w:val="32"/>
        </w:rPr>
        <w:t>）乙方向甲方所供应的货物应随货提交该货品的“质量检测报告”</w:t>
      </w:r>
      <w:r>
        <w:rPr>
          <w:rFonts w:hAnsi="仿宋_GB2312" w:cs="仿宋_GB2312" w:hint="eastAsia"/>
          <w:sz w:val="32"/>
          <w:szCs w:val="32"/>
        </w:rPr>
        <w:t xml:space="preserve"> </w:t>
      </w:r>
      <w:r>
        <w:rPr>
          <w:rFonts w:hAnsi="仿宋_GB2312" w:cs="仿宋_GB2312" w:hint="eastAsia"/>
          <w:sz w:val="32"/>
          <w:szCs w:val="32"/>
        </w:rPr>
        <w:t>，“农残检测报告”“检疫检验报告”等相关有效证明文件，乙方提供的货物不得出现腐烂变质、过期等现象，以确保食品安全</w:t>
      </w:r>
      <w:r>
        <w:rPr>
          <w:rFonts w:hAnsi="仿宋_GB2312" w:cs="仿宋_GB2312" w:hint="eastAsia"/>
          <w:sz w:val="32"/>
          <w:szCs w:val="32"/>
        </w:rPr>
        <w:t>；</w:t>
      </w:r>
      <w:r>
        <w:rPr>
          <w:rFonts w:hAnsi="仿宋_GB2312" w:cs="仿宋_GB2312" w:hint="eastAsia"/>
          <w:sz w:val="32"/>
          <w:szCs w:val="32"/>
        </w:rPr>
        <w:t xml:space="preserve"> </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3</w:t>
      </w:r>
      <w:r>
        <w:rPr>
          <w:rFonts w:hAnsi="仿宋_GB2312" w:cs="仿宋_GB2312" w:hint="eastAsia"/>
          <w:sz w:val="32"/>
          <w:szCs w:val="32"/>
        </w:rPr>
        <w:t>）为保证甲方餐厅的正常运营，乙方必须在甲方规定的时间内将甲方所需商品保质、保量准时送到</w:t>
      </w:r>
      <w:r>
        <w:rPr>
          <w:rFonts w:hAnsi="仿宋_GB2312" w:cs="仿宋_GB2312" w:hint="eastAsia"/>
          <w:sz w:val="32"/>
          <w:szCs w:val="32"/>
        </w:rPr>
        <w:t>,</w:t>
      </w:r>
      <w:r>
        <w:rPr>
          <w:rFonts w:hAnsi="仿宋_GB2312" w:cs="仿宋_GB2312" w:hint="eastAsia"/>
          <w:sz w:val="32"/>
          <w:szCs w:val="32"/>
        </w:rPr>
        <w:t>送货单据要清楚准</w:t>
      </w:r>
      <w:r>
        <w:rPr>
          <w:rFonts w:hAnsi="仿宋_GB2312" w:cs="仿宋_GB2312" w:hint="eastAsia"/>
          <w:sz w:val="32"/>
          <w:szCs w:val="32"/>
        </w:rPr>
        <w:t>确</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4</w:t>
      </w:r>
      <w:r>
        <w:rPr>
          <w:rFonts w:hAnsi="仿宋_GB2312" w:cs="仿宋_GB2312" w:hint="eastAsia"/>
          <w:sz w:val="32"/>
          <w:szCs w:val="32"/>
        </w:rPr>
        <w:t>）乙方如因组织货源短缺、天气、路况、季节等客观因素，不能按时完成订单商品配送时，乙方应当于配送前一天</w:t>
      </w:r>
      <w:r>
        <w:rPr>
          <w:rFonts w:hAnsi="仿宋_GB2312" w:cs="仿宋_GB2312" w:hint="eastAsia"/>
          <w:sz w:val="32"/>
          <w:szCs w:val="32"/>
        </w:rPr>
        <w:t>21</w:t>
      </w:r>
      <w:r>
        <w:rPr>
          <w:rFonts w:hAnsi="仿宋_GB2312" w:cs="仿宋_GB2312" w:hint="eastAsia"/>
          <w:sz w:val="32"/>
          <w:szCs w:val="32"/>
        </w:rPr>
        <w:t>：</w:t>
      </w:r>
      <w:r>
        <w:rPr>
          <w:rFonts w:hAnsi="仿宋_GB2312" w:cs="仿宋_GB2312" w:hint="eastAsia"/>
          <w:sz w:val="32"/>
          <w:szCs w:val="32"/>
        </w:rPr>
        <w:t>30</w:t>
      </w:r>
      <w:r>
        <w:rPr>
          <w:rFonts w:hAnsi="仿宋_GB2312" w:cs="仿宋_GB2312" w:hint="eastAsia"/>
          <w:sz w:val="32"/>
          <w:szCs w:val="32"/>
        </w:rPr>
        <w:t>之前通知到甲方，并与甲方协商调整补救方案</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5</w:t>
      </w:r>
      <w:r>
        <w:rPr>
          <w:rFonts w:hAnsi="仿宋_GB2312" w:cs="仿宋_GB2312" w:hint="eastAsia"/>
          <w:sz w:val="32"/>
          <w:szCs w:val="32"/>
        </w:rPr>
        <w:t>）由于生鲜货物的特殊性，品种缺货率一般不超过</w:t>
      </w:r>
      <w:r>
        <w:rPr>
          <w:rFonts w:hAnsi="仿宋_GB2312" w:cs="仿宋_GB2312" w:hint="eastAsia"/>
          <w:sz w:val="32"/>
          <w:szCs w:val="32"/>
        </w:rPr>
        <w:lastRenderedPageBreak/>
        <w:t>3%</w:t>
      </w:r>
      <w:r>
        <w:rPr>
          <w:rFonts w:hAnsi="仿宋_GB2312" w:cs="仿宋_GB2312" w:hint="eastAsia"/>
          <w:sz w:val="32"/>
          <w:szCs w:val="32"/>
        </w:rPr>
        <w:t>，重量误差不得超过</w:t>
      </w:r>
      <w:r>
        <w:rPr>
          <w:rFonts w:hAnsi="仿宋_GB2312" w:cs="仿宋_GB2312" w:hint="eastAsia"/>
          <w:sz w:val="32"/>
          <w:szCs w:val="32"/>
        </w:rPr>
        <w:t>2%</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6</w:t>
      </w:r>
      <w:r>
        <w:rPr>
          <w:rFonts w:hAnsi="仿宋_GB2312" w:cs="仿宋_GB2312" w:hint="eastAsia"/>
          <w:sz w:val="32"/>
          <w:szCs w:val="32"/>
        </w:rPr>
        <w:t>）所属人员、车辆在任何地点、时间发生任何事故均由乙方承担责任，与甲方无关。</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违约责任与赔偿损失</w:t>
      </w:r>
    </w:p>
    <w:p w:rsidR="00617C51" w:rsidRDefault="00A5198E">
      <w:pPr>
        <w:numPr>
          <w:ilvl w:val="0"/>
          <w:numId w:val="7"/>
        </w:numPr>
        <w:spacing w:line="560" w:lineRule="exact"/>
        <w:ind w:firstLineChars="200" w:firstLine="640"/>
        <w:rPr>
          <w:rFonts w:hAnsi="仿宋_GB2312" w:cs="仿宋_GB2312"/>
          <w:sz w:val="32"/>
          <w:szCs w:val="32"/>
        </w:rPr>
      </w:pPr>
      <w:r>
        <w:rPr>
          <w:rFonts w:hAnsi="仿宋_GB2312" w:cs="仿宋_GB2312" w:hint="eastAsia"/>
          <w:sz w:val="32"/>
          <w:szCs w:val="32"/>
        </w:rPr>
        <w:t>乙方交付的货物不符合比选文件、响应文件或本协议规定的，甲方有权拒收，并提出更换要求，并且乙方须向甲方支付货款总价</w:t>
      </w:r>
      <w:r>
        <w:rPr>
          <w:rFonts w:hAnsi="仿宋_GB2312" w:cs="仿宋_GB2312" w:hint="eastAsia"/>
          <w:sz w:val="32"/>
          <w:szCs w:val="32"/>
        </w:rPr>
        <w:t>20%</w:t>
      </w:r>
      <w:r>
        <w:rPr>
          <w:rFonts w:hAnsi="仿宋_GB2312" w:cs="仿宋_GB2312" w:hint="eastAsia"/>
          <w:sz w:val="32"/>
          <w:szCs w:val="32"/>
        </w:rPr>
        <w:t>的违约金；乙方交付货物不符合比选文件、响应文件或本协议规定达三次（含）以上，甲方有权解除合同，由此造成的甲方经济损失由乙方承担。</w:t>
      </w:r>
    </w:p>
    <w:p w:rsidR="00617C51" w:rsidRDefault="00A5198E">
      <w:pPr>
        <w:numPr>
          <w:ilvl w:val="0"/>
          <w:numId w:val="7"/>
        </w:numPr>
        <w:spacing w:line="560" w:lineRule="exact"/>
        <w:ind w:firstLineChars="200" w:firstLine="640"/>
        <w:rPr>
          <w:rFonts w:hAnsi="仿宋_GB2312" w:cs="仿宋_GB2312"/>
          <w:sz w:val="32"/>
          <w:szCs w:val="32"/>
        </w:rPr>
      </w:pPr>
      <w:r>
        <w:rPr>
          <w:rFonts w:hAnsi="仿宋_GB2312" w:cs="仿宋_GB2312" w:hint="eastAsia"/>
          <w:sz w:val="32"/>
          <w:szCs w:val="32"/>
        </w:rPr>
        <w:t>乙方未能按本合同规定的交货时间交付货物，每逾期一次按货物总价的</w:t>
      </w:r>
      <w:r>
        <w:rPr>
          <w:rFonts w:hAnsi="仿宋_GB2312" w:cs="仿宋_GB2312" w:hint="eastAsia"/>
          <w:sz w:val="32"/>
          <w:szCs w:val="32"/>
        </w:rPr>
        <w:t>3%</w:t>
      </w:r>
      <w:r>
        <w:rPr>
          <w:rFonts w:hAnsi="仿宋_GB2312" w:cs="仿宋_GB2312" w:hint="eastAsia"/>
          <w:sz w:val="32"/>
          <w:szCs w:val="32"/>
        </w:rPr>
        <w:t>的数额向甲方支付违约金；甲方根据紧急情况，有权临时选择其他方式替代乙方采购货物，相关费用由乙方承担，乙方逾期配送的货物甲方有权拒绝接收且不属于违约，乙方需自行处理。乙方逾期交付货物累计</w:t>
      </w:r>
      <w:r>
        <w:rPr>
          <w:rFonts w:hAnsi="仿宋_GB2312" w:cs="仿宋_GB2312" w:hint="eastAsia"/>
          <w:sz w:val="32"/>
          <w:szCs w:val="32"/>
        </w:rPr>
        <w:t>3</w:t>
      </w:r>
      <w:r>
        <w:rPr>
          <w:rFonts w:hAnsi="仿宋_GB2312" w:cs="仿宋_GB2312" w:hint="eastAsia"/>
          <w:sz w:val="32"/>
          <w:szCs w:val="32"/>
        </w:rPr>
        <w:t>次以上的，甲</w:t>
      </w:r>
      <w:r>
        <w:rPr>
          <w:rFonts w:hAnsi="仿宋_GB2312" w:cs="仿宋_GB2312" w:hint="eastAsia"/>
          <w:sz w:val="32"/>
          <w:szCs w:val="32"/>
        </w:rPr>
        <w:t>方有权解除合同，由此造成的甲方经济损失由乙方承担。</w:t>
      </w:r>
    </w:p>
    <w:p w:rsidR="00617C51" w:rsidRDefault="00A5198E">
      <w:pPr>
        <w:numPr>
          <w:ilvl w:val="0"/>
          <w:numId w:val="7"/>
        </w:numPr>
        <w:spacing w:line="560" w:lineRule="exact"/>
        <w:ind w:firstLineChars="200" w:firstLine="640"/>
        <w:rPr>
          <w:rFonts w:hAnsi="仿宋_GB2312" w:cs="仿宋_GB2312"/>
          <w:color w:val="000000"/>
          <w:sz w:val="32"/>
          <w:szCs w:val="32"/>
        </w:rPr>
      </w:pPr>
      <w:r>
        <w:rPr>
          <w:rFonts w:hAnsi="仿宋_GB2312" w:cs="仿宋_GB2312" w:hint="eastAsia"/>
          <w:sz w:val="32"/>
          <w:szCs w:val="32"/>
        </w:rPr>
        <w:t>甲方未能按照约定的付款时间及时结算并支付货款，甲方应当按所欠货款总额的</w:t>
      </w:r>
      <w:r>
        <w:rPr>
          <w:rFonts w:hAnsi="仿宋_GB2312" w:cs="仿宋_GB2312" w:hint="eastAsia"/>
          <w:sz w:val="32"/>
          <w:szCs w:val="32"/>
          <w:u w:val="single"/>
        </w:rPr>
        <w:t>万分之五向乙方</w:t>
      </w:r>
      <w:r>
        <w:rPr>
          <w:rFonts w:hAnsi="仿宋_GB2312" w:cs="仿宋_GB2312" w:hint="eastAsia"/>
          <w:sz w:val="32"/>
          <w:szCs w:val="32"/>
        </w:rPr>
        <w:t>承担违约金。</w:t>
      </w:r>
    </w:p>
    <w:p w:rsidR="00617C51" w:rsidRDefault="00A5198E">
      <w:pPr>
        <w:numPr>
          <w:ilvl w:val="0"/>
          <w:numId w:val="7"/>
        </w:numPr>
        <w:spacing w:line="560" w:lineRule="exact"/>
        <w:ind w:firstLineChars="200" w:firstLine="640"/>
        <w:rPr>
          <w:rFonts w:hAnsi="仿宋_GB2312" w:cs="仿宋_GB2312"/>
          <w:color w:val="000000"/>
          <w:sz w:val="32"/>
          <w:szCs w:val="32"/>
        </w:rPr>
      </w:pPr>
      <w:r>
        <w:rPr>
          <w:rFonts w:hAnsi="仿宋_GB2312" w:cs="仿宋_GB2312" w:hint="eastAsia"/>
          <w:color w:val="000000"/>
          <w:sz w:val="32"/>
          <w:szCs w:val="32"/>
        </w:rPr>
        <w:t>根据甲方业务开展情况，甲方有权提前</w:t>
      </w:r>
      <w:r>
        <w:rPr>
          <w:rFonts w:hAnsi="仿宋_GB2312" w:cs="仿宋_GB2312" w:hint="eastAsia"/>
          <w:color w:val="000000"/>
          <w:sz w:val="32"/>
          <w:szCs w:val="32"/>
        </w:rPr>
        <w:t>15</w:t>
      </w:r>
      <w:r>
        <w:rPr>
          <w:rFonts w:hAnsi="仿宋_GB2312" w:cs="仿宋_GB2312" w:hint="eastAsia"/>
          <w:color w:val="000000"/>
          <w:sz w:val="32"/>
          <w:szCs w:val="32"/>
        </w:rPr>
        <w:t>日单方通知乙方提前解除合同，且不因此而承担任何违约责任，本合同自甲方终止合同的通知送达乙方之日起第十五日解除。送达地址和联系方式以本合同落款签章处乙方信息为准。</w:t>
      </w:r>
    </w:p>
    <w:p w:rsidR="00617C51" w:rsidRDefault="00A5198E">
      <w:pPr>
        <w:numPr>
          <w:ilvl w:val="0"/>
          <w:numId w:val="2"/>
        </w:numPr>
        <w:tabs>
          <w:tab w:val="left" w:pos="0"/>
        </w:tabs>
        <w:spacing w:line="560" w:lineRule="exact"/>
        <w:ind w:left="0" w:firstLineChars="200" w:firstLine="640"/>
        <w:rPr>
          <w:rFonts w:ascii="黑体" w:eastAsia="黑体" w:hAnsi="黑体" w:cs="黑体"/>
          <w:sz w:val="32"/>
          <w:szCs w:val="32"/>
        </w:rPr>
      </w:pPr>
      <w:r>
        <w:rPr>
          <w:rFonts w:ascii="黑体" w:eastAsia="黑体" w:hAnsi="黑体" w:cs="黑体" w:hint="eastAsia"/>
          <w:sz w:val="32"/>
          <w:szCs w:val="32"/>
        </w:rPr>
        <w:t>其他</w:t>
      </w:r>
    </w:p>
    <w:p w:rsidR="00617C51" w:rsidRDefault="00A5198E">
      <w:pPr>
        <w:numPr>
          <w:ilvl w:val="0"/>
          <w:numId w:val="8"/>
        </w:numPr>
        <w:spacing w:line="560" w:lineRule="exact"/>
        <w:ind w:firstLineChars="200" w:firstLine="640"/>
        <w:rPr>
          <w:rFonts w:hAnsi="仿宋_GB2312" w:cs="仿宋_GB2312"/>
          <w:color w:val="000000"/>
          <w:sz w:val="32"/>
          <w:szCs w:val="32"/>
        </w:rPr>
      </w:pPr>
      <w:r>
        <w:rPr>
          <w:rFonts w:hAnsi="仿宋_GB2312" w:cs="仿宋_GB2312" w:hint="eastAsia"/>
          <w:color w:val="000000"/>
          <w:sz w:val="32"/>
          <w:szCs w:val="32"/>
        </w:rPr>
        <w:t>协议有效期为：</w:t>
      </w:r>
      <w:r>
        <w:rPr>
          <w:rFonts w:hAnsi="仿宋_GB2312" w:cs="仿宋_GB2312" w:hint="eastAsia"/>
          <w:sz w:val="32"/>
          <w:szCs w:val="32"/>
          <w:u w:val="single"/>
        </w:rPr>
        <w:t xml:space="preserve">       </w:t>
      </w:r>
      <w:r>
        <w:rPr>
          <w:rFonts w:hAnsi="仿宋_GB2312" w:cs="仿宋_GB2312" w:hint="eastAsia"/>
          <w:color w:val="000000"/>
          <w:sz w:val="32"/>
          <w:szCs w:val="32"/>
        </w:rPr>
        <w:t>年</w:t>
      </w:r>
      <w:r>
        <w:rPr>
          <w:rFonts w:hAnsi="仿宋_GB2312" w:cs="仿宋_GB2312" w:hint="eastAsia"/>
          <w:color w:val="000000"/>
          <w:sz w:val="32"/>
          <w:szCs w:val="32"/>
        </w:rPr>
        <w:t>。</w:t>
      </w:r>
    </w:p>
    <w:p w:rsidR="00617C51" w:rsidRDefault="00A5198E">
      <w:pPr>
        <w:spacing w:line="560" w:lineRule="exact"/>
        <w:ind w:firstLine="640"/>
        <w:rPr>
          <w:rFonts w:hAnsi="仿宋_GB2312" w:cs="仿宋_GB2312"/>
          <w:sz w:val="32"/>
          <w:szCs w:val="32"/>
          <w:u w:val="single"/>
        </w:rPr>
      </w:pPr>
      <w:r>
        <w:rPr>
          <w:rFonts w:hAnsi="仿宋_GB2312" w:cs="仿宋_GB2312" w:hint="eastAsia"/>
          <w:sz w:val="32"/>
          <w:szCs w:val="32"/>
        </w:rPr>
        <w:lastRenderedPageBreak/>
        <w:t>自</w:t>
      </w:r>
      <w:r>
        <w:rPr>
          <w:rFonts w:hAnsi="仿宋_GB2312" w:cs="仿宋_GB2312" w:hint="eastAsia"/>
          <w:sz w:val="32"/>
          <w:szCs w:val="32"/>
          <w:u w:val="single"/>
        </w:rPr>
        <w:t xml:space="preserve">     </w:t>
      </w:r>
      <w:r>
        <w:rPr>
          <w:rFonts w:hAnsi="仿宋_GB2312" w:cs="仿宋_GB2312" w:hint="eastAsia"/>
          <w:sz w:val="32"/>
          <w:szCs w:val="32"/>
        </w:rPr>
        <w:t>年</w:t>
      </w:r>
      <w:r>
        <w:rPr>
          <w:rFonts w:hAnsi="仿宋_GB2312" w:cs="仿宋_GB2312" w:hint="eastAsia"/>
          <w:sz w:val="32"/>
          <w:szCs w:val="32"/>
          <w:u w:val="single"/>
        </w:rPr>
        <w:t xml:space="preserve">    </w:t>
      </w:r>
      <w:r>
        <w:rPr>
          <w:rFonts w:hAnsi="仿宋_GB2312" w:cs="仿宋_GB2312" w:hint="eastAsia"/>
          <w:sz w:val="32"/>
          <w:szCs w:val="32"/>
        </w:rPr>
        <w:t>月</w:t>
      </w:r>
      <w:r>
        <w:rPr>
          <w:rFonts w:hAnsi="仿宋_GB2312" w:cs="仿宋_GB2312" w:hint="eastAsia"/>
          <w:sz w:val="32"/>
          <w:szCs w:val="32"/>
          <w:u w:val="single"/>
        </w:rPr>
        <w:t xml:space="preserve">   </w:t>
      </w:r>
      <w:r>
        <w:rPr>
          <w:rFonts w:hAnsi="仿宋_GB2312" w:cs="仿宋_GB2312" w:hint="eastAsia"/>
          <w:sz w:val="32"/>
          <w:szCs w:val="32"/>
        </w:rPr>
        <w:t>日起</w:t>
      </w:r>
      <w:r>
        <w:rPr>
          <w:rFonts w:hAnsi="仿宋_GB2312" w:cs="仿宋_GB2312" w:hint="eastAsia"/>
          <w:sz w:val="32"/>
          <w:szCs w:val="32"/>
        </w:rPr>
        <w:t xml:space="preserve"> </w:t>
      </w:r>
      <w:r>
        <w:rPr>
          <w:rFonts w:hAnsi="仿宋_GB2312" w:cs="仿宋_GB2312" w:hint="eastAsia"/>
          <w:sz w:val="32"/>
          <w:szCs w:val="32"/>
        </w:rPr>
        <w:t>至</w:t>
      </w:r>
      <w:r>
        <w:rPr>
          <w:rFonts w:hAnsi="仿宋_GB2312" w:cs="仿宋_GB2312" w:hint="eastAsia"/>
          <w:sz w:val="32"/>
          <w:szCs w:val="32"/>
          <w:u w:val="single"/>
        </w:rPr>
        <w:t xml:space="preserve">       </w:t>
      </w:r>
      <w:r>
        <w:rPr>
          <w:rFonts w:hAnsi="仿宋_GB2312" w:cs="仿宋_GB2312" w:hint="eastAsia"/>
          <w:sz w:val="32"/>
          <w:szCs w:val="32"/>
        </w:rPr>
        <w:t>年</w:t>
      </w:r>
      <w:r>
        <w:rPr>
          <w:rFonts w:hAnsi="仿宋_GB2312" w:cs="仿宋_GB2312" w:hint="eastAsia"/>
          <w:sz w:val="32"/>
          <w:szCs w:val="32"/>
          <w:u w:val="single"/>
        </w:rPr>
        <w:t xml:space="preserve">    </w:t>
      </w:r>
      <w:r>
        <w:rPr>
          <w:rFonts w:hAnsi="仿宋_GB2312" w:cs="仿宋_GB2312" w:hint="eastAsia"/>
          <w:sz w:val="32"/>
          <w:szCs w:val="32"/>
        </w:rPr>
        <w:t>月</w:t>
      </w:r>
      <w:r>
        <w:rPr>
          <w:rFonts w:hAnsi="仿宋_GB2312" w:cs="仿宋_GB2312" w:hint="eastAsia"/>
          <w:sz w:val="32"/>
          <w:szCs w:val="32"/>
          <w:u w:val="single"/>
        </w:rPr>
        <w:t xml:space="preserve">   </w:t>
      </w:r>
      <w:r>
        <w:rPr>
          <w:rFonts w:hAnsi="仿宋_GB2312" w:cs="仿宋_GB2312" w:hint="eastAsia"/>
          <w:sz w:val="32"/>
          <w:szCs w:val="32"/>
        </w:rPr>
        <w:t>日止。</w:t>
      </w:r>
    </w:p>
    <w:p w:rsidR="00617C51" w:rsidRDefault="00A5198E">
      <w:pPr>
        <w:numPr>
          <w:ilvl w:val="0"/>
          <w:numId w:val="8"/>
        </w:numPr>
        <w:spacing w:line="560" w:lineRule="exact"/>
        <w:ind w:firstLineChars="200" w:firstLine="640"/>
        <w:rPr>
          <w:rFonts w:hAnsi="仿宋_GB2312" w:cs="仿宋_GB2312"/>
          <w:b/>
          <w:sz w:val="32"/>
          <w:szCs w:val="32"/>
        </w:rPr>
      </w:pPr>
      <w:r>
        <w:rPr>
          <w:rFonts w:hAnsi="仿宋_GB2312" w:cs="仿宋_GB2312" w:hint="eastAsia"/>
          <w:bCs/>
          <w:sz w:val="32"/>
          <w:szCs w:val="32"/>
        </w:rPr>
        <w:t>争议解决</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凡因本合同引起的或与本合同有关的任何争议，双方均应友好协商；协商不成的，通过机构仲裁解决，提交海南国际仲裁院，按照该机构现行有效仲裁规则进行仲裁。仲裁裁决是终局的，对双方均有约束力。</w:t>
      </w:r>
    </w:p>
    <w:p w:rsidR="00617C51" w:rsidRDefault="00A5198E">
      <w:pPr>
        <w:numPr>
          <w:ilvl w:val="0"/>
          <w:numId w:val="8"/>
        </w:numPr>
        <w:spacing w:line="560" w:lineRule="exact"/>
        <w:ind w:firstLineChars="200" w:firstLine="640"/>
        <w:rPr>
          <w:rFonts w:hAnsi="仿宋_GB2312" w:cs="仿宋_GB2312"/>
          <w:bCs/>
          <w:sz w:val="32"/>
          <w:szCs w:val="32"/>
        </w:rPr>
      </w:pPr>
      <w:r>
        <w:rPr>
          <w:rFonts w:hAnsi="仿宋_GB2312" w:cs="仿宋_GB2312" w:hint="eastAsia"/>
          <w:bCs/>
          <w:sz w:val="32"/>
          <w:szCs w:val="32"/>
        </w:rPr>
        <w:t>未尽事项</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1</w:t>
      </w:r>
      <w:r>
        <w:rPr>
          <w:rFonts w:hAnsi="仿宋_GB2312" w:cs="仿宋_GB2312" w:hint="eastAsia"/>
          <w:sz w:val="32"/>
          <w:szCs w:val="32"/>
        </w:rPr>
        <w:t>）双方未尽事项可另作协商签订补充协议，补充协议为本协议重要组成部分</w:t>
      </w:r>
      <w:r>
        <w:rPr>
          <w:rFonts w:hAnsi="仿宋_GB2312" w:cs="仿宋_GB2312" w:hint="eastAsia"/>
          <w:sz w:val="32"/>
          <w:szCs w:val="32"/>
        </w:rPr>
        <w:t>；</w:t>
      </w:r>
    </w:p>
    <w:p w:rsidR="00617C51" w:rsidRDefault="00A5198E">
      <w:pPr>
        <w:spacing w:line="560" w:lineRule="exact"/>
        <w:ind w:firstLine="640"/>
        <w:rPr>
          <w:rFonts w:hAnsi="仿宋_GB2312" w:cs="仿宋_GB2312"/>
          <w:sz w:val="32"/>
          <w:szCs w:val="32"/>
        </w:rPr>
      </w:pPr>
      <w:r>
        <w:rPr>
          <w:rFonts w:hAnsi="仿宋_GB2312" w:cs="仿宋_GB2312" w:hint="eastAsia"/>
          <w:sz w:val="32"/>
          <w:szCs w:val="32"/>
        </w:rPr>
        <w:t>（</w:t>
      </w:r>
      <w:r>
        <w:rPr>
          <w:rFonts w:hAnsi="仿宋_GB2312" w:cs="仿宋_GB2312" w:hint="eastAsia"/>
          <w:sz w:val="32"/>
          <w:szCs w:val="32"/>
        </w:rPr>
        <w:t>2</w:t>
      </w:r>
      <w:r>
        <w:rPr>
          <w:rFonts w:hAnsi="仿宋_GB2312" w:cs="仿宋_GB2312" w:hint="eastAsia"/>
          <w:sz w:val="32"/>
          <w:szCs w:val="32"/>
        </w:rPr>
        <w:t>）本协议自甲、乙双方法定代表人或授权代表人签字并加盖公章之日起生效。本协议一式陆份，甲执肆份，乙执贰份，具有同等法律效力。</w:t>
      </w:r>
    </w:p>
    <w:p w:rsidR="00617C51" w:rsidRDefault="00617C51">
      <w:pPr>
        <w:overflowPunct w:val="0"/>
        <w:spacing w:line="560" w:lineRule="exact"/>
        <w:ind w:leftChars="304" w:left="2131" w:hangingChars="400" w:hanging="1280"/>
        <w:rPr>
          <w:rFonts w:hAnsi="仿宋_GB2312" w:cs="仿宋_GB2312"/>
          <w:kern w:val="0"/>
          <w:sz w:val="32"/>
          <w:szCs w:val="32"/>
        </w:rPr>
      </w:pPr>
    </w:p>
    <w:p w:rsidR="00617C51" w:rsidRDefault="00A5198E">
      <w:pPr>
        <w:overflowPunct w:val="0"/>
        <w:spacing w:line="560" w:lineRule="exact"/>
        <w:ind w:leftChars="304" w:left="2131" w:hangingChars="400" w:hanging="1280"/>
        <w:rPr>
          <w:rFonts w:hAnsi="仿宋_GB2312" w:cs="仿宋_GB2312"/>
          <w:kern w:val="0"/>
          <w:sz w:val="32"/>
          <w:szCs w:val="32"/>
        </w:rPr>
      </w:pPr>
      <w:r>
        <w:rPr>
          <w:rFonts w:hAnsi="仿宋_GB2312" w:cs="仿宋_GB2312" w:hint="eastAsia"/>
          <w:kern w:val="0"/>
          <w:sz w:val="32"/>
          <w:szCs w:val="32"/>
        </w:rPr>
        <w:t>附件：</w:t>
      </w:r>
    </w:p>
    <w:p w:rsidR="00617C51" w:rsidRDefault="00A5198E">
      <w:pPr>
        <w:numPr>
          <w:ilvl w:val="0"/>
          <w:numId w:val="9"/>
        </w:numPr>
        <w:spacing w:line="560" w:lineRule="exact"/>
        <w:ind w:firstLineChars="200" w:firstLine="640"/>
        <w:rPr>
          <w:rFonts w:hAnsi="仿宋_GB2312" w:cs="仿宋_GB2312"/>
          <w:kern w:val="0"/>
          <w:sz w:val="32"/>
          <w:szCs w:val="32"/>
        </w:rPr>
      </w:pPr>
      <w:r>
        <w:rPr>
          <w:rFonts w:hAnsi="仿宋_GB2312" w:cs="仿宋_GB2312" w:hint="eastAsia"/>
          <w:bCs/>
          <w:sz w:val="32"/>
          <w:szCs w:val="32"/>
        </w:rPr>
        <w:t>《</w:t>
      </w:r>
      <w:r>
        <w:rPr>
          <w:rFonts w:hAnsi="仿宋_GB2312" w:cs="仿宋_GB2312" w:hint="eastAsia"/>
          <w:bCs/>
          <w:sz w:val="32"/>
          <w:szCs w:val="32"/>
        </w:rPr>
        <w:t>销货清单》</w:t>
      </w:r>
    </w:p>
    <w:p w:rsidR="00617C51" w:rsidRDefault="00D2428D">
      <w:pPr>
        <w:numPr>
          <w:ilvl w:val="0"/>
          <w:numId w:val="9"/>
        </w:numPr>
        <w:spacing w:line="560" w:lineRule="exact"/>
        <w:ind w:firstLineChars="200" w:firstLine="640"/>
        <w:rPr>
          <w:rFonts w:hAnsi="仿宋_GB2312" w:cs="仿宋_GB2312"/>
          <w:kern w:val="0"/>
          <w:sz w:val="32"/>
          <w:szCs w:val="32"/>
        </w:rPr>
      </w:pPr>
      <w:r>
        <w:rPr>
          <w:rFonts w:hAnsi="仿宋_GB2312" w:cs="仿宋_GB2312" w:hint="eastAsia"/>
          <w:bCs/>
          <w:sz w:val="32"/>
          <w:szCs w:val="32"/>
        </w:rPr>
        <w:t>《采购订</w:t>
      </w:r>
      <w:r w:rsidR="00A5198E">
        <w:rPr>
          <w:rFonts w:hAnsi="仿宋_GB2312" w:cs="仿宋_GB2312" w:hint="eastAsia"/>
          <w:bCs/>
          <w:sz w:val="32"/>
          <w:szCs w:val="32"/>
        </w:rPr>
        <w:t>单》</w:t>
      </w:r>
    </w:p>
    <w:p w:rsidR="00617C51" w:rsidRDefault="00617C51">
      <w:pPr>
        <w:overflowPunct w:val="0"/>
        <w:spacing w:line="560" w:lineRule="exact"/>
        <w:ind w:leftChars="304" w:left="2131" w:hangingChars="400" w:hanging="1280"/>
        <w:rPr>
          <w:rFonts w:hAnsi="仿宋_GB2312" w:cs="仿宋_GB2312"/>
          <w:kern w:val="0"/>
          <w:sz w:val="32"/>
          <w:szCs w:val="32"/>
        </w:rPr>
      </w:pPr>
    </w:p>
    <w:p w:rsidR="00617C51" w:rsidRDefault="00617C51">
      <w:pPr>
        <w:spacing w:line="560" w:lineRule="exact"/>
        <w:ind w:firstLine="640"/>
        <w:rPr>
          <w:rFonts w:hAnsi="仿宋_GB2312" w:cs="仿宋_GB2312"/>
          <w:sz w:val="32"/>
          <w:szCs w:val="32"/>
        </w:rPr>
      </w:pPr>
    </w:p>
    <w:tbl>
      <w:tblPr>
        <w:tblStyle w:val="a6"/>
        <w:tblpPr w:leftFromText="180" w:rightFromText="180" w:vertAnchor="text" w:horzAnchor="page" w:tblpX="1887" w:tblpY="51"/>
        <w:tblOverlap w:val="never"/>
        <w:tblW w:w="0" w:type="auto"/>
        <w:tblLook w:val="04A0"/>
      </w:tblPr>
      <w:tblGrid>
        <w:gridCol w:w="4261"/>
        <w:gridCol w:w="4261"/>
      </w:tblGrid>
      <w:tr w:rsidR="00617C51">
        <w:tc>
          <w:tcPr>
            <w:tcW w:w="4261" w:type="dxa"/>
            <w:tcBorders>
              <w:top w:val="nil"/>
              <w:left w:val="nil"/>
              <w:bottom w:val="nil"/>
              <w:right w:val="nil"/>
              <w:tl2br w:val="nil"/>
            </w:tcBorders>
            <w:shd w:val="clear" w:color="auto" w:fill="FFFFFF"/>
          </w:tcPr>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甲方（盖章）：</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法定代表人</w:t>
            </w:r>
            <w:r>
              <w:rPr>
                <w:rFonts w:hAnsi="仿宋_GB2312" w:cs="仿宋_GB2312" w:hint="eastAsia"/>
                <w:sz w:val="32"/>
                <w:szCs w:val="32"/>
              </w:rPr>
              <w:t>/</w:t>
            </w:r>
            <w:r>
              <w:rPr>
                <w:rFonts w:hAnsi="仿宋_GB2312" w:cs="仿宋_GB2312" w:hint="eastAsia"/>
                <w:sz w:val="32"/>
                <w:szCs w:val="32"/>
              </w:rPr>
              <w:t>授权代表：</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经办人：</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签订日期：</w:t>
            </w:r>
            <w:r>
              <w:rPr>
                <w:rFonts w:hAnsi="仿宋_GB2312" w:cs="仿宋_GB2312" w:hint="eastAsia"/>
                <w:sz w:val="32"/>
                <w:szCs w:val="32"/>
              </w:rPr>
              <w:t xml:space="preserve">  </w:t>
            </w:r>
            <w:r>
              <w:rPr>
                <w:rFonts w:hAnsi="仿宋_GB2312" w:cs="仿宋_GB2312" w:hint="eastAsia"/>
                <w:sz w:val="32"/>
                <w:szCs w:val="32"/>
              </w:rPr>
              <w:t>年</w:t>
            </w:r>
            <w:r>
              <w:rPr>
                <w:rFonts w:hAnsi="仿宋_GB2312" w:cs="仿宋_GB2312" w:hint="eastAsia"/>
                <w:sz w:val="32"/>
                <w:szCs w:val="32"/>
              </w:rPr>
              <w:t xml:space="preserve">   </w:t>
            </w:r>
            <w:r>
              <w:rPr>
                <w:rFonts w:hAnsi="仿宋_GB2312" w:cs="仿宋_GB2312" w:hint="eastAsia"/>
                <w:sz w:val="32"/>
                <w:szCs w:val="32"/>
              </w:rPr>
              <w:t>月</w:t>
            </w:r>
            <w:r>
              <w:rPr>
                <w:rFonts w:hAnsi="仿宋_GB2312" w:cs="仿宋_GB2312" w:hint="eastAsia"/>
                <w:sz w:val="32"/>
                <w:szCs w:val="32"/>
              </w:rPr>
              <w:t xml:space="preserve">   </w:t>
            </w:r>
            <w:r>
              <w:rPr>
                <w:rFonts w:hAnsi="仿宋_GB2312" w:cs="仿宋_GB2312" w:hint="eastAsia"/>
                <w:sz w:val="32"/>
                <w:szCs w:val="32"/>
              </w:rPr>
              <w:t>日</w:t>
            </w:r>
          </w:p>
          <w:p w:rsidR="00617C51" w:rsidRDefault="00617C51" w:rsidP="00D2428D">
            <w:pPr>
              <w:spacing w:line="560" w:lineRule="exact"/>
              <w:ind w:firstLine="640"/>
              <w:rPr>
                <w:rFonts w:hAnsi="仿宋_GB2312" w:cs="仿宋_GB2312"/>
                <w:sz w:val="32"/>
                <w:szCs w:val="32"/>
              </w:rPr>
            </w:pPr>
          </w:p>
        </w:tc>
        <w:tc>
          <w:tcPr>
            <w:tcW w:w="4261" w:type="dxa"/>
            <w:tcBorders>
              <w:top w:val="nil"/>
              <w:left w:val="nil"/>
              <w:bottom w:val="nil"/>
              <w:right w:val="nil"/>
            </w:tcBorders>
            <w:shd w:val="clear" w:color="auto" w:fill="FFFFFF"/>
          </w:tcPr>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乙</w:t>
            </w:r>
            <w:r>
              <w:rPr>
                <w:rFonts w:hAnsi="仿宋_GB2312" w:cs="仿宋_GB2312" w:hint="eastAsia"/>
                <w:sz w:val="32"/>
                <w:szCs w:val="32"/>
              </w:rPr>
              <w:t>方（盖章）：</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法定代表人</w:t>
            </w:r>
            <w:r>
              <w:rPr>
                <w:rFonts w:hAnsi="仿宋_GB2312" w:cs="仿宋_GB2312" w:hint="eastAsia"/>
                <w:sz w:val="32"/>
                <w:szCs w:val="32"/>
              </w:rPr>
              <w:t>/</w:t>
            </w:r>
            <w:r>
              <w:rPr>
                <w:rFonts w:hAnsi="仿宋_GB2312" w:cs="仿宋_GB2312" w:hint="eastAsia"/>
                <w:sz w:val="32"/>
                <w:szCs w:val="32"/>
              </w:rPr>
              <w:t>授权代表：</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经办人：</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签订日期：</w:t>
            </w:r>
            <w:r>
              <w:rPr>
                <w:rFonts w:hAnsi="仿宋_GB2312" w:cs="仿宋_GB2312" w:hint="eastAsia"/>
                <w:sz w:val="32"/>
                <w:szCs w:val="32"/>
              </w:rPr>
              <w:t xml:space="preserve">  </w:t>
            </w:r>
            <w:r>
              <w:rPr>
                <w:rFonts w:hAnsi="仿宋_GB2312" w:cs="仿宋_GB2312" w:hint="eastAsia"/>
                <w:sz w:val="32"/>
                <w:szCs w:val="32"/>
              </w:rPr>
              <w:t>年</w:t>
            </w:r>
            <w:r>
              <w:rPr>
                <w:rFonts w:hAnsi="仿宋_GB2312" w:cs="仿宋_GB2312" w:hint="eastAsia"/>
                <w:sz w:val="32"/>
                <w:szCs w:val="32"/>
              </w:rPr>
              <w:t xml:space="preserve">   </w:t>
            </w:r>
            <w:r>
              <w:rPr>
                <w:rFonts w:hAnsi="仿宋_GB2312" w:cs="仿宋_GB2312" w:hint="eastAsia"/>
                <w:sz w:val="32"/>
                <w:szCs w:val="32"/>
              </w:rPr>
              <w:t>月</w:t>
            </w:r>
            <w:r>
              <w:rPr>
                <w:rFonts w:hAnsi="仿宋_GB2312" w:cs="仿宋_GB2312" w:hint="eastAsia"/>
                <w:sz w:val="32"/>
                <w:szCs w:val="32"/>
              </w:rPr>
              <w:t xml:space="preserve">   </w:t>
            </w:r>
            <w:r>
              <w:rPr>
                <w:rFonts w:hAnsi="仿宋_GB2312" w:cs="仿宋_GB2312" w:hint="eastAsia"/>
                <w:sz w:val="32"/>
                <w:szCs w:val="32"/>
              </w:rPr>
              <w:t>日</w:t>
            </w:r>
          </w:p>
          <w:p w:rsidR="00617C51" w:rsidRDefault="00617C51" w:rsidP="00D2428D">
            <w:pPr>
              <w:spacing w:line="560" w:lineRule="exact"/>
              <w:ind w:firstLine="640"/>
              <w:rPr>
                <w:rFonts w:hAnsi="仿宋_GB2312" w:cs="仿宋_GB2312"/>
                <w:color w:val="000000"/>
                <w:sz w:val="32"/>
                <w:szCs w:val="32"/>
              </w:rPr>
            </w:pPr>
          </w:p>
        </w:tc>
      </w:tr>
    </w:tbl>
    <w:p w:rsidR="00617C51" w:rsidRDefault="00617C51">
      <w:pPr>
        <w:spacing w:line="560" w:lineRule="exact"/>
        <w:ind w:firstLine="640"/>
        <w:rPr>
          <w:rFonts w:hAnsi="仿宋_GB2312" w:cs="仿宋_GB2312"/>
          <w:sz w:val="32"/>
          <w:szCs w:val="32"/>
        </w:rPr>
      </w:pPr>
    </w:p>
    <w:p w:rsidR="00617C51" w:rsidRDefault="00A5198E" w:rsidP="00D2428D">
      <w:pPr>
        <w:ind w:firstLine="640"/>
        <w:rPr>
          <w:rFonts w:ascii="宋体" w:eastAsia="宋体" w:hAnsi="宋体" w:cs="宋体"/>
          <w:szCs w:val="28"/>
        </w:rPr>
      </w:pPr>
      <w:r>
        <w:rPr>
          <w:rFonts w:hAnsi="仿宋_GB2312" w:cs="仿宋_GB2312" w:hint="eastAsia"/>
          <w:color w:val="000000"/>
          <w:sz w:val="32"/>
          <w:szCs w:val="32"/>
        </w:rPr>
        <w:lastRenderedPageBreak/>
        <w:br w:type="page"/>
      </w:r>
    </w:p>
    <w:p w:rsidR="00617C51" w:rsidRDefault="00617C51">
      <w:pPr>
        <w:spacing w:line="580" w:lineRule="exact"/>
        <w:ind w:firstLineChars="0" w:firstLine="0"/>
        <w:rPr>
          <w:rFonts w:ascii="宋体" w:eastAsia="宋体" w:hAnsi="宋体" w:cs="宋体"/>
          <w:szCs w:val="28"/>
        </w:rPr>
      </w:pPr>
      <w:bookmarkStart w:id="1" w:name="_GoBack"/>
      <w:bookmarkEnd w:id="1"/>
      <w:r w:rsidRPr="00617C51">
        <w:rPr>
          <w:rFonts w:hAnsi="仿宋_GB2312" w:cs="仿宋_GB2312"/>
          <w:sz w:val="32"/>
          <w:szCs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18.5pt;margin-top:22.85pt;width:449.8pt;height:102.35pt;z-index:251660288" o:gfxdata="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MBkONwAAAAKAQAADwAAAAAAAAABACAA&#10;AAAiAAAAZHJzL2Rvd25yZXYueG1sUEsBAhQAFAAAAAgAh07iQMZzP0ZCAgAAdQQAAA4AAAAAAAAA&#10;AQAgAAAAKwEAAGRycy9lMm9Eb2MueG1sUEsFBgAAAAAGAAYAWQEAAN8FAAAAAA==&#10;" filled="f" stroked="f" strokeweight=".5pt">
            <v:textbox>
              <w:txbxContent>
                <w:p w:rsidR="00617C51" w:rsidRDefault="00A5198E">
                  <w:pPr>
                    <w:spacing w:line="240" w:lineRule="auto"/>
                    <w:ind w:firstLineChars="0" w:firstLine="0"/>
                    <w:jc w:val="center"/>
                    <w:rPr>
                      <w:rFonts w:ascii="宋体" w:eastAsia="宋体" w:hAnsi="宋体" w:cs="微软雅黑"/>
                      <w:color w:val="000000"/>
                      <w:sz w:val="36"/>
                      <w:szCs w:val="44"/>
                    </w:rPr>
                  </w:pPr>
                  <w:r>
                    <w:rPr>
                      <w:rFonts w:ascii="方正公文小标宋" w:eastAsia="方正公文小标宋" w:hAnsi="方正公文小标宋" w:cs="方正公文小标宋" w:hint="eastAsia"/>
                      <w:sz w:val="44"/>
                      <w:szCs w:val="44"/>
                    </w:rPr>
                    <w:t>销</w:t>
                  </w:r>
                  <w:r>
                    <w:rPr>
                      <w:rFonts w:ascii="方正公文小标宋" w:eastAsia="方正公文小标宋" w:hAnsi="方正公文小标宋" w:cs="方正公文小标宋" w:hint="eastAsia"/>
                      <w:sz w:val="44"/>
                      <w:szCs w:val="44"/>
                    </w:rPr>
                    <w:t xml:space="preserve"> </w:t>
                  </w:r>
                  <w:r>
                    <w:rPr>
                      <w:rFonts w:ascii="方正公文小标宋" w:eastAsia="方正公文小标宋" w:hAnsi="方正公文小标宋" w:cs="方正公文小标宋" w:hint="eastAsia"/>
                      <w:sz w:val="44"/>
                      <w:szCs w:val="44"/>
                    </w:rPr>
                    <w:t>货</w:t>
                  </w:r>
                  <w:r>
                    <w:rPr>
                      <w:rFonts w:ascii="方正公文小标宋" w:eastAsia="方正公文小标宋" w:hAnsi="方正公文小标宋" w:cs="方正公文小标宋" w:hint="eastAsia"/>
                      <w:sz w:val="44"/>
                      <w:szCs w:val="44"/>
                    </w:rPr>
                    <w:t xml:space="preserve"> </w:t>
                  </w:r>
                  <w:r>
                    <w:rPr>
                      <w:rFonts w:ascii="方正公文小标宋" w:eastAsia="方正公文小标宋" w:hAnsi="方正公文小标宋" w:cs="方正公文小标宋" w:hint="eastAsia"/>
                      <w:sz w:val="44"/>
                      <w:szCs w:val="44"/>
                    </w:rPr>
                    <w:t>清</w:t>
                  </w:r>
                  <w:r>
                    <w:rPr>
                      <w:rFonts w:ascii="方正公文小标宋" w:eastAsia="方正公文小标宋" w:hAnsi="方正公文小标宋" w:cs="方正公文小标宋" w:hint="eastAsia"/>
                      <w:sz w:val="44"/>
                      <w:szCs w:val="44"/>
                    </w:rPr>
                    <w:t xml:space="preserve"> </w:t>
                  </w:r>
                  <w:r>
                    <w:rPr>
                      <w:rFonts w:ascii="方正公文小标宋" w:eastAsia="方正公文小标宋" w:hAnsi="方正公文小标宋" w:cs="方正公文小标宋" w:hint="eastAsia"/>
                      <w:sz w:val="44"/>
                      <w:szCs w:val="44"/>
                    </w:rPr>
                    <w:t>单</w:t>
                  </w:r>
                  <w:r>
                    <w:rPr>
                      <w:rFonts w:hAnsi="仿宋_GB2312" w:cs="仿宋_GB2312" w:hint="eastAsia"/>
                      <w:sz w:val="32"/>
                      <w:szCs w:val="32"/>
                    </w:rPr>
                    <w:t xml:space="preserve">  </w:t>
                  </w:r>
                  <w:r>
                    <w:rPr>
                      <w:rFonts w:ascii="宋体" w:eastAsia="宋体" w:hAnsi="宋体" w:cs="微软雅黑" w:hint="eastAsia"/>
                      <w:color w:val="000000"/>
                      <w:sz w:val="32"/>
                      <w:szCs w:val="40"/>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购货单位：</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年</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月</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日</w:t>
                  </w:r>
                </w:p>
                <w:p w:rsidR="00617C51" w:rsidRDefault="00617C51">
                  <w:pPr>
                    <w:spacing w:line="240" w:lineRule="auto"/>
                    <w:ind w:firstLineChars="0" w:firstLine="0"/>
                    <w:jc w:val="center"/>
                    <w:rPr>
                      <w:rFonts w:ascii="Times New Roman" w:eastAsia="宋体" w:hAnsi="Times New Roman"/>
                      <w:sz w:val="26"/>
                      <w:szCs w:val="26"/>
                    </w:rPr>
                  </w:pPr>
                </w:p>
              </w:txbxContent>
            </v:textbox>
          </v:shape>
        </w:pict>
      </w:r>
      <w:r w:rsidR="00A5198E">
        <w:rPr>
          <w:rFonts w:hAnsi="仿宋_GB2312" w:cs="仿宋_GB2312" w:hint="eastAsia"/>
          <w:sz w:val="32"/>
          <w:szCs w:val="32"/>
        </w:rPr>
        <w:t>附件</w:t>
      </w:r>
      <w:r w:rsidR="00A5198E">
        <w:rPr>
          <w:rFonts w:ascii="宋体" w:eastAsia="宋体" w:hAnsi="宋体" w:cs="宋体" w:hint="eastAsia"/>
          <w:szCs w:val="28"/>
        </w:rPr>
        <w:t>1</w:t>
      </w:r>
    </w:p>
    <w:p w:rsidR="00617C51" w:rsidRDefault="00617C51">
      <w:pPr>
        <w:spacing w:line="580" w:lineRule="exact"/>
        <w:ind w:firstLineChars="0" w:firstLine="0"/>
        <w:rPr>
          <w:rFonts w:ascii="宋体" w:eastAsia="宋体" w:hAnsi="宋体" w:cs="宋体"/>
          <w:szCs w:val="28"/>
        </w:rPr>
      </w:pPr>
    </w:p>
    <w:p w:rsidR="00617C51" w:rsidRDefault="00617C51">
      <w:pPr>
        <w:spacing w:line="580" w:lineRule="exact"/>
        <w:ind w:firstLineChars="0" w:firstLine="0"/>
        <w:rPr>
          <w:rFonts w:ascii="宋体" w:eastAsia="宋体" w:hAnsi="宋体" w:cs="宋体"/>
          <w:szCs w:val="28"/>
        </w:rPr>
      </w:pPr>
    </w:p>
    <w:tbl>
      <w:tblPr>
        <w:tblpPr w:leftFromText="180" w:rightFromText="180" w:vertAnchor="page" w:horzAnchor="page" w:tblpX="1532" w:tblpY="3979"/>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1690"/>
        <w:gridCol w:w="1510"/>
        <w:gridCol w:w="1022"/>
        <w:gridCol w:w="891"/>
        <w:gridCol w:w="1227"/>
        <w:gridCol w:w="1984"/>
      </w:tblGrid>
      <w:tr w:rsidR="00617C51">
        <w:trPr>
          <w:trHeight w:val="567"/>
        </w:trPr>
        <w:tc>
          <w:tcPr>
            <w:tcW w:w="915"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编号</w:t>
            </w:r>
          </w:p>
        </w:tc>
        <w:tc>
          <w:tcPr>
            <w:tcW w:w="1690"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货品名称</w:t>
            </w:r>
          </w:p>
        </w:tc>
        <w:tc>
          <w:tcPr>
            <w:tcW w:w="1510"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规格</w:t>
            </w:r>
          </w:p>
        </w:tc>
        <w:tc>
          <w:tcPr>
            <w:tcW w:w="1022"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单位</w:t>
            </w:r>
          </w:p>
        </w:tc>
        <w:tc>
          <w:tcPr>
            <w:tcW w:w="891"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单价</w:t>
            </w:r>
          </w:p>
        </w:tc>
        <w:tc>
          <w:tcPr>
            <w:tcW w:w="1227"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数量</w:t>
            </w:r>
          </w:p>
        </w:tc>
        <w:tc>
          <w:tcPr>
            <w:tcW w:w="1984"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金</w:t>
            </w:r>
            <w:r>
              <w:rPr>
                <w:rFonts w:hAnsi="仿宋_GB2312" w:cs="仿宋_GB2312" w:hint="eastAsia"/>
                <w:bCs/>
                <w:sz w:val="32"/>
                <w:szCs w:val="32"/>
              </w:rPr>
              <w:t xml:space="preserve">  </w:t>
            </w:r>
            <w:r>
              <w:rPr>
                <w:rFonts w:hAnsi="仿宋_GB2312" w:cs="仿宋_GB2312" w:hint="eastAsia"/>
                <w:bCs/>
                <w:sz w:val="32"/>
                <w:szCs w:val="32"/>
              </w:rPr>
              <w:t>额（元）</w:t>
            </w: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A5198E">
            <w:pPr>
              <w:spacing w:line="560" w:lineRule="exact"/>
              <w:ind w:firstLineChars="0" w:firstLine="0"/>
              <w:jc w:val="center"/>
              <w:rPr>
                <w:rFonts w:hAnsi="仿宋_GB2312" w:cs="仿宋_GB2312"/>
                <w:bCs/>
                <w:szCs w:val="28"/>
              </w:rPr>
            </w:pPr>
            <w:r>
              <w:rPr>
                <w:rFonts w:hAnsi="仿宋_GB2312" w:cs="仿宋_GB2312" w:hint="eastAsia"/>
                <w:bCs/>
                <w:szCs w:val="28"/>
              </w:rPr>
              <w:t>合计</w:t>
            </w:r>
          </w:p>
        </w:tc>
        <w:tc>
          <w:tcPr>
            <w:tcW w:w="6340" w:type="dxa"/>
            <w:gridSpan w:val="5"/>
            <w:vAlign w:val="center"/>
          </w:tcPr>
          <w:p w:rsidR="00617C51" w:rsidRDefault="00A5198E">
            <w:pPr>
              <w:spacing w:line="560" w:lineRule="exact"/>
              <w:ind w:firstLineChars="0" w:firstLine="0"/>
              <w:jc w:val="center"/>
              <w:rPr>
                <w:rFonts w:hAnsi="仿宋_GB2312" w:cs="仿宋_GB2312"/>
                <w:bCs/>
                <w:szCs w:val="28"/>
              </w:rPr>
            </w:pPr>
            <w:r>
              <w:rPr>
                <w:rFonts w:hAnsi="仿宋_GB2312" w:cs="仿宋_GB2312" w:hint="eastAsia"/>
                <w:bCs/>
                <w:szCs w:val="28"/>
              </w:rPr>
              <w:t xml:space="preserve">    </w:t>
            </w:r>
            <w:r>
              <w:rPr>
                <w:rFonts w:hAnsi="仿宋_GB2312" w:cs="仿宋_GB2312" w:hint="eastAsia"/>
                <w:bCs/>
                <w:szCs w:val="28"/>
              </w:rPr>
              <w:t>万</w:t>
            </w:r>
            <w:r>
              <w:rPr>
                <w:rFonts w:hAnsi="仿宋_GB2312" w:cs="仿宋_GB2312" w:hint="eastAsia"/>
                <w:bCs/>
                <w:szCs w:val="28"/>
              </w:rPr>
              <w:t xml:space="preserve">    </w:t>
            </w:r>
            <w:r>
              <w:rPr>
                <w:rFonts w:hAnsi="仿宋_GB2312" w:cs="仿宋_GB2312" w:hint="eastAsia"/>
                <w:bCs/>
                <w:szCs w:val="28"/>
              </w:rPr>
              <w:t>仟</w:t>
            </w:r>
            <w:r>
              <w:rPr>
                <w:rFonts w:hAnsi="仿宋_GB2312" w:cs="仿宋_GB2312" w:hint="eastAsia"/>
                <w:bCs/>
                <w:szCs w:val="28"/>
              </w:rPr>
              <w:t xml:space="preserve">    </w:t>
            </w:r>
            <w:r>
              <w:rPr>
                <w:rFonts w:hAnsi="仿宋_GB2312" w:cs="仿宋_GB2312" w:hint="eastAsia"/>
                <w:bCs/>
                <w:szCs w:val="28"/>
              </w:rPr>
              <w:t>佰</w:t>
            </w:r>
            <w:r>
              <w:rPr>
                <w:rFonts w:hAnsi="仿宋_GB2312" w:cs="仿宋_GB2312" w:hint="eastAsia"/>
                <w:bCs/>
                <w:szCs w:val="28"/>
              </w:rPr>
              <w:t xml:space="preserve">    </w:t>
            </w:r>
            <w:r>
              <w:rPr>
                <w:rFonts w:hAnsi="仿宋_GB2312" w:cs="仿宋_GB2312" w:hint="eastAsia"/>
                <w:bCs/>
                <w:szCs w:val="28"/>
              </w:rPr>
              <w:t>拾</w:t>
            </w:r>
            <w:r>
              <w:rPr>
                <w:rFonts w:hAnsi="仿宋_GB2312" w:cs="仿宋_GB2312" w:hint="eastAsia"/>
                <w:bCs/>
                <w:szCs w:val="28"/>
              </w:rPr>
              <w:t xml:space="preserve">    </w:t>
            </w:r>
            <w:r>
              <w:rPr>
                <w:rFonts w:hAnsi="仿宋_GB2312" w:cs="仿宋_GB2312" w:hint="eastAsia"/>
                <w:bCs/>
                <w:szCs w:val="28"/>
              </w:rPr>
              <w:t>元</w:t>
            </w:r>
            <w:r>
              <w:rPr>
                <w:rFonts w:hAnsi="仿宋_GB2312" w:cs="仿宋_GB2312" w:hint="eastAsia"/>
                <w:bCs/>
                <w:szCs w:val="28"/>
              </w:rPr>
              <w:t xml:space="preserve">   </w:t>
            </w:r>
            <w:r>
              <w:rPr>
                <w:rFonts w:hAnsi="仿宋_GB2312" w:cs="仿宋_GB2312" w:hint="eastAsia"/>
                <w:bCs/>
                <w:szCs w:val="28"/>
              </w:rPr>
              <w:t>角</w:t>
            </w:r>
            <w:r>
              <w:rPr>
                <w:rFonts w:hAnsi="仿宋_GB2312" w:cs="仿宋_GB2312" w:hint="eastAsia"/>
                <w:bCs/>
                <w:szCs w:val="28"/>
              </w:rPr>
              <w:t xml:space="preserve">   </w:t>
            </w:r>
            <w:r>
              <w:rPr>
                <w:rFonts w:hAnsi="仿宋_GB2312" w:cs="仿宋_GB2312" w:hint="eastAsia"/>
                <w:bCs/>
                <w:szCs w:val="28"/>
              </w:rPr>
              <w:t>分</w:t>
            </w:r>
          </w:p>
        </w:tc>
        <w:tc>
          <w:tcPr>
            <w:tcW w:w="1984" w:type="dxa"/>
            <w:vAlign w:val="center"/>
          </w:tcPr>
          <w:p w:rsidR="00617C51" w:rsidRDefault="00A5198E">
            <w:pPr>
              <w:spacing w:line="240" w:lineRule="auto"/>
              <w:ind w:firstLineChars="0" w:firstLine="0"/>
              <w:jc w:val="left"/>
              <w:rPr>
                <w:rFonts w:ascii="Times New Roman" w:eastAsia="宋体" w:hAnsi="Times New Roman"/>
                <w:sz w:val="24"/>
                <w:szCs w:val="24"/>
              </w:rPr>
            </w:pPr>
            <w:r>
              <w:rPr>
                <w:rFonts w:ascii="Times New Roman" w:eastAsia="宋体" w:hAnsi="Times New Roman" w:hint="eastAsia"/>
                <w:sz w:val="24"/>
                <w:szCs w:val="24"/>
              </w:rPr>
              <w:t>￥</w:t>
            </w:r>
          </w:p>
        </w:tc>
      </w:tr>
    </w:tbl>
    <w:tbl>
      <w:tblPr>
        <w:tblStyle w:val="a6"/>
        <w:tblpPr w:leftFromText="180" w:rightFromText="180" w:vertAnchor="text" w:horzAnchor="page" w:tblpX="1557" w:tblpY="1054"/>
        <w:tblOverlap w:val="never"/>
        <w:tblW w:w="9160" w:type="dxa"/>
        <w:tblLook w:val="04A0"/>
      </w:tblPr>
      <w:tblGrid>
        <w:gridCol w:w="4580"/>
        <w:gridCol w:w="4580"/>
      </w:tblGrid>
      <w:tr w:rsidR="00617C51">
        <w:trPr>
          <w:trHeight w:val="644"/>
        </w:trPr>
        <w:tc>
          <w:tcPr>
            <w:tcW w:w="4580" w:type="dxa"/>
            <w:tcBorders>
              <w:top w:val="nil"/>
              <w:left w:val="nil"/>
              <w:bottom w:val="nil"/>
              <w:right w:val="nil"/>
              <w:tl2br w:val="nil"/>
            </w:tcBorders>
            <w:shd w:val="clear" w:color="auto" w:fill="FFFFFF"/>
          </w:tcPr>
          <w:p w:rsidR="00617C51" w:rsidRDefault="00A5198E">
            <w:pPr>
              <w:spacing w:line="240" w:lineRule="auto"/>
              <w:ind w:firstLineChars="0" w:firstLine="0"/>
              <w:rPr>
                <w:rFonts w:ascii="微软雅黑" w:eastAsia="微软雅黑" w:hAnsi="微软雅黑" w:cs="微软雅黑"/>
                <w:bCs/>
                <w:color w:val="000000"/>
                <w:sz w:val="32"/>
                <w:szCs w:val="32"/>
              </w:rPr>
            </w:pPr>
            <w:r>
              <w:rPr>
                <w:rFonts w:hAnsi="仿宋_GB2312" w:cs="仿宋_GB2312" w:hint="eastAsia"/>
                <w:bCs/>
                <w:sz w:val="32"/>
                <w:szCs w:val="32"/>
              </w:rPr>
              <w:t>销货单位：</w:t>
            </w:r>
          </w:p>
        </w:tc>
        <w:tc>
          <w:tcPr>
            <w:tcW w:w="4580" w:type="dxa"/>
            <w:tcBorders>
              <w:top w:val="nil"/>
              <w:left w:val="nil"/>
              <w:bottom w:val="nil"/>
              <w:right w:val="nil"/>
            </w:tcBorders>
            <w:shd w:val="clear" w:color="auto" w:fill="FFFFFF"/>
          </w:tcPr>
          <w:p w:rsidR="00617C51" w:rsidRDefault="00A5198E">
            <w:pPr>
              <w:spacing w:line="240" w:lineRule="auto"/>
              <w:ind w:firstLineChars="0" w:firstLine="0"/>
              <w:rPr>
                <w:rFonts w:ascii="微软雅黑" w:eastAsia="微软雅黑" w:hAnsi="微软雅黑" w:cs="微软雅黑"/>
                <w:bCs/>
                <w:color w:val="000000"/>
                <w:sz w:val="32"/>
                <w:szCs w:val="32"/>
              </w:rPr>
            </w:pPr>
            <w:r>
              <w:rPr>
                <w:rFonts w:hAnsi="仿宋_GB2312" w:cs="仿宋_GB2312" w:hint="eastAsia"/>
                <w:bCs/>
                <w:sz w:val="32"/>
                <w:szCs w:val="32"/>
              </w:rPr>
              <w:t>制单人：</w:t>
            </w:r>
          </w:p>
        </w:tc>
      </w:tr>
      <w:tr w:rsidR="00617C51">
        <w:trPr>
          <w:trHeight w:val="644"/>
        </w:trPr>
        <w:tc>
          <w:tcPr>
            <w:tcW w:w="4580" w:type="dxa"/>
            <w:tcBorders>
              <w:top w:val="nil"/>
              <w:left w:val="nil"/>
              <w:bottom w:val="nil"/>
              <w:right w:val="nil"/>
            </w:tcBorders>
            <w:shd w:val="clear" w:color="auto" w:fill="FFFFFF"/>
          </w:tcPr>
          <w:p w:rsidR="00617C51" w:rsidRDefault="00A5198E">
            <w:pPr>
              <w:spacing w:line="240" w:lineRule="auto"/>
              <w:ind w:firstLineChars="0" w:firstLine="0"/>
              <w:rPr>
                <w:rFonts w:ascii="微软雅黑" w:eastAsia="微软雅黑" w:hAnsi="微软雅黑" w:cs="微软雅黑"/>
                <w:bCs/>
                <w:color w:val="000000"/>
                <w:sz w:val="32"/>
                <w:szCs w:val="32"/>
              </w:rPr>
            </w:pPr>
            <w:r>
              <w:rPr>
                <w:rFonts w:hAnsi="仿宋_GB2312" w:cs="仿宋_GB2312" w:hint="eastAsia"/>
                <w:bCs/>
                <w:sz w:val="32"/>
                <w:szCs w:val="32"/>
              </w:rPr>
              <w:t>联系电话：</w:t>
            </w:r>
          </w:p>
        </w:tc>
        <w:tc>
          <w:tcPr>
            <w:tcW w:w="4580" w:type="dxa"/>
            <w:tcBorders>
              <w:top w:val="nil"/>
              <w:left w:val="nil"/>
              <w:bottom w:val="nil"/>
              <w:right w:val="nil"/>
            </w:tcBorders>
            <w:shd w:val="clear" w:color="auto" w:fill="FFFFFF"/>
          </w:tcPr>
          <w:p w:rsidR="00617C51" w:rsidRDefault="00A5198E">
            <w:pPr>
              <w:spacing w:line="240" w:lineRule="auto"/>
              <w:ind w:firstLineChars="0" w:firstLine="0"/>
              <w:rPr>
                <w:rFonts w:ascii="微软雅黑" w:eastAsia="微软雅黑" w:hAnsi="微软雅黑" w:cs="微软雅黑"/>
                <w:bCs/>
                <w:color w:val="000000"/>
                <w:sz w:val="32"/>
                <w:szCs w:val="32"/>
              </w:rPr>
            </w:pPr>
            <w:r>
              <w:rPr>
                <w:rFonts w:hAnsi="仿宋_GB2312" w:cs="仿宋_GB2312" w:hint="eastAsia"/>
                <w:bCs/>
                <w:sz w:val="32"/>
                <w:szCs w:val="32"/>
              </w:rPr>
              <w:t>客户签收：</w:t>
            </w:r>
          </w:p>
        </w:tc>
      </w:tr>
    </w:tbl>
    <w:p w:rsidR="00617C51" w:rsidRDefault="00617C51">
      <w:pPr>
        <w:spacing w:line="580" w:lineRule="exact"/>
        <w:ind w:firstLineChars="0" w:firstLine="0"/>
        <w:rPr>
          <w:rFonts w:ascii="宋体" w:eastAsia="宋体" w:hAnsi="宋体" w:cs="宋体"/>
          <w:szCs w:val="28"/>
        </w:rPr>
      </w:pPr>
      <w:r w:rsidRPr="00617C51">
        <w:rPr>
          <w:rFonts w:ascii="Calibri" w:eastAsia="宋体"/>
          <w:sz w:val="21"/>
          <w:szCs w:val="24"/>
        </w:rPr>
        <w:pict>
          <v:line id="_x0000_s1029" style="position:absolute;left:0;text-align:left;z-index:251661312;mso-position-horizontal-relative:text;mso-position-vertical-relative:text" from="61.6pt,16.35pt" to="224.35pt,16.35pt" o:gfxdata="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i6VDYAAAACQEAAA8AAAAAAAAAAQAgAAAAIgAAAGRycy9kb3ducmV2Lnht&#10;bFBLAQIUABQAAAAIAIdO4kB/vt8n+QEAAOEDAAAOAAAAAAAAAAEAIAAAACcBAABkcnMvZTJvRG9j&#10;LnhtbFBLBQYAAAAABgAGAFkBAACSBQAAAAA=&#10;" strokecolor="#707070" strokeweight=".5pt"/>
        </w:pict>
      </w:r>
    </w:p>
    <w:p w:rsidR="00617C51" w:rsidRDefault="00617C51">
      <w:pPr>
        <w:spacing w:line="240" w:lineRule="auto"/>
        <w:ind w:firstLineChars="0" w:firstLine="0"/>
        <w:rPr>
          <w:rFonts w:ascii="微软雅黑" w:eastAsia="微软雅黑" w:hAnsi="微软雅黑" w:cs="微软雅黑"/>
          <w:b/>
          <w:bCs/>
          <w:color w:val="1F497D"/>
          <w:sz w:val="56"/>
          <w:szCs w:val="96"/>
        </w:rPr>
      </w:pPr>
    </w:p>
    <w:p w:rsidR="00617C51" w:rsidRDefault="00A5198E">
      <w:pPr>
        <w:pStyle w:val="2"/>
        <w:ind w:firstLineChars="0" w:firstLine="0"/>
        <w:rPr>
          <w:rFonts w:hAnsi="仿宋_GB2312" w:cs="仿宋_GB2312"/>
          <w:bCs/>
          <w:sz w:val="32"/>
          <w:szCs w:val="32"/>
        </w:rPr>
      </w:pPr>
      <w:r>
        <w:rPr>
          <w:rFonts w:hAnsi="仿宋_GB2312" w:cs="仿宋_GB2312" w:hint="eastAsia"/>
          <w:bCs/>
          <w:sz w:val="32"/>
          <w:szCs w:val="32"/>
        </w:rPr>
        <w:lastRenderedPageBreak/>
        <w:t>附件</w:t>
      </w:r>
      <w:r>
        <w:rPr>
          <w:rFonts w:hAnsi="仿宋_GB2312" w:cs="仿宋_GB2312" w:hint="eastAsia"/>
          <w:bCs/>
          <w:sz w:val="32"/>
          <w:szCs w:val="32"/>
        </w:rPr>
        <w:t>2</w:t>
      </w:r>
    </w:p>
    <w:p w:rsidR="00617C51" w:rsidRDefault="00A5198E">
      <w:pPr>
        <w:spacing w:line="520" w:lineRule="exact"/>
        <w:ind w:firstLineChars="0" w:firstLine="0"/>
        <w:jc w:val="left"/>
        <w:rPr>
          <w:rFonts w:ascii="宋体" w:eastAsia="宋体" w:hAnsi="宋体" w:cs="微软雅黑"/>
          <w:color w:val="000000"/>
          <w:sz w:val="26"/>
          <w:szCs w:val="26"/>
        </w:rPr>
      </w:pPr>
      <w:r>
        <w:rPr>
          <w:rFonts w:ascii="宋体" w:eastAsia="宋体" w:hAnsi="宋体" w:cs="微软雅黑" w:hint="eastAsia"/>
          <w:color w:val="000000"/>
          <w:sz w:val="26"/>
          <w:szCs w:val="26"/>
        </w:rPr>
        <w:t xml:space="preserve">           </w:t>
      </w:r>
      <w:r w:rsidR="00617C51" w:rsidRPr="00617C51">
        <w:rPr>
          <w:rFonts w:hAnsi="仿宋_GB2312" w:cs="仿宋_GB2312"/>
          <w:sz w:val="32"/>
          <w:szCs w:val="32"/>
        </w:rPr>
        <w:pict>
          <v:shape id="_x0000_s1028" type="#_x0000_t202" style="position:absolute;margin-left:-19pt;margin-top:-5.85pt;width:436.8pt;height:102.35pt;z-index:251662336;mso-position-horizontal-relative:text;mso-position-vertical-relative:text" o:gfxdata="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GHzfLcAAAACwEAAA8AAAAAAAAAAQAg&#10;AAAAIgAAAGRycy9kb3ducmV2LnhtbFBLAQIUABQAAAAIAIdO4kBh7x2qQwIAAHUEAAAOAAAAAAAA&#10;AAEAIAAAACsBAABkcnMvZTJvRG9jLnhtbFBLBQYAAAAABgAGAFkBAADgBQAAAAA=&#10;" filled="f" stroked="f" strokeweight=".5pt">
            <v:textbox>
              <w:txbxContent>
                <w:p w:rsidR="00617C51" w:rsidRPr="00D2428D" w:rsidRDefault="00A5198E">
                  <w:pPr>
                    <w:spacing w:line="240" w:lineRule="auto"/>
                    <w:ind w:firstLineChars="0" w:firstLine="0"/>
                    <w:jc w:val="center"/>
                    <w:rPr>
                      <w:rFonts w:ascii="方正小标宋简体" w:eastAsia="方正小标宋简体" w:hAnsi="宋体" w:cs="微软雅黑" w:hint="eastAsia"/>
                      <w:color w:val="000000"/>
                      <w:sz w:val="44"/>
                      <w:szCs w:val="44"/>
                    </w:rPr>
                  </w:pPr>
                  <w:r w:rsidRPr="00D2428D">
                    <w:rPr>
                      <w:rFonts w:ascii="方正小标宋简体" w:eastAsia="方正小标宋简体" w:hAnsi="方正公文小标宋" w:cs="方正公文小标宋" w:hint="eastAsia"/>
                      <w:sz w:val="44"/>
                      <w:szCs w:val="44"/>
                    </w:rPr>
                    <w:t>采</w:t>
                  </w:r>
                  <w:r w:rsidRPr="00D2428D">
                    <w:rPr>
                      <w:rFonts w:ascii="方正小标宋简体" w:eastAsia="方正小标宋简体" w:hAnsi="方正公文小标宋" w:cs="方正公文小标宋" w:hint="eastAsia"/>
                      <w:sz w:val="44"/>
                      <w:szCs w:val="44"/>
                    </w:rPr>
                    <w:t xml:space="preserve"> </w:t>
                  </w:r>
                  <w:r w:rsidRPr="00D2428D">
                    <w:rPr>
                      <w:rFonts w:ascii="方正小标宋简体" w:eastAsia="方正小标宋简体" w:hAnsi="方正公文小标宋" w:cs="方正公文小标宋" w:hint="eastAsia"/>
                      <w:sz w:val="44"/>
                      <w:szCs w:val="44"/>
                    </w:rPr>
                    <w:t>购</w:t>
                  </w:r>
                  <w:r w:rsidRPr="00D2428D">
                    <w:rPr>
                      <w:rFonts w:ascii="方正小标宋简体" w:eastAsia="方正小标宋简体" w:hAnsi="方正公文小标宋" w:cs="方正公文小标宋" w:hint="eastAsia"/>
                      <w:sz w:val="44"/>
                      <w:szCs w:val="44"/>
                    </w:rPr>
                    <w:t xml:space="preserve"> </w:t>
                  </w:r>
                  <w:r w:rsidR="00D2428D" w:rsidRPr="00D2428D">
                    <w:rPr>
                      <w:rFonts w:ascii="方正小标宋简体" w:eastAsia="方正小标宋简体" w:hAnsi="宋体" w:cs="宋体" w:hint="eastAsia"/>
                      <w:sz w:val="44"/>
                      <w:szCs w:val="44"/>
                    </w:rPr>
                    <w:t>订</w:t>
                  </w:r>
                  <w:r w:rsidRPr="00D2428D">
                    <w:rPr>
                      <w:rFonts w:ascii="方正小标宋简体" w:eastAsia="方正小标宋简体" w:hAnsi="方正公文小标宋" w:cs="方正公文小标宋" w:hint="eastAsia"/>
                      <w:sz w:val="44"/>
                      <w:szCs w:val="44"/>
                    </w:rPr>
                    <w:t xml:space="preserve"> </w:t>
                  </w:r>
                  <w:r w:rsidRPr="00D2428D">
                    <w:rPr>
                      <w:rFonts w:ascii="方正小标宋简体" w:eastAsia="方正小标宋简体" w:hAnsi="方正公文小标宋" w:cs="方正公文小标宋" w:hint="eastAsia"/>
                      <w:sz w:val="44"/>
                      <w:szCs w:val="44"/>
                    </w:rPr>
                    <w:t>单</w:t>
                  </w:r>
                  <w:r w:rsidRPr="00D2428D">
                    <w:rPr>
                      <w:rFonts w:ascii="方正小标宋简体" w:eastAsia="方正小标宋简体" w:hAnsi="仿宋_GB2312" w:cs="仿宋_GB2312" w:hint="eastAsia"/>
                      <w:sz w:val="44"/>
                      <w:szCs w:val="44"/>
                    </w:rPr>
                    <w:t xml:space="preserve">  </w:t>
                  </w:r>
                  <w:r w:rsidRPr="00D2428D">
                    <w:rPr>
                      <w:rFonts w:ascii="方正小标宋简体" w:eastAsia="方正小标宋简体" w:hAnsi="宋体" w:cs="微软雅黑" w:hint="eastAsia"/>
                      <w:color w:val="000000"/>
                      <w:sz w:val="44"/>
                      <w:szCs w:val="44"/>
                    </w:rPr>
                    <w:t xml:space="preserve">            </w:t>
                  </w:r>
                </w:p>
                <w:p w:rsidR="00617C51" w:rsidRDefault="00A5198E">
                  <w:pPr>
                    <w:spacing w:line="560" w:lineRule="exact"/>
                    <w:ind w:firstLineChars="0" w:firstLine="0"/>
                    <w:rPr>
                      <w:rFonts w:hAnsi="仿宋_GB2312" w:cs="仿宋_GB2312"/>
                      <w:sz w:val="32"/>
                      <w:szCs w:val="32"/>
                    </w:rPr>
                  </w:pPr>
                  <w:r>
                    <w:rPr>
                      <w:rFonts w:hAnsi="仿宋_GB2312" w:cs="仿宋_GB2312" w:hint="eastAsia"/>
                      <w:sz w:val="32"/>
                      <w:szCs w:val="32"/>
                    </w:rPr>
                    <w:t>采购</w:t>
                  </w:r>
                  <w:r>
                    <w:rPr>
                      <w:rFonts w:hAnsi="仿宋_GB2312" w:cs="仿宋_GB2312" w:hint="eastAsia"/>
                      <w:sz w:val="32"/>
                      <w:szCs w:val="32"/>
                    </w:rPr>
                    <w:t>单位：</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年</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月</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 xml:space="preserve"> </w:t>
                  </w:r>
                  <w:r>
                    <w:rPr>
                      <w:rFonts w:hAnsi="仿宋_GB2312" w:cs="仿宋_GB2312" w:hint="eastAsia"/>
                      <w:sz w:val="32"/>
                      <w:szCs w:val="32"/>
                    </w:rPr>
                    <w:t>日</w:t>
                  </w:r>
                </w:p>
                <w:p w:rsidR="00617C51" w:rsidRDefault="00617C51">
                  <w:pPr>
                    <w:spacing w:line="240" w:lineRule="auto"/>
                    <w:ind w:firstLineChars="0" w:firstLine="0"/>
                    <w:jc w:val="center"/>
                    <w:rPr>
                      <w:rFonts w:ascii="Times New Roman" w:eastAsia="宋体" w:hAnsi="Times New Roman"/>
                      <w:sz w:val="26"/>
                      <w:szCs w:val="26"/>
                    </w:rPr>
                  </w:pPr>
                </w:p>
              </w:txbxContent>
            </v:textbox>
          </v:shape>
        </w:pict>
      </w:r>
      <w:r>
        <w:rPr>
          <w:rFonts w:ascii="宋体" w:eastAsia="宋体" w:hAnsi="宋体" w:cs="微软雅黑" w:hint="eastAsia"/>
          <w:color w:val="000000"/>
          <w:sz w:val="26"/>
          <w:szCs w:val="26"/>
        </w:rPr>
        <w:t xml:space="preserve">                          </w:t>
      </w:r>
    </w:p>
    <w:p w:rsidR="00617C51" w:rsidRDefault="00617C51">
      <w:pPr>
        <w:pStyle w:val="10"/>
        <w:ind w:firstLineChars="0" w:firstLine="0"/>
        <w:jc w:val="center"/>
        <w:outlineLvl w:val="0"/>
        <w:rPr>
          <w:rStyle w:val="1Char"/>
          <w:rFonts w:ascii="黑体" w:eastAsia="黑体" w:hAnsi="黑体"/>
          <w:b w:val="0"/>
          <w:bCs w:val="0"/>
        </w:rPr>
      </w:pPr>
    </w:p>
    <w:tbl>
      <w:tblPr>
        <w:tblpPr w:leftFromText="180" w:rightFromText="180" w:vertAnchor="page" w:horzAnchor="page" w:tblpX="1532" w:tblpY="3979"/>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1690"/>
        <w:gridCol w:w="1510"/>
        <w:gridCol w:w="1022"/>
        <w:gridCol w:w="891"/>
        <w:gridCol w:w="1227"/>
        <w:gridCol w:w="1984"/>
      </w:tblGrid>
      <w:tr w:rsidR="00617C51">
        <w:trPr>
          <w:trHeight w:val="567"/>
        </w:trPr>
        <w:tc>
          <w:tcPr>
            <w:tcW w:w="915"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编号</w:t>
            </w:r>
          </w:p>
        </w:tc>
        <w:tc>
          <w:tcPr>
            <w:tcW w:w="1690"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货品名称</w:t>
            </w:r>
          </w:p>
        </w:tc>
        <w:tc>
          <w:tcPr>
            <w:tcW w:w="1510"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规格</w:t>
            </w:r>
          </w:p>
        </w:tc>
        <w:tc>
          <w:tcPr>
            <w:tcW w:w="1022"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单位</w:t>
            </w:r>
          </w:p>
        </w:tc>
        <w:tc>
          <w:tcPr>
            <w:tcW w:w="891"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单价</w:t>
            </w:r>
          </w:p>
        </w:tc>
        <w:tc>
          <w:tcPr>
            <w:tcW w:w="1227"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数量</w:t>
            </w:r>
          </w:p>
        </w:tc>
        <w:tc>
          <w:tcPr>
            <w:tcW w:w="1984" w:type="dxa"/>
            <w:vAlign w:val="center"/>
          </w:tcPr>
          <w:p w:rsidR="00617C51" w:rsidRDefault="00A5198E">
            <w:pPr>
              <w:spacing w:line="560" w:lineRule="exact"/>
              <w:ind w:firstLineChars="0" w:firstLine="0"/>
              <w:jc w:val="center"/>
              <w:rPr>
                <w:rFonts w:hAnsi="仿宋_GB2312" w:cs="仿宋_GB2312"/>
                <w:bCs/>
                <w:sz w:val="32"/>
                <w:szCs w:val="32"/>
              </w:rPr>
            </w:pPr>
            <w:r>
              <w:rPr>
                <w:rFonts w:hAnsi="仿宋_GB2312" w:cs="仿宋_GB2312" w:hint="eastAsia"/>
                <w:bCs/>
                <w:sz w:val="32"/>
                <w:szCs w:val="32"/>
              </w:rPr>
              <w:t>金</w:t>
            </w:r>
            <w:r>
              <w:rPr>
                <w:rFonts w:hAnsi="仿宋_GB2312" w:cs="仿宋_GB2312" w:hint="eastAsia"/>
                <w:bCs/>
                <w:sz w:val="32"/>
                <w:szCs w:val="32"/>
              </w:rPr>
              <w:t xml:space="preserve">  </w:t>
            </w:r>
            <w:r>
              <w:rPr>
                <w:rFonts w:hAnsi="仿宋_GB2312" w:cs="仿宋_GB2312" w:hint="eastAsia"/>
                <w:bCs/>
                <w:sz w:val="32"/>
                <w:szCs w:val="32"/>
              </w:rPr>
              <w:t>额（元）</w:t>
            </w: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69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510"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022"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891"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227" w:type="dxa"/>
            <w:vAlign w:val="center"/>
          </w:tcPr>
          <w:p w:rsidR="00617C51" w:rsidRDefault="00617C51">
            <w:pPr>
              <w:spacing w:line="240" w:lineRule="auto"/>
              <w:ind w:firstLineChars="0" w:firstLine="0"/>
              <w:jc w:val="center"/>
              <w:rPr>
                <w:rFonts w:ascii="Times New Roman" w:eastAsia="宋体" w:hAnsi="Times New Roman"/>
                <w:sz w:val="26"/>
                <w:szCs w:val="26"/>
              </w:rPr>
            </w:pPr>
          </w:p>
        </w:tc>
        <w:tc>
          <w:tcPr>
            <w:tcW w:w="1984" w:type="dxa"/>
            <w:vAlign w:val="center"/>
          </w:tcPr>
          <w:p w:rsidR="00617C51" w:rsidRDefault="00617C51">
            <w:pPr>
              <w:spacing w:line="240" w:lineRule="auto"/>
              <w:ind w:firstLineChars="0" w:firstLine="0"/>
              <w:jc w:val="center"/>
              <w:rPr>
                <w:rFonts w:ascii="Times New Roman" w:eastAsia="宋体" w:hAnsi="Times New Roman"/>
                <w:sz w:val="26"/>
                <w:szCs w:val="26"/>
              </w:rPr>
            </w:pPr>
          </w:p>
        </w:tc>
      </w:tr>
      <w:tr w:rsidR="00617C51">
        <w:trPr>
          <w:trHeight w:val="567"/>
        </w:trPr>
        <w:tc>
          <w:tcPr>
            <w:tcW w:w="915" w:type="dxa"/>
            <w:vAlign w:val="center"/>
          </w:tcPr>
          <w:p w:rsidR="00617C51" w:rsidRDefault="00A5198E">
            <w:pPr>
              <w:spacing w:line="560" w:lineRule="exact"/>
              <w:ind w:firstLineChars="0" w:firstLine="0"/>
              <w:jc w:val="center"/>
              <w:rPr>
                <w:rFonts w:hAnsi="仿宋_GB2312" w:cs="仿宋_GB2312"/>
                <w:bCs/>
                <w:szCs w:val="28"/>
              </w:rPr>
            </w:pPr>
            <w:r>
              <w:rPr>
                <w:rFonts w:hAnsi="仿宋_GB2312" w:cs="仿宋_GB2312" w:hint="eastAsia"/>
                <w:bCs/>
                <w:szCs w:val="28"/>
              </w:rPr>
              <w:t>合计</w:t>
            </w:r>
          </w:p>
        </w:tc>
        <w:tc>
          <w:tcPr>
            <w:tcW w:w="6340" w:type="dxa"/>
            <w:gridSpan w:val="5"/>
            <w:vAlign w:val="center"/>
          </w:tcPr>
          <w:p w:rsidR="00617C51" w:rsidRDefault="00A5198E">
            <w:pPr>
              <w:spacing w:line="560" w:lineRule="exact"/>
              <w:ind w:firstLineChars="0" w:firstLine="0"/>
              <w:jc w:val="center"/>
              <w:rPr>
                <w:rFonts w:hAnsi="仿宋_GB2312" w:cs="仿宋_GB2312"/>
                <w:bCs/>
                <w:szCs w:val="28"/>
              </w:rPr>
            </w:pPr>
            <w:r>
              <w:rPr>
                <w:rFonts w:hAnsi="仿宋_GB2312" w:cs="仿宋_GB2312" w:hint="eastAsia"/>
                <w:bCs/>
                <w:szCs w:val="28"/>
              </w:rPr>
              <w:t xml:space="preserve">    </w:t>
            </w:r>
            <w:r>
              <w:rPr>
                <w:rFonts w:hAnsi="仿宋_GB2312" w:cs="仿宋_GB2312" w:hint="eastAsia"/>
                <w:bCs/>
                <w:szCs w:val="28"/>
              </w:rPr>
              <w:t>万</w:t>
            </w:r>
            <w:r>
              <w:rPr>
                <w:rFonts w:hAnsi="仿宋_GB2312" w:cs="仿宋_GB2312" w:hint="eastAsia"/>
                <w:bCs/>
                <w:szCs w:val="28"/>
              </w:rPr>
              <w:t xml:space="preserve">    </w:t>
            </w:r>
            <w:r>
              <w:rPr>
                <w:rFonts w:hAnsi="仿宋_GB2312" w:cs="仿宋_GB2312" w:hint="eastAsia"/>
                <w:bCs/>
                <w:szCs w:val="28"/>
              </w:rPr>
              <w:t>仟</w:t>
            </w:r>
            <w:r>
              <w:rPr>
                <w:rFonts w:hAnsi="仿宋_GB2312" w:cs="仿宋_GB2312" w:hint="eastAsia"/>
                <w:bCs/>
                <w:szCs w:val="28"/>
              </w:rPr>
              <w:t xml:space="preserve">    </w:t>
            </w:r>
            <w:r>
              <w:rPr>
                <w:rFonts w:hAnsi="仿宋_GB2312" w:cs="仿宋_GB2312" w:hint="eastAsia"/>
                <w:bCs/>
                <w:szCs w:val="28"/>
              </w:rPr>
              <w:t>佰</w:t>
            </w:r>
            <w:r>
              <w:rPr>
                <w:rFonts w:hAnsi="仿宋_GB2312" w:cs="仿宋_GB2312" w:hint="eastAsia"/>
                <w:bCs/>
                <w:szCs w:val="28"/>
              </w:rPr>
              <w:t xml:space="preserve">    </w:t>
            </w:r>
            <w:r>
              <w:rPr>
                <w:rFonts w:hAnsi="仿宋_GB2312" w:cs="仿宋_GB2312" w:hint="eastAsia"/>
                <w:bCs/>
                <w:szCs w:val="28"/>
              </w:rPr>
              <w:t>拾</w:t>
            </w:r>
            <w:r>
              <w:rPr>
                <w:rFonts w:hAnsi="仿宋_GB2312" w:cs="仿宋_GB2312" w:hint="eastAsia"/>
                <w:bCs/>
                <w:szCs w:val="28"/>
              </w:rPr>
              <w:t xml:space="preserve">    </w:t>
            </w:r>
            <w:r>
              <w:rPr>
                <w:rFonts w:hAnsi="仿宋_GB2312" w:cs="仿宋_GB2312" w:hint="eastAsia"/>
                <w:bCs/>
                <w:szCs w:val="28"/>
              </w:rPr>
              <w:t>元</w:t>
            </w:r>
            <w:r>
              <w:rPr>
                <w:rFonts w:hAnsi="仿宋_GB2312" w:cs="仿宋_GB2312" w:hint="eastAsia"/>
                <w:bCs/>
                <w:szCs w:val="28"/>
              </w:rPr>
              <w:t xml:space="preserve">   </w:t>
            </w:r>
            <w:r>
              <w:rPr>
                <w:rFonts w:hAnsi="仿宋_GB2312" w:cs="仿宋_GB2312" w:hint="eastAsia"/>
                <w:bCs/>
                <w:szCs w:val="28"/>
              </w:rPr>
              <w:t>角</w:t>
            </w:r>
            <w:r>
              <w:rPr>
                <w:rFonts w:hAnsi="仿宋_GB2312" w:cs="仿宋_GB2312" w:hint="eastAsia"/>
                <w:bCs/>
                <w:szCs w:val="28"/>
              </w:rPr>
              <w:t xml:space="preserve">   </w:t>
            </w:r>
            <w:r>
              <w:rPr>
                <w:rFonts w:hAnsi="仿宋_GB2312" w:cs="仿宋_GB2312" w:hint="eastAsia"/>
                <w:bCs/>
                <w:szCs w:val="28"/>
              </w:rPr>
              <w:t>分</w:t>
            </w:r>
          </w:p>
        </w:tc>
        <w:tc>
          <w:tcPr>
            <w:tcW w:w="1984" w:type="dxa"/>
            <w:vAlign w:val="center"/>
          </w:tcPr>
          <w:p w:rsidR="00617C51" w:rsidRDefault="00A5198E">
            <w:pPr>
              <w:spacing w:line="240" w:lineRule="auto"/>
              <w:ind w:firstLineChars="0" w:firstLine="0"/>
              <w:jc w:val="left"/>
              <w:rPr>
                <w:rFonts w:ascii="Times New Roman" w:eastAsia="宋体" w:hAnsi="Times New Roman"/>
                <w:sz w:val="24"/>
                <w:szCs w:val="24"/>
              </w:rPr>
            </w:pPr>
            <w:r>
              <w:rPr>
                <w:rFonts w:ascii="Times New Roman" w:eastAsia="宋体" w:hAnsi="Times New Roman" w:hint="eastAsia"/>
                <w:sz w:val="24"/>
                <w:szCs w:val="24"/>
              </w:rPr>
              <w:t>￥</w:t>
            </w:r>
          </w:p>
        </w:tc>
      </w:tr>
    </w:tbl>
    <w:tbl>
      <w:tblPr>
        <w:tblStyle w:val="a6"/>
        <w:tblpPr w:leftFromText="180" w:rightFromText="180" w:vertAnchor="text" w:horzAnchor="page" w:tblpX="1557" w:tblpY="1054"/>
        <w:tblOverlap w:val="never"/>
        <w:tblW w:w="9160" w:type="dxa"/>
        <w:tblLook w:val="04A0"/>
      </w:tblPr>
      <w:tblGrid>
        <w:gridCol w:w="4580"/>
        <w:gridCol w:w="4580"/>
      </w:tblGrid>
      <w:tr w:rsidR="00617C51">
        <w:trPr>
          <w:trHeight w:val="644"/>
        </w:trPr>
        <w:tc>
          <w:tcPr>
            <w:tcW w:w="4580" w:type="dxa"/>
            <w:tcBorders>
              <w:top w:val="nil"/>
              <w:left w:val="nil"/>
              <w:bottom w:val="nil"/>
              <w:right w:val="nil"/>
              <w:tl2br w:val="nil"/>
            </w:tcBorders>
            <w:shd w:val="clear" w:color="auto" w:fill="FFFFFF"/>
          </w:tcPr>
          <w:p w:rsidR="00617C51" w:rsidRDefault="00A5198E">
            <w:pPr>
              <w:spacing w:line="240" w:lineRule="auto"/>
              <w:ind w:firstLineChars="0" w:firstLine="0"/>
              <w:rPr>
                <w:rFonts w:ascii="微软雅黑" w:eastAsia="微软雅黑" w:hAnsi="微软雅黑" w:cs="微软雅黑"/>
                <w:bCs/>
                <w:color w:val="000000"/>
                <w:sz w:val="32"/>
                <w:szCs w:val="32"/>
              </w:rPr>
            </w:pPr>
            <w:r>
              <w:rPr>
                <w:rFonts w:hAnsi="仿宋_GB2312" w:cs="仿宋_GB2312" w:hint="eastAsia"/>
                <w:bCs/>
                <w:sz w:val="32"/>
                <w:szCs w:val="32"/>
              </w:rPr>
              <w:t>销货单位：</w:t>
            </w:r>
          </w:p>
        </w:tc>
        <w:tc>
          <w:tcPr>
            <w:tcW w:w="4580" w:type="dxa"/>
            <w:tcBorders>
              <w:top w:val="nil"/>
              <w:left w:val="nil"/>
              <w:bottom w:val="nil"/>
              <w:right w:val="nil"/>
            </w:tcBorders>
            <w:shd w:val="clear" w:color="auto" w:fill="FFFFFF"/>
          </w:tcPr>
          <w:p w:rsidR="00617C51" w:rsidRDefault="00A5198E">
            <w:pPr>
              <w:spacing w:line="240" w:lineRule="auto"/>
              <w:ind w:firstLineChars="0" w:firstLine="0"/>
              <w:rPr>
                <w:rFonts w:ascii="微软雅黑" w:eastAsia="微软雅黑" w:hAnsi="微软雅黑" w:cs="微软雅黑"/>
                <w:bCs/>
                <w:color w:val="000000"/>
                <w:sz w:val="32"/>
                <w:szCs w:val="32"/>
              </w:rPr>
            </w:pPr>
            <w:r>
              <w:rPr>
                <w:rFonts w:hAnsi="仿宋_GB2312" w:cs="仿宋_GB2312" w:hint="eastAsia"/>
                <w:bCs/>
                <w:sz w:val="32"/>
                <w:szCs w:val="32"/>
              </w:rPr>
              <w:t>制单人：</w:t>
            </w:r>
          </w:p>
        </w:tc>
      </w:tr>
      <w:tr w:rsidR="00617C51">
        <w:trPr>
          <w:trHeight w:val="644"/>
        </w:trPr>
        <w:tc>
          <w:tcPr>
            <w:tcW w:w="4580" w:type="dxa"/>
            <w:tcBorders>
              <w:top w:val="nil"/>
              <w:left w:val="nil"/>
              <w:bottom w:val="nil"/>
              <w:right w:val="nil"/>
            </w:tcBorders>
            <w:shd w:val="clear" w:color="auto" w:fill="FFFFFF"/>
          </w:tcPr>
          <w:p w:rsidR="00617C51" w:rsidRDefault="00A5198E">
            <w:pPr>
              <w:spacing w:line="240" w:lineRule="auto"/>
              <w:ind w:firstLineChars="0" w:firstLine="0"/>
              <w:rPr>
                <w:rFonts w:ascii="微软雅黑" w:eastAsia="微软雅黑" w:hAnsi="微软雅黑" w:cs="微软雅黑"/>
                <w:bCs/>
                <w:color w:val="000000"/>
                <w:sz w:val="32"/>
                <w:szCs w:val="32"/>
              </w:rPr>
            </w:pPr>
            <w:r>
              <w:rPr>
                <w:rFonts w:hAnsi="仿宋_GB2312" w:cs="仿宋_GB2312" w:hint="eastAsia"/>
                <w:bCs/>
                <w:sz w:val="32"/>
                <w:szCs w:val="32"/>
              </w:rPr>
              <w:t>联系电话：</w:t>
            </w:r>
          </w:p>
        </w:tc>
        <w:tc>
          <w:tcPr>
            <w:tcW w:w="4580" w:type="dxa"/>
            <w:tcBorders>
              <w:top w:val="nil"/>
              <w:left w:val="nil"/>
              <w:bottom w:val="nil"/>
              <w:right w:val="nil"/>
            </w:tcBorders>
            <w:shd w:val="clear" w:color="auto" w:fill="FFFFFF"/>
          </w:tcPr>
          <w:p w:rsidR="00617C51" w:rsidRDefault="00A5198E">
            <w:pPr>
              <w:spacing w:line="240" w:lineRule="auto"/>
              <w:ind w:firstLineChars="0" w:firstLine="0"/>
              <w:rPr>
                <w:rFonts w:ascii="微软雅黑" w:eastAsia="微软雅黑" w:hAnsi="微软雅黑" w:cs="微软雅黑"/>
                <w:bCs/>
                <w:color w:val="000000"/>
                <w:sz w:val="32"/>
                <w:szCs w:val="32"/>
              </w:rPr>
            </w:pPr>
            <w:r>
              <w:rPr>
                <w:rFonts w:hAnsi="仿宋_GB2312" w:cs="仿宋_GB2312" w:hint="eastAsia"/>
                <w:bCs/>
                <w:sz w:val="32"/>
                <w:szCs w:val="32"/>
              </w:rPr>
              <w:t>客户签收：</w:t>
            </w:r>
          </w:p>
        </w:tc>
      </w:tr>
    </w:tbl>
    <w:p w:rsidR="00617C51" w:rsidRDefault="00617C51" w:rsidP="00617C51">
      <w:pPr>
        <w:ind w:firstLine="560"/>
      </w:pPr>
      <w:r>
        <w:pict>
          <v:line id="_x0000_s1027" style="position:absolute;left:0;text-align:left;z-index:251663360;mso-position-horizontal-relative:text;mso-position-vertical-relative:text" from="62.4pt,11.75pt" to="227.4pt,11.75pt" o:gfxdata="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gID+/XAAAACQEAAA8AAAAAAAAAAQAgAAAAIgAAAGRycy9kb3ducmV2LnhtbFBLAQIUABQA&#10;AAAIAIdO4kBOkx/48QEAAL4DAAAOAAAAAAAAAAEAIAAAACYBAABkcnMvZTJvRG9jLnhtbFBLBQYA&#10;AAAABgAGAFkBAACJBQAAAAA=&#10;" strokecolor="black [3213]" strokeweight="1pt">
            <v:stroke joinstyle="miter"/>
          </v:line>
        </w:pict>
      </w:r>
    </w:p>
    <w:sectPr w:rsidR="00617C51" w:rsidSect="00617C51">
      <w:footerReference w:type="default" r:id="rId8"/>
      <w:headerReference w:type="first" r:id="rId9"/>
      <w:footerReference w:type="first" r:id="rId10"/>
      <w:pgSz w:w="11906" w:h="16838"/>
      <w:pgMar w:top="1440" w:right="1800" w:bottom="1440" w:left="1800" w:header="85" w:footer="9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98E" w:rsidRDefault="00A5198E">
      <w:pPr>
        <w:spacing w:line="240" w:lineRule="auto"/>
        <w:ind w:firstLine="560"/>
      </w:pPr>
      <w:r>
        <w:separator/>
      </w:r>
    </w:p>
  </w:endnote>
  <w:endnote w:type="continuationSeparator" w:id="0">
    <w:p w:rsidR="00A5198E" w:rsidRDefault="00A5198E">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公文小标宋">
    <w:charset w:val="86"/>
    <w:family w:val="auto"/>
    <w:pitch w:val="default"/>
    <w:sig w:usb0="A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51" w:rsidRDefault="00617C51" w:rsidP="00D2428D">
    <w:pPr>
      <w:pStyle w:val="a4"/>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filled="f" stroked="f" strokeweight=".5pt">
          <v:textbox style="mso-fit-shape-to-text:t" inset="0,0,0,0">
            <w:txbxContent>
              <w:p w:rsidR="00617C51" w:rsidRDefault="00617C51" w:rsidP="00D2428D">
                <w:pPr>
                  <w:pStyle w:val="a4"/>
                  <w:ind w:firstLine="360"/>
                </w:pPr>
                <w:r>
                  <w:fldChar w:fldCharType="begin"/>
                </w:r>
                <w:r w:rsidR="00A5198E">
                  <w:instrText xml:space="preserve"> PAGE  \* MERGEFORMAT </w:instrText>
                </w:r>
                <w:r>
                  <w:fldChar w:fldCharType="separate"/>
                </w:r>
                <w:r w:rsidR="00D2428D">
                  <w:rPr>
                    <w:noProof/>
                  </w:rPr>
                  <w:t>10</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51" w:rsidRDefault="00617C51" w:rsidP="00D2428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98E" w:rsidRDefault="00A5198E">
      <w:pPr>
        <w:ind w:firstLine="560"/>
      </w:pPr>
      <w:r>
        <w:separator/>
      </w:r>
    </w:p>
  </w:footnote>
  <w:footnote w:type="continuationSeparator" w:id="0">
    <w:p w:rsidR="00A5198E" w:rsidRDefault="00A5198E">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51" w:rsidRDefault="00617C51" w:rsidP="00D2428D">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68001"/>
    <w:multiLevelType w:val="singleLevel"/>
    <w:tmpl w:val="8A768001"/>
    <w:lvl w:ilvl="0">
      <w:start w:val="1"/>
      <w:numFmt w:val="decimal"/>
      <w:suff w:val="nothing"/>
      <w:lvlText w:val="%1."/>
      <w:lvlJc w:val="left"/>
      <w:pPr>
        <w:ind w:left="0" w:firstLine="40"/>
      </w:pPr>
      <w:rPr>
        <w:rFonts w:hint="default"/>
      </w:rPr>
    </w:lvl>
  </w:abstractNum>
  <w:abstractNum w:abstractNumId="1">
    <w:nsid w:val="EDC99745"/>
    <w:multiLevelType w:val="singleLevel"/>
    <w:tmpl w:val="EDC99745"/>
    <w:lvl w:ilvl="0">
      <w:start w:val="1"/>
      <w:numFmt w:val="decimal"/>
      <w:suff w:val="nothing"/>
      <w:lvlText w:val="%1."/>
      <w:lvlJc w:val="left"/>
      <w:pPr>
        <w:ind w:left="0" w:firstLine="40"/>
      </w:pPr>
      <w:rPr>
        <w:rFonts w:hint="default"/>
      </w:rPr>
    </w:lvl>
  </w:abstractNum>
  <w:abstractNum w:abstractNumId="2">
    <w:nsid w:val="F52549A4"/>
    <w:multiLevelType w:val="singleLevel"/>
    <w:tmpl w:val="F52549A4"/>
    <w:lvl w:ilvl="0">
      <w:start w:val="1"/>
      <w:numFmt w:val="chineseCounting"/>
      <w:suff w:val="space"/>
      <w:lvlText w:val="第%1条"/>
      <w:lvlJc w:val="left"/>
      <w:pPr>
        <w:ind w:left="420" w:hanging="380"/>
      </w:pPr>
      <w:rPr>
        <w:rFonts w:hint="eastAsia"/>
      </w:rPr>
    </w:lvl>
  </w:abstractNum>
  <w:abstractNum w:abstractNumId="3">
    <w:nsid w:val="12A49C33"/>
    <w:multiLevelType w:val="singleLevel"/>
    <w:tmpl w:val="12A49C33"/>
    <w:lvl w:ilvl="0">
      <w:start w:val="1"/>
      <w:numFmt w:val="decimal"/>
      <w:suff w:val="nothing"/>
      <w:lvlText w:val="%1."/>
      <w:lvlJc w:val="left"/>
      <w:pPr>
        <w:ind w:left="0" w:firstLine="40"/>
      </w:pPr>
      <w:rPr>
        <w:rFonts w:hint="default"/>
        <w:b w:val="0"/>
        <w:bCs w:val="0"/>
      </w:rPr>
    </w:lvl>
  </w:abstractNum>
  <w:abstractNum w:abstractNumId="4">
    <w:nsid w:val="275109C4"/>
    <w:multiLevelType w:val="multilevel"/>
    <w:tmpl w:val="275109C4"/>
    <w:lvl w:ilvl="0">
      <w:start w:val="1"/>
      <w:numFmt w:val="chineseCountingThousand"/>
      <w:pStyle w:val="1"/>
      <w:lvlText w:val="第%1章"/>
      <w:lvlJc w:val="left"/>
      <w:pPr>
        <w:ind w:left="420" w:hanging="420"/>
      </w:pPr>
      <w:rPr>
        <w:rFonts w:hint="eastAsia"/>
      </w:rPr>
    </w:lvl>
    <w:lvl w:ilvl="1">
      <w:start w:val="1"/>
      <w:numFmt w:val="chineseCountingThousand"/>
      <w:lvlText w:val="%2、"/>
      <w:lvlJc w:val="left"/>
      <w:pPr>
        <w:ind w:left="3256" w:hanging="420"/>
      </w:pPr>
      <w:rPr>
        <w:rFonts w:hint="eastAsia"/>
        <w:b/>
      </w:rPr>
    </w:lvl>
    <w:lvl w:ilvl="2">
      <w:start w:val="1"/>
      <w:numFmt w:val="chineseCountingThousand"/>
      <w:lvlText w:val="（%3）"/>
      <w:lvlJc w:val="left"/>
      <w:pPr>
        <w:ind w:left="1260" w:hanging="420"/>
      </w:pPr>
      <w:rPr>
        <w:rFonts w:hint="eastAsia"/>
        <w:b/>
        <w:sz w:val="28"/>
        <w:szCs w:val="28"/>
        <w:lang w:val="en-US"/>
      </w:rPr>
    </w:lvl>
    <w:lvl w:ilvl="3">
      <w:start w:val="1"/>
      <w:numFmt w:val="decimal"/>
      <w:lvlText w:val="%4)"/>
      <w:lvlJc w:val="left"/>
      <w:pPr>
        <w:ind w:left="3114"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F0EE2AD"/>
    <w:multiLevelType w:val="singleLevel"/>
    <w:tmpl w:val="3F0EE2AD"/>
    <w:lvl w:ilvl="0">
      <w:start w:val="1"/>
      <w:numFmt w:val="decimal"/>
      <w:suff w:val="nothing"/>
      <w:lvlText w:val="%1."/>
      <w:lvlJc w:val="left"/>
      <w:pPr>
        <w:ind w:left="0" w:firstLine="40"/>
      </w:pPr>
      <w:rPr>
        <w:rFonts w:hint="default"/>
        <w:b w:val="0"/>
        <w:bCs w:val="0"/>
      </w:rPr>
    </w:lvl>
  </w:abstractNum>
  <w:abstractNum w:abstractNumId="6">
    <w:nsid w:val="3FE61AD0"/>
    <w:multiLevelType w:val="singleLevel"/>
    <w:tmpl w:val="3FE61AD0"/>
    <w:lvl w:ilvl="0">
      <w:start w:val="1"/>
      <w:numFmt w:val="decimal"/>
      <w:suff w:val="nothing"/>
      <w:lvlText w:val="%1."/>
      <w:lvlJc w:val="left"/>
      <w:pPr>
        <w:ind w:left="0" w:firstLine="40"/>
      </w:pPr>
      <w:rPr>
        <w:rFonts w:hint="default"/>
      </w:rPr>
    </w:lvl>
  </w:abstractNum>
  <w:abstractNum w:abstractNumId="7">
    <w:nsid w:val="46C7DFFF"/>
    <w:multiLevelType w:val="singleLevel"/>
    <w:tmpl w:val="46C7DFFF"/>
    <w:lvl w:ilvl="0">
      <w:start w:val="1"/>
      <w:numFmt w:val="decimal"/>
      <w:suff w:val="nothing"/>
      <w:lvlText w:val="%1."/>
      <w:lvlJc w:val="left"/>
      <w:pPr>
        <w:ind w:left="0" w:firstLine="40"/>
      </w:pPr>
      <w:rPr>
        <w:rFonts w:hint="default"/>
      </w:rPr>
    </w:lvl>
  </w:abstractNum>
  <w:abstractNum w:abstractNumId="8">
    <w:nsid w:val="786AABB2"/>
    <w:multiLevelType w:val="singleLevel"/>
    <w:tmpl w:val="786AABB2"/>
    <w:lvl w:ilvl="0">
      <w:start w:val="1"/>
      <w:numFmt w:val="decimal"/>
      <w:suff w:val="nothing"/>
      <w:lvlText w:val="%1."/>
      <w:lvlJc w:val="left"/>
      <w:pPr>
        <w:ind w:left="0" w:firstLine="40"/>
      </w:pPr>
      <w:rPr>
        <w:rFonts w:hint="default"/>
      </w:rPr>
    </w:lvl>
  </w:abstractNum>
  <w:num w:numId="1">
    <w:abstractNumId w:val="4"/>
  </w:num>
  <w:num w:numId="2">
    <w:abstractNumId w:val="2"/>
  </w:num>
  <w:num w:numId="3">
    <w:abstractNumId w:val="6"/>
  </w:num>
  <w:num w:numId="4">
    <w:abstractNumId w:val="1"/>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gyODMzNDJkNmVhNWRlYzdlZGI0MzE5Y2UzMWI5MDIifQ=="/>
  </w:docVars>
  <w:rsids>
    <w:rsidRoot w:val="6E416076"/>
    <w:rsid w:val="00617C51"/>
    <w:rsid w:val="00A5198E"/>
    <w:rsid w:val="00D2428D"/>
    <w:rsid w:val="1BAF3A03"/>
    <w:rsid w:val="209657F1"/>
    <w:rsid w:val="323F1D96"/>
    <w:rsid w:val="5F753AD1"/>
    <w:rsid w:val="66A643C2"/>
    <w:rsid w:val="6E416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C51"/>
    <w:pPr>
      <w:widowControl w:val="0"/>
      <w:spacing w:line="360" w:lineRule="auto"/>
      <w:ind w:firstLineChars="200" w:firstLine="200"/>
      <w:jc w:val="both"/>
    </w:pPr>
    <w:rPr>
      <w:rFonts w:ascii="仿宋_GB2312" w:eastAsia="仿宋_GB2312" w:hAnsi="Calibri" w:cs="Times New Roman"/>
      <w:kern w:val="2"/>
      <w:sz w:val="28"/>
      <w:szCs w:val="22"/>
    </w:rPr>
  </w:style>
  <w:style w:type="paragraph" w:styleId="1">
    <w:name w:val="heading 1"/>
    <w:basedOn w:val="a"/>
    <w:next w:val="a"/>
    <w:link w:val="1Char"/>
    <w:qFormat/>
    <w:rsid w:val="00617C51"/>
    <w:pPr>
      <w:keepNext/>
      <w:keepLines/>
      <w:numPr>
        <w:numId w:val="1"/>
      </w:numPr>
      <w:spacing w:beforeLines="50" w:afterLines="100"/>
      <w:ind w:firstLineChars="0" w:firstLine="0"/>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17C51"/>
    <w:pPr>
      <w:ind w:firstLine="964"/>
    </w:pPr>
    <w:rPr>
      <w:rFonts w:ascii="Calibri" w:cs="宋体"/>
    </w:rPr>
  </w:style>
  <w:style w:type="paragraph" w:styleId="a4">
    <w:name w:val="footer"/>
    <w:basedOn w:val="a"/>
    <w:qFormat/>
    <w:rsid w:val="00617C51"/>
    <w:pPr>
      <w:tabs>
        <w:tab w:val="center" w:pos="4153"/>
        <w:tab w:val="right" w:pos="8306"/>
      </w:tabs>
      <w:snapToGrid w:val="0"/>
      <w:jc w:val="left"/>
    </w:pPr>
    <w:rPr>
      <w:sz w:val="18"/>
    </w:rPr>
  </w:style>
  <w:style w:type="paragraph" w:styleId="a5">
    <w:name w:val="header"/>
    <w:basedOn w:val="a"/>
    <w:qFormat/>
    <w:rsid w:val="00617C5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6">
    <w:name w:val="Table Grid"/>
    <w:basedOn w:val="a1"/>
    <w:qFormat/>
    <w:rsid w:val="00617C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 首行缩进:  2 字符"/>
    <w:basedOn w:val="a"/>
    <w:qFormat/>
    <w:rsid w:val="00617C51"/>
    <w:pPr>
      <w:ind w:firstLine="560"/>
    </w:pPr>
    <w:rPr>
      <w:rFonts w:cs="宋体"/>
      <w:sz w:val="24"/>
    </w:rPr>
  </w:style>
  <w:style w:type="character" w:customStyle="1" w:styleId="1Char">
    <w:name w:val="标题 1 Char"/>
    <w:link w:val="1"/>
    <w:qFormat/>
    <w:rsid w:val="00617C51"/>
    <w:rPr>
      <w:b/>
      <w:bCs/>
      <w:kern w:val="44"/>
      <w:sz w:val="36"/>
      <w:szCs w:val="44"/>
    </w:rPr>
  </w:style>
  <w:style w:type="paragraph" w:customStyle="1" w:styleId="10">
    <w:name w:val="1"/>
    <w:basedOn w:val="a"/>
    <w:qFormat/>
    <w:rsid w:val="00617C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嘻嘻嘻嘻嘻</dc:creator>
  <cp:lastModifiedBy>Administrator</cp:lastModifiedBy>
  <cp:revision>2</cp:revision>
  <dcterms:created xsi:type="dcterms:W3CDTF">2024-10-21T03:20:00Z</dcterms:created>
  <dcterms:modified xsi:type="dcterms:W3CDTF">2024-10-28T08:31:00Z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3F4D417EAFFE49B7A022735449EEFE25_13</vt:lpwstr>
  </property>
</Properties>
</file>