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FFB5">
      <w:pPr>
        <w:pStyle w:val="3"/>
        <w:spacing w:line="576" w:lineRule="exact"/>
      </w:pPr>
    </w:p>
    <w:p w14:paraId="29620D10">
      <w:pPr>
        <w:pStyle w:val="3"/>
        <w:spacing w:line="576" w:lineRule="exact"/>
      </w:pPr>
    </w:p>
    <w:p w14:paraId="21E8374F">
      <w:pPr>
        <w:pStyle w:val="3"/>
        <w:spacing w:line="576" w:lineRule="exact"/>
      </w:pPr>
    </w:p>
    <w:p w14:paraId="6259671B">
      <w:pPr>
        <w:spacing w:before="153" w:line="576" w:lineRule="exact"/>
        <w:ind w:left="0" w:right="388" w:firstLine="0"/>
        <w:jc w:val="center"/>
        <w:outlineLvl w:val="0"/>
        <w:rPr>
          <w:rFonts w:hint="eastAsia" w:ascii="方正小标宋简体" w:hAnsi="方正小标宋简体" w:eastAsia="方正小标宋简体" w:cs="方正小标宋简体"/>
          <w:color w:val="000000" w:themeColor="text1"/>
          <w:spacing w:val="8"/>
          <w:sz w:val="47"/>
          <w:szCs w:val="47"/>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7"/>
          <w:szCs w:val="47"/>
          <w14:textOutline w14:w="8717" w14:cap="sq" w14:cmpd="sng">
            <w14:solidFill>
              <w14:srgbClr w14:val="000000"/>
            </w14:solidFill>
            <w14:prstDash w14:val="solid"/>
            <w14:bevel/>
          </w14:textOutline>
          <w14:textFill>
            <w14:solidFill>
              <w14:schemeClr w14:val="tx1"/>
            </w14:solidFill>
          </w14:textFill>
        </w:rPr>
        <w:t>海口市君成产业服务股份有限公司</w:t>
      </w:r>
    </w:p>
    <w:p w14:paraId="488A1649">
      <w:pPr>
        <w:keepNext w:val="0"/>
        <w:keepLines w:val="0"/>
        <w:widowControl/>
        <w:suppressLineNumbers w:val="0"/>
        <w:spacing w:before="153" w:line="576" w:lineRule="exact"/>
        <w:ind w:right="388"/>
        <w:jc w:val="center"/>
        <w:outlineLvl w:val="0"/>
        <w:rPr>
          <w:rFonts w:hint="eastAsia" w:ascii="方正小标宋简体" w:hAnsi="方正小标宋简体" w:eastAsia="方正小标宋简体" w:cs="方正小标宋简体"/>
          <w:color w:val="000000" w:themeColor="text1"/>
          <w:spacing w:val="10"/>
          <w:sz w:val="47"/>
          <w:szCs w:val="47"/>
          <w14:textOutline w14:w="8717" w14:cap="sq" w14:cmpd="sng">
            <w14:solidFill>
              <w14:srgbClr w14:val="000000"/>
            </w14:solidFill>
            <w14:prstDash w14:val="solid"/>
            <w14:bevel/>
          </w14:textOutline>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pacing w:val="10"/>
          <w:kern w:val="0"/>
          <w:sz w:val="47"/>
          <w:szCs w:val="47"/>
          <w:lang w:val="en-US" w:eastAsia="zh-CN" w:bidi="ar"/>
          <w14:textOutline w14:w="8717" w14:cap="sq" w14:cmpd="sng">
            <w14:solidFill>
              <w14:srgbClr w14:val="000000"/>
            </w14:solidFill>
            <w14:prstDash w14:val="solid"/>
            <w14:bevel/>
          </w14:textOutline>
          <w14:textFill>
            <w14:solidFill>
              <w14:schemeClr w14:val="tx1"/>
            </w14:solidFill>
          </w14:textFill>
        </w:rPr>
        <w:t>海口新海港和南港“二线口岸”（货运）集中查 验场所升降平台采购合同</w:t>
      </w:r>
    </w:p>
    <w:p w14:paraId="25358B90">
      <w:pPr>
        <w:pStyle w:val="3"/>
        <w:spacing w:line="576" w:lineRule="exact"/>
      </w:pPr>
    </w:p>
    <w:p w14:paraId="70888AB3">
      <w:pPr>
        <w:pStyle w:val="3"/>
        <w:spacing w:line="576" w:lineRule="exact"/>
      </w:pPr>
    </w:p>
    <w:p w14:paraId="2482157C">
      <w:pPr>
        <w:pStyle w:val="3"/>
        <w:spacing w:line="576" w:lineRule="exact"/>
      </w:pPr>
    </w:p>
    <w:p w14:paraId="54048617">
      <w:pPr>
        <w:pStyle w:val="3"/>
        <w:spacing w:line="576" w:lineRule="exact"/>
      </w:pPr>
    </w:p>
    <w:p w14:paraId="4C57C69C">
      <w:pPr>
        <w:spacing w:before="114" w:line="576" w:lineRule="exact"/>
        <w:ind w:left="1786"/>
        <w:rPr>
          <w:rFonts w:hint="eastAsia" w:ascii="宋体" w:hAnsi="宋体" w:eastAsia="宋体" w:cs="宋体"/>
          <w:b/>
          <w:bCs/>
          <w:color w:val="000000" w:themeColor="text1"/>
          <w:spacing w:val="-10"/>
          <w:sz w:val="31"/>
          <w:szCs w:val="31"/>
          <w14:textFill>
            <w14:solidFill>
              <w14:schemeClr w14:val="tx1"/>
            </w14:solidFill>
          </w14:textFill>
        </w:rPr>
      </w:pPr>
      <w:r>
        <w:rPr>
          <w:rFonts w:hint="eastAsia" w:ascii="宋体" w:hAnsi="宋体" w:eastAsia="宋体" w:cs="宋体"/>
          <w:b/>
          <w:bCs/>
          <w:color w:val="000000" w:themeColor="text1"/>
          <w:spacing w:val="-10"/>
          <w:sz w:val="31"/>
          <w:szCs w:val="31"/>
          <w14:textFill>
            <w14:solidFill>
              <w14:schemeClr w14:val="tx1"/>
            </w14:solidFill>
          </w14:textFill>
        </w:rPr>
        <w:t>甲方 ：海口市君成产业服务股份有限公司</w:t>
      </w:r>
    </w:p>
    <w:p w14:paraId="591BAA54">
      <w:pPr>
        <w:pStyle w:val="3"/>
        <w:spacing w:line="576" w:lineRule="exact"/>
        <w:rPr>
          <w:b/>
          <w:bCs/>
        </w:rPr>
      </w:pPr>
    </w:p>
    <w:p w14:paraId="193B26C8">
      <w:pPr>
        <w:spacing w:before="114" w:line="576" w:lineRule="exact"/>
        <w:ind w:left="1786"/>
        <w:rPr>
          <w:rFonts w:hint="eastAsia" w:ascii="宋体" w:hAnsi="宋体" w:eastAsia="宋体" w:cs="宋体"/>
          <w:b/>
          <w:bCs/>
          <w:color w:val="000000" w:themeColor="text1"/>
          <w:sz w:val="31"/>
          <w:szCs w:val="31"/>
          <w:lang w:val="en-US" w:eastAsia="zh-CN"/>
          <w14:textFill>
            <w14:solidFill>
              <w14:schemeClr w14:val="tx1"/>
            </w14:solidFill>
          </w14:textFill>
        </w:rPr>
      </w:pPr>
      <w:r>
        <w:rPr>
          <w:rFonts w:hint="eastAsia" w:ascii="宋体" w:hAnsi="宋体" w:eastAsia="宋体" w:cs="宋体"/>
          <w:b/>
          <w:bCs/>
          <w:color w:val="000000" w:themeColor="text1"/>
          <w:spacing w:val="-10"/>
          <w:sz w:val="31"/>
          <w:szCs w:val="31"/>
          <w14:textFill>
            <w14:solidFill>
              <w14:schemeClr w14:val="tx1"/>
            </w14:solidFill>
          </w14:textFill>
        </w:rPr>
        <w:t>乙方：</w:t>
      </w:r>
    </w:p>
    <w:p w14:paraId="51945180">
      <w:pPr>
        <w:pStyle w:val="3"/>
        <w:spacing w:line="576" w:lineRule="exact"/>
        <w:rPr>
          <w:b/>
          <w:bCs/>
        </w:rPr>
      </w:pPr>
    </w:p>
    <w:p w14:paraId="59479D4E">
      <w:pPr>
        <w:pStyle w:val="3"/>
        <w:spacing w:line="576" w:lineRule="exact"/>
      </w:pPr>
    </w:p>
    <w:p w14:paraId="0AE755B1">
      <w:pPr>
        <w:spacing w:before="120" w:line="576" w:lineRule="exact"/>
        <w:ind w:left="2943"/>
        <w:rPr>
          <w:rFonts w:ascii="微软雅黑" w:hAnsi="微软雅黑" w:eastAsia="微软雅黑" w:cs="微软雅黑"/>
          <w:sz w:val="28"/>
          <w:szCs w:val="28"/>
        </w:rPr>
      </w:pPr>
      <w:r>
        <w:rPr>
          <w:rFonts w:ascii="微软雅黑" w:hAnsi="微软雅黑" w:eastAsia="微软雅黑" w:cs="微软雅黑"/>
          <w:spacing w:val="-1"/>
          <w:sz w:val="28"/>
          <w:szCs w:val="28"/>
        </w:rPr>
        <w:t>签约地点：海口</w:t>
      </w:r>
    </w:p>
    <w:p w14:paraId="0052CF21">
      <w:pPr>
        <w:spacing w:before="191" w:line="576" w:lineRule="exact"/>
        <w:ind w:left="2943"/>
        <w:rPr>
          <w:rFonts w:ascii="微软雅黑" w:hAnsi="微软雅黑" w:eastAsia="微软雅黑" w:cs="微软雅黑"/>
          <w:sz w:val="28"/>
          <w:szCs w:val="28"/>
        </w:rPr>
      </w:pPr>
      <w:r>
        <w:rPr>
          <w:rFonts w:ascii="微软雅黑" w:hAnsi="微软雅黑" w:eastAsia="微软雅黑" w:cs="微软雅黑"/>
          <w:spacing w:val="-6"/>
          <w:sz w:val="28"/>
          <w:szCs w:val="28"/>
        </w:rPr>
        <w:t>签约时间</w:t>
      </w:r>
      <w:r>
        <w:rPr>
          <w:rFonts w:ascii="微软雅黑" w:hAnsi="微软雅黑" w:eastAsia="微软雅黑" w:cs="微软雅黑"/>
          <w:spacing w:val="-21"/>
          <w:sz w:val="28"/>
          <w:szCs w:val="28"/>
        </w:rPr>
        <w:t xml:space="preserve"> </w:t>
      </w:r>
      <w:r>
        <w:rPr>
          <w:rFonts w:ascii="微软雅黑" w:hAnsi="微软雅黑" w:eastAsia="微软雅黑" w:cs="微软雅黑"/>
          <w:spacing w:val="-6"/>
          <w:sz w:val="28"/>
          <w:szCs w:val="28"/>
        </w:rPr>
        <w:t>：202</w:t>
      </w:r>
      <w:r>
        <w:rPr>
          <w:rFonts w:hint="eastAsia" w:ascii="微软雅黑" w:hAnsi="微软雅黑" w:eastAsia="微软雅黑" w:cs="微软雅黑"/>
          <w:spacing w:val="-6"/>
          <w:sz w:val="28"/>
          <w:szCs w:val="28"/>
          <w:lang w:val="en-US" w:eastAsia="zh-CN"/>
        </w:rPr>
        <w:t>5</w:t>
      </w:r>
      <w:r>
        <w:rPr>
          <w:rFonts w:ascii="微软雅黑" w:hAnsi="微软雅黑" w:eastAsia="微软雅黑" w:cs="微软雅黑"/>
          <w:spacing w:val="-6"/>
          <w:sz w:val="28"/>
          <w:szCs w:val="28"/>
        </w:rPr>
        <w:t xml:space="preserve"> 年 </w:t>
      </w:r>
      <w:r>
        <w:rPr>
          <w:rFonts w:hint="eastAsia" w:ascii="微软雅黑" w:hAnsi="微软雅黑" w:eastAsia="微软雅黑" w:cs="微软雅黑"/>
          <w:spacing w:val="-6"/>
          <w:sz w:val="28"/>
          <w:szCs w:val="28"/>
          <w:lang w:val="en-US" w:eastAsia="zh-CN"/>
        </w:rPr>
        <w:t>1</w:t>
      </w:r>
      <w:r>
        <w:rPr>
          <w:rFonts w:ascii="微软雅黑" w:hAnsi="微软雅黑" w:eastAsia="微软雅黑" w:cs="微软雅黑"/>
          <w:spacing w:val="-6"/>
          <w:sz w:val="28"/>
          <w:szCs w:val="28"/>
        </w:rPr>
        <w:t xml:space="preserve"> 月</w:t>
      </w:r>
    </w:p>
    <w:p w14:paraId="7146D6C6">
      <w:pPr>
        <w:spacing w:line="576" w:lineRule="exact"/>
        <w:rPr>
          <w:rFonts w:ascii="微软雅黑" w:hAnsi="微软雅黑" w:eastAsia="微软雅黑" w:cs="微软雅黑"/>
          <w:sz w:val="28"/>
          <w:szCs w:val="28"/>
        </w:rPr>
        <w:sectPr>
          <w:pgSz w:w="11900" w:h="16840"/>
          <w:pgMar w:top="2098" w:right="1474" w:bottom="1984" w:left="1587" w:header="0" w:footer="1049" w:gutter="0"/>
          <w:pgNumType w:fmt="decimal"/>
          <w:cols w:space="0" w:num="1"/>
          <w:rtlGutter w:val="0"/>
          <w:docGrid w:linePitch="0" w:charSpace="0"/>
        </w:sectPr>
      </w:pPr>
    </w:p>
    <w:p w14:paraId="03088E2A">
      <w:pPr>
        <w:keepNext w:val="0"/>
        <w:keepLines w:val="0"/>
        <w:pageBreakBefore w:val="0"/>
        <w:widowControl w:val="0"/>
        <w:overflowPunct/>
        <w:bidi w:val="0"/>
        <w:adjustRightInd w:val="0"/>
        <w:snapToGrid w:val="0"/>
        <w:spacing w:line="576" w:lineRule="exact"/>
        <w:ind w:left="2768"/>
        <w:textAlignment w:val="baseline"/>
        <w:outlineLvl w:val="0"/>
      </w:pPr>
      <w:r>
        <w:rPr>
          <w:rFonts w:ascii="黑体" w:hAnsi="黑体" w:eastAsia="黑体" w:cs="黑体"/>
          <w:spacing w:val="-2"/>
          <w:sz w:val="40"/>
          <w:szCs w:val="40"/>
        </w:rPr>
        <w:t>第一部分  合同正文</w:t>
      </w:r>
    </w:p>
    <w:p w14:paraId="234AA695">
      <w:pPr>
        <w:pStyle w:val="3"/>
        <w:keepNext w:val="0"/>
        <w:keepLines w:val="0"/>
        <w:pageBreakBefore w:val="0"/>
        <w:widowControl w:val="0"/>
        <w:kinsoku w:val="0"/>
        <w:wordWrap/>
        <w:overflowPunct/>
        <w:topLinePunct w:val="0"/>
        <w:autoSpaceDE w:val="0"/>
        <w:autoSpaceDN w:val="0"/>
        <w:bidi w:val="0"/>
        <w:adjustRightInd w:val="0"/>
        <w:snapToGrid w:val="0"/>
        <w:spacing w:line="576" w:lineRule="exact"/>
        <w:textAlignment w:val="baseline"/>
      </w:pPr>
    </w:p>
    <w:p w14:paraId="13059795">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spacing w:val="-4"/>
          <w:sz w:val="30"/>
          <w:szCs w:val="30"/>
          <w:lang w:val="en-US" w:eastAsia="zh-CN"/>
        </w:rPr>
      </w:pPr>
      <w:r>
        <w:rPr>
          <w:rFonts w:hint="eastAsia" w:ascii="仿宋" w:hAnsi="仿宋" w:eastAsia="仿宋" w:cs="仿宋"/>
          <w:b/>
          <w:bCs/>
          <w:spacing w:val="-4"/>
          <w:sz w:val="30"/>
          <w:szCs w:val="30"/>
          <w:lang w:val="en-US" w:eastAsia="zh-CN"/>
        </w:rPr>
        <w:t>甲方：</w:t>
      </w:r>
      <w:r>
        <w:rPr>
          <w:rFonts w:hint="eastAsia" w:ascii="仿宋" w:hAnsi="仿宋" w:eastAsia="仿宋" w:cs="仿宋"/>
          <w:spacing w:val="-4"/>
          <w:sz w:val="30"/>
          <w:szCs w:val="30"/>
          <w:lang w:val="en-US" w:eastAsia="zh-CN"/>
        </w:rPr>
        <w:t>海口市君成产业服务股份有限公司</w:t>
      </w:r>
    </w:p>
    <w:p w14:paraId="3FFA36B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统一社会信用代码：</w:t>
      </w:r>
      <w:r>
        <w:rPr>
          <w:rFonts w:hint="eastAsia" w:ascii="仿宋" w:hAnsi="仿宋" w:eastAsia="仿宋" w:cs="仿宋"/>
          <w:b w:val="0"/>
          <w:bCs w:val="0"/>
          <w:spacing w:val="-4"/>
          <w:sz w:val="30"/>
          <w:szCs w:val="30"/>
          <w:lang w:val="en-US" w:eastAsia="zh-CN"/>
        </w:rPr>
        <w:t>91460000MACBTQ0246</w:t>
      </w:r>
    </w:p>
    <w:p w14:paraId="1148DACF">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spacing w:val="-4"/>
          <w:sz w:val="28"/>
          <w:szCs w:val="28"/>
          <w:lang w:val="en-US" w:eastAsia="zh-CN"/>
        </w:rPr>
      </w:pPr>
      <w:r>
        <w:rPr>
          <w:rFonts w:hint="eastAsia" w:ascii="仿宋" w:hAnsi="仿宋" w:eastAsia="仿宋" w:cs="仿宋"/>
          <w:b/>
          <w:bCs/>
          <w:spacing w:val="-4"/>
          <w:sz w:val="30"/>
          <w:szCs w:val="30"/>
          <w:lang w:val="en-US" w:eastAsia="zh-CN"/>
        </w:rPr>
        <w:t>地址：</w:t>
      </w:r>
      <w:r>
        <w:rPr>
          <w:rFonts w:hint="eastAsia" w:ascii="仿宋" w:hAnsi="仿宋" w:eastAsia="仿宋" w:cs="仿宋"/>
          <w:spacing w:val="-4"/>
          <w:sz w:val="28"/>
          <w:szCs w:val="28"/>
          <w:lang w:val="en-US" w:eastAsia="zh-CN"/>
        </w:rPr>
        <w:t>海南省海口市江东新区江东大道 202 号江东大厦 C 座 3 层</w:t>
      </w:r>
    </w:p>
    <w:p w14:paraId="22F744AD">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default"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联系人：</w:t>
      </w:r>
      <w:r>
        <w:rPr>
          <w:rFonts w:hint="eastAsia" w:ascii="仿宋" w:hAnsi="仿宋" w:eastAsia="仿宋" w:cs="仿宋"/>
          <w:b w:val="0"/>
          <w:bCs w:val="0"/>
          <w:spacing w:val="-4"/>
          <w:sz w:val="30"/>
          <w:szCs w:val="30"/>
          <w:lang w:val="en-US" w:eastAsia="zh-CN"/>
        </w:rPr>
        <w:t>王培泽</w:t>
      </w:r>
    </w:p>
    <w:p w14:paraId="24E8AD3E">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default"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电话：</w:t>
      </w:r>
      <w:r>
        <w:rPr>
          <w:rFonts w:hint="eastAsia" w:ascii="仿宋" w:hAnsi="仿宋" w:eastAsia="仿宋" w:cs="仿宋"/>
          <w:b w:val="0"/>
          <w:bCs w:val="0"/>
          <w:spacing w:val="-4"/>
          <w:sz w:val="30"/>
          <w:szCs w:val="30"/>
          <w:lang w:val="en-US" w:eastAsia="zh-CN"/>
        </w:rPr>
        <w:t>18876116338</w:t>
      </w:r>
    </w:p>
    <w:p w14:paraId="466B114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default"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E－mail：</w:t>
      </w:r>
      <w:r>
        <w:rPr>
          <w:rFonts w:hint="eastAsia" w:ascii="仿宋" w:hAnsi="仿宋" w:eastAsia="仿宋" w:cs="仿宋"/>
          <w:b w:val="0"/>
          <w:bCs w:val="0"/>
          <w:spacing w:val="-4"/>
          <w:sz w:val="30"/>
          <w:szCs w:val="30"/>
          <w:lang w:val="en-US" w:eastAsia="zh-CN"/>
        </w:rPr>
        <w:t>lmd1030@126.com</w:t>
      </w:r>
    </w:p>
    <w:p w14:paraId="04A2A889">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eastAsia" w:ascii="仿宋" w:hAnsi="仿宋" w:eastAsia="仿宋" w:cs="仿宋"/>
          <w:b/>
          <w:bCs/>
          <w:spacing w:val="-4"/>
          <w:sz w:val="30"/>
          <w:szCs w:val="30"/>
          <w:lang w:val="en-US" w:eastAsia="zh-CN"/>
        </w:rPr>
      </w:pPr>
    </w:p>
    <w:p w14:paraId="3525E9A9">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乙方：</w:t>
      </w:r>
    </w:p>
    <w:p w14:paraId="7397A7E1">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统一社会信用代码：</w:t>
      </w:r>
    </w:p>
    <w:p w14:paraId="18F4BFF1">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地址：</w:t>
      </w:r>
    </w:p>
    <w:p w14:paraId="094B4225">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联系人：</w:t>
      </w:r>
    </w:p>
    <w:p w14:paraId="323137C9">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电话：</w:t>
      </w:r>
    </w:p>
    <w:p w14:paraId="271F282B">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E－mail：</w:t>
      </w:r>
    </w:p>
    <w:p w14:paraId="089030CB">
      <w:pPr>
        <w:keepNext w:val="0"/>
        <w:keepLines w:val="0"/>
        <w:pageBreakBefore w:val="0"/>
        <w:widowControl/>
        <w:kinsoku/>
        <w:wordWrap/>
        <w:overflowPunct/>
        <w:topLinePunct w:val="0"/>
        <w:autoSpaceDE/>
        <w:autoSpaceDN/>
        <w:bidi w:val="0"/>
        <w:adjustRightInd/>
        <w:snapToGrid/>
        <w:spacing w:before="153" w:line="576" w:lineRule="exact"/>
        <w:ind w:right="388" w:firstLine="0" w:firstLineChars="0"/>
        <w:jc w:val="left"/>
        <w:textAlignment w:val="auto"/>
        <w:outlineLvl w:val="0"/>
        <w:rPr>
          <w:rFonts w:ascii="仿宋" w:hAnsi="仿宋" w:eastAsia="仿宋" w:cs="仿宋"/>
          <w:sz w:val="30"/>
          <w:szCs w:val="30"/>
        </w:rPr>
      </w:pPr>
      <w:r>
        <w:rPr>
          <w:rFonts w:hint="eastAsia" w:ascii="仿宋" w:hAnsi="仿宋" w:eastAsia="仿宋" w:cs="仿宋"/>
          <w:spacing w:val="-4"/>
          <w:sz w:val="30"/>
          <w:szCs w:val="30"/>
          <w:lang w:val="en-US" w:eastAsia="zh-CN"/>
        </w:rPr>
        <w:t>甲</w:t>
      </w:r>
      <w:r>
        <w:rPr>
          <w:rFonts w:ascii="仿宋" w:hAnsi="仿宋" w:eastAsia="仿宋" w:cs="仿宋"/>
          <w:spacing w:val="-4"/>
          <w:sz w:val="30"/>
          <w:szCs w:val="30"/>
        </w:rPr>
        <w:t>乙双方本着优势互补、资源共享、互惠双赢、共同发展的原则</w:t>
      </w:r>
      <w:r>
        <w:rPr>
          <w:rFonts w:hint="eastAsia" w:ascii="仿宋" w:hAnsi="仿宋" w:eastAsia="仿宋" w:cs="仿宋"/>
          <w:spacing w:val="-4"/>
          <w:sz w:val="30"/>
          <w:szCs w:val="30"/>
          <w:lang w:eastAsia="zh-CN"/>
        </w:rPr>
        <w:t>，</w:t>
      </w:r>
      <w:r>
        <w:rPr>
          <w:rFonts w:hint="default" w:ascii="仿宋" w:hAnsi="仿宋" w:eastAsia="仿宋" w:cs="仿宋"/>
          <w:b w:val="0"/>
          <w:bCs w:val="0"/>
          <w:snapToGrid w:val="0"/>
          <w:color w:val="000000"/>
          <w:spacing w:val="-13"/>
          <w:kern w:val="0"/>
          <w:sz w:val="30"/>
          <w:szCs w:val="30"/>
          <w:lang w:val="en-US" w:eastAsia="zh-CN" w:bidi="ar"/>
        </w:rPr>
        <w:t>海口新海港和南港“二线口岸”集中查验场所升降平台采购</w:t>
      </w:r>
      <w:r>
        <w:rPr>
          <w:rFonts w:ascii="仿宋" w:hAnsi="仿宋" w:eastAsia="仿宋" w:cs="仿宋"/>
          <w:spacing w:val="-13"/>
          <w:sz w:val="30"/>
          <w:szCs w:val="30"/>
        </w:rPr>
        <w:t>的</w:t>
      </w:r>
      <w:r>
        <w:rPr>
          <w:rFonts w:ascii="仿宋" w:hAnsi="仿宋" w:eastAsia="仿宋" w:cs="仿宋"/>
          <w:spacing w:val="3"/>
          <w:sz w:val="30"/>
          <w:szCs w:val="30"/>
        </w:rPr>
        <w:t>基础上，根据《中华人民共和国民法典</w:t>
      </w:r>
      <w:r>
        <w:rPr>
          <w:rFonts w:ascii="仿宋" w:hAnsi="仿宋" w:eastAsia="仿宋" w:cs="仿宋"/>
          <w:spacing w:val="2"/>
          <w:sz w:val="30"/>
          <w:szCs w:val="30"/>
        </w:rPr>
        <w:t>》等</w:t>
      </w:r>
      <w:r>
        <w:rPr>
          <w:rFonts w:ascii="仿宋" w:hAnsi="仿宋" w:eastAsia="仿宋" w:cs="仿宋"/>
          <w:spacing w:val="-13"/>
          <w:sz w:val="30"/>
          <w:szCs w:val="30"/>
        </w:rPr>
        <w:t>相关法律法规，就</w:t>
      </w:r>
      <w:r>
        <w:rPr>
          <w:rFonts w:hint="default" w:ascii="仿宋" w:hAnsi="仿宋" w:eastAsia="仿宋" w:cs="仿宋"/>
          <w:b w:val="0"/>
          <w:bCs w:val="0"/>
          <w:snapToGrid w:val="0"/>
          <w:color w:val="000000"/>
          <w:spacing w:val="3"/>
          <w:kern w:val="0"/>
          <w:sz w:val="30"/>
          <w:szCs w:val="30"/>
          <w:lang w:val="en-US" w:eastAsia="zh-CN" w:bidi="ar"/>
        </w:rPr>
        <w:t>海口新海港和南港“二线口岸”集中查验场所升降平台采购</w:t>
      </w:r>
      <w:r>
        <w:rPr>
          <w:rFonts w:hint="default" w:ascii="仿宋" w:hAnsi="仿宋" w:eastAsia="仿宋" w:cs="仿宋"/>
          <w:spacing w:val="3"/>
          <w:sz w:val="30"/>
          <w:szCs w:val="30"/>
          <w:lang w:val="en-US" w:eastAsia="zh-CN"/>
        </w:rPr>
        <w:t>项目</w:t>
      </w:r>
      <w:r>
        <w:rPr>
          <w:rFonts w:ascii="仿宋" w:hAnsi="仿宋" w:eastAsia="仿宋" w:cs="仿宋"/>
          <w:spacing w:val="3"/>
          <w:sz w:val="30"/>
          <w:szCs w:val="30"/>
        </w:rPr>
        <w:t>（以下简称“</w:t>
      </w:r>
      <w:r>
        <w:rPr>
          <w:rFonts w:ascii="仿宋" w:hAnsi="仿宋" w:eastAsia="仿宋" w:cs="仿宋"/>
          <w:spacing w:val="-13"/>
          <w:sz w:val="30"/>
          <w:szCs w:val="30"/>
        </w:rPr>
        <w:t>该</w:t>
      </w:r>
      <w:r>
        <w:rPr>
          <w:rFonts w:ascii="仿宋" w:hAnsi="仿宋" w:eastAsia="仿宋" w:cs="仿宋"/>
          <w:spacing w:val="-14"/>
          <w:sz w:val="30"/>
          <w:szCs w:val="30"/>
        </w:rPr>
        <w:t>项目</w:t>
      </w:r>
      <w:r>
        <w:rPr>
          <w:rFonts w:ascii="仿宋" w:hAnsi="仿宋" w:eastAsia="仿宋" w:cs="仿宋"/>
          <w:spacing w:val="-110"/>
          <w:sz w:val="30"/>
          <w:szCs w:val="30"/>
        </w:rPr>
        <w:t xml:space="preserve"> </w:t>
      </w:r>
      <w:r>
        <w:rPr>
          <w:rFonts w:ascii="仿宋" w:hAnsi="仿宋" w:eastAsia="仿宋" w:cs="仿宋"/>
          <w:spacing w:val="-14"/>
          <w:sz w:val="30"/>
          <w:szCs w:val="30"/>
        </w:rPr>
        <w:t>”）</w:t>
      </w:r>
      <w:r>
        <w:rPr>
          <w:rFonts w:ascii="仿宋" w:hAnsi="仿宋" w:eastAsia="仿宋" w:cs="仿宋"/>
          <w:spacing w:val="-2"/>
          <w:sz w:val="30"/>
          <w:szCs w:val="30"/>
        </w:rPr>
        <w:t>合作相关事宜达成如下协议：</w:t>
      </w:r>
    </w:p>
    <w:p w14:paraId="1A5D3C0A">
      <w:pPr>
        <w:widowControl w:val="0"/>
        <w:kinsoku/>
        <w:wordWrap w:val="0"/>
        <w:topLinePunct/>
        <w:autoSpaceDE/>
        <w:autoSpaceDN/>
        <w:spacing w:before="0" w:line="576" w:lineRule="exact"/>
        <w:ind w:left="0" w:firstLine="592" w:firstLineChars="200"/>
        <w:jc w:val="both"/>
        <w:textAlignment w:val="auto"/>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一、合同标的及价格构成</w:t>
      </w:r>
    </w:p>
    <w:p w14:paraId="6F39A648">
      <w:pPr>
        <w:widowControl w:val="0"/>
        <w:kinsoku/>
        <w:wordWrap w:val="0"/>
        <w:overflowPunct/>
        <w:topLinePunct/>
        <w:autoSpaceDE/>
        <w:autoSpaceDN/>
        <w:spacing w:before="0" w:line="576" w:lineRule="exact"/>
        <w:ind w:left="0" w:right="0" w:firstLine="624" w:firstLineChars="200"/>
        <w:jc w:val="both"/>
        <w:textAlignment w:val="baseline"/>
        <w:rPr>
          <w:rFonts w:hint="eastAsia" w:ascii="仿宋" w:hAnsi="仿宋" w:eastAsia="仿宋" w:cs="仿宋"/>
          <w:spacing w:val="6"/>
          <w:sz w:val="30"/>
          <w:szCs w:val="30"/>
          <w:lang w:val="en-US" w:eastAsia="zh-CN"/>
        </w:rPr>
      </w:pPr>
      <w:r>
        <w:rPr>
          <w:rFonts w:ascii="仿宋" w:hAnsi="仿宋" w:eastAsia="仿宋" w:cs="仿宋"/>
          <w:spacing w:val="6"/>
          <w:position w:val="0"/>
          <w:sz w:val="30"/>
          <w:szCs w:val="30"/>
        </w:rPr>
        <w:t>1</w:t>
      </w:r>
      <w:r>
        <w:rPr>
          <w:rFonts w:hint="eastAsia" w:ascii="仿宋" w:hAnsi="仿宋" w:eastAsia="仿宋" w:cs="仿宋"/>
          <w:spacing w:val="6"/>
          <w:position w:val="0"/>
          <w:sz w:val="30"/>
          <w:szCs w:val="30"/>
          <w:lang w:val="en-US" w:eastAsia="zh-CN"/>
        </w:rPr>
        <w:t>.</w:t>
      </w:r>
      <w:r>
        <w:rPr>
          <w:rFonts w:ascii="仿宋" w:hAnsi="仿宋" w:eastAsia="仿宋" w:cs="仿宋"/>
          <w:spacing w:val="6"/>
          <w:position w:val="0"/>
          <w:sz w:val="30"/>
          <w:szCs w:val="30"/>
        </w:rPr>
        <w:t>项目名称：</w:t>
      </w:r>
      <w:r>
        <w:rPr>
          <w:rFonts w:hint="default" w:ascii="仿宋" w:hAnsi="仿宋" w:eastAsia="仿宋" w:cs="仿宋"/>
          <w:b w:val="0"/>
          <w:bCs w:val="0"/>
          <w:snapToGrid w:val="0"/>
          <w:color w:val="000000"/>
          <w:spacing w:val="3"/>
          <w:kern w:val="0"/>
          <w:sz w:val="30"/>
          <w:szCs w:val="30"/>
          <w:lang w:val="en-US" w:eastAsia="zh-CN" w:bidi="ar"/>
        </w:rPr>
        <w:t>海口新海港和南港“二线口岸”</w:t>
      </w:r>
      <w:r>
        <w:rPr>
          <w:rFonts w:hint="eastAsia" w:ascii="仿宋" w:hAnsi="仿宋" w:eastAsia="仿宋" w:cs="仿宋"/>
          <w:b w:val="0"/>
          <w:bCs w:val="0"/>
          <w:snapToGrid w:val="0"/>
          <w:color w:val="000000"/>
          <w:spacing w:val="3"/>
          <w:kern w:val="0"/>
          <w:sz w:val="30"/>
          <w:szCs w:val="30"/>
          <w:lang w:val="en-US" w:eastAsia="zh-CN" w:bidi="ar"/>
        </w:rPr>
        <w:t>（货运）</w:t>
      </w:r>
      <w:r>
        <w:rPr>
          <w:rFonts w:hint="default" w:ascii="仿宋" w:hAnsi="仿宋" w:eastAsia="仿宋" w:cs="仿宋"/>
          <w:b w:val="0"/>
          <w:bCs w:val="0"/>
          <w:snapToGrid w:val="0"/>
          <w:color w:val="000000"/>
          <w:spacing w:val="3"/>
          <w:kern w:val="0"/>
          <w:sz w:val="30"/>
          <w:szCs w:val="30"/>
          <w:lang w:val="en-US" w:eastAsia="zh-CN" w:bidi="ar"/>
        </w:rPr>
        <w:t>集中查验场所升降平台采购</w:t>
      </w:r>
      <w:r>
        <w:rPr>
          <w:rFonts w:hint="default" w:ascii="仿宋" w:hAnsi="仿宋" w:eastAsia="仿宋" w:cs="仿宋"/>
          <w:spacing w:val="3"/>
          <w:sz w:val="30"/>
          <w:szCs w:val="30"/>
          <w:lang w:val="en-US" w:eastAsia="zh-CN"/>
        </w:rPr>
        <w:t>项目</w:t>
      </w:r>
    </w:p>
    <w:p w14:paraId="367CB14B">
      <w:pPr>
        <w:keepNext w:val="0"/>
        <w:keepLines w:val="0"/>
        <w:pageBreakBefore w:val="0"/>
        <w:widowControl w:val="0"/>
        <w:kinsoku/>
        <w:wordWrap w:val="0"/>
        <w:overflowPunct/>
        <w:topLinePunct/>
        <w:autoSpaceDE/>
        <w:autoSpaceDN/>
        <w:bidi w:val="0"/>
        <w:adjustRightInd w:val="0"/>
        <w:snapToGrid w:val="0"/>
        <w:spacing w:line="576" w:lineRule="exact"/>
        <w:ind w:left="0" w:right="0" w:firstLine="624"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项目总金额：</w:t>
      </w:r>
    </w:p>
    <w:p w14:paraId="78F34753">
      <w:pPr>
        <w:keepNext w:val="0"/>
        <w:keepLines w:val="0"/>
        <w:pageBreakBefore w:val="0"/>
        <w:widowControl w:val="0"/>
        <w:kinsoku/>
        <w:wordWrap w:val="0"/>
        <w:overflowPunct/>
        <w:topLinePunct/>
        <w:autoSpaceDE/>
        <w:autoSpaceDN/>
        <w:bidi w:val="0"/>
        <w:adjustRightInd w:val="0"/>
        <w:snapToGrid w:val="0"/>
        <w:spacing w:line="576" w:lineRule="exact"/>
        <w:ind w:left="0" w:right="0" w:firstLine="624" w:firstLineChars="200"/>
        <w:jc w:val="both"/>
        <w:textAlignment w:val="baseline"/>
        <w:rPr>
          <w:rFonts w:ascii="仿宋" w:hAnsi="仿宋" w:eastAsia="仿宋" w:cs="仿宋"/>
          <w:spacing w:val="-4"/>
          <w:sz w:val="30"/>
          <w:szCs w:val="30"/>
        </w:rPr>
      </w:pPr>
      <w:r>
        <w:rPr>
          <w:rFonts w:ascii="仿宋" w:hAnsi="仿宋" w:eastAsia="仿宋" w:cs="仿宋"/>
          <w:spacing w:val="6"/>
          <w:sz w:val="30"/>
          <w:szCs w:val="30"/>
        </w:rPr>
        <w:t>本合同价款人民币（含税</w:t>
      </w:r>
      <w:r>
        <w:rPr>
          <w:rFonts w:ascii="仿宋" w:hAnsi="仿宋" w:eastAsia="仿宋" w:cs="仿宋"/>
          <w:spacing w:val="-83"/>
          <w:sz w:val="30"/>
          <w:szCs w:val="30"/>
        </w:rPr>
        <w:t>）：</w:t>
      </w:r>
      <w:r>
        <w:rPr>
          <w:rFonts w:hint="eastAsia" w:ascii="仿宋" w:hAnsi="仿宋" w:eastAsia="仿宋" w:cs="仿宋"/>
          <w:spacing w:val="-83"/>
          <w:sz w:val="30"/>
          <w:szCs w:val="30"/>
          <w:lang w:val="en-US" w:eastAsia="zh-CN"/>
        </w:rPr>
        <w:t xml:space="preserve">X X X X X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hint="eastAsia" w:ascii="仿宋" w:hAnsi="仿宋" w:eastAsia="仿宋" w:cs="仿宋"/>
          <w:sz w:val="30"/>
          <w:szCs w:val="30"/>
          <w:lang w:val="en-US" w:eastAsia="zh-CN"/>
        </w:rPr>
        <w:t>XXXXXXXX</w:t>
      </w:r>
      <w:r>
        <w:rPr>
          <w:rFonts w:ascii="仿宋" w:hAnsi="仿宋" w:eastAsia="仿宋" w:cs="仿宋"/>
          <w:spacing w:val="-62"/>
          <w:sz w:val="30"/>
          <w:szCs w:val="30"/>
        </w:rPr>
        <w:t>），</w:t>
      </w:r>
      <w:r>
        <w:rPr>
          <w:rFonts w:hint="eastAsia" w:ascii="仿宋" w:hAnsi="仿宋" w:eastAsia="仿宋" w:cs="仿宋"/>
          <w:spacing w:val="-62"/>
          <w:sz w:val="30"/>
          <w:szCs w:val="30"/>
          <w:lang w:val="en-US" w:eastAsia="zh-CN"/>
        </w:rPr>
        <w:t>税率为  X %，不含税合同价款</w:t>
      </w:r>
      <w:r>
        <w:rPr>
          <w:rFonts w:hint="eastAsia" w:ascii="仿宋" w:hAnsi="仿宋" w:eastAsia="仿宋" w:cs="仿宋"/>
          <w:spacing w:val="-83"/>
          <w:sz w:val="30"/>
          <w:szCs w:val="30"/>
          <w:lang w:val="en-US" w:eastAsia="zh-CN"/>
        </w:rPr>
        <w:t xml:space="preserve">X X X X X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hint="eastAsia" w:ascii="仿宋" w:hAnsi="仿宋" w:eastAsia="仿宋" w:cs="仿宋"/>
          <w:spacing w:val="6"/>
          <w:sz w:val="30"/>
          <w:szCs w:val="30"/>
          <w:lang w:val="en-US" w:eastAsia="zh-CN"/>
        </w:rPr>
        <w:t>XXXXXXX</w:t>
      </w:r>
      <w:r>
        <w:rPr>
          <w:rFonts w:ascii="仿宋" w:hAnsi="仿宋" w:eastAsia="仿宋" w:cs="仿宋"/>
          <w:spacing w:val="-62"/>
          <w:sz w:val="30"/>
          <w:szCs w:val="30"/>
        </w:rPr>
        <w:t>）</w:t>
      </w:r>
      <w:r>
        <w:rPr>
          <w:rFonts w:ascii="仿宋" w:hAnsi="仿宋" w:eastAsia="仿宋" w:cs="仿宋"/>
          <w:spacing w:val="-4"/>
          <w:sz w:val="30"/>
          <w:szCs w:val="30"/>
        </w:rPr>
        <w:t>。</w:t>
      </w:r>
    </w:p>
    <w:p w14:paraId="49D6F41A">
      <w:pPr>
        <w:keepNext w:val="0"/>
        <w:keepLines w:val="0"/>
        <w:pageBreakBefore w:val="0"/>
        <w:widowControl w:val="0"/>
        <w:kinsoku/>
        <w:wordWrap w:val="0"/>
        <w:overflowPunct/>
        <w:topLinePunct/>
        <w:autoSpaceDE/>
        <w:autoSpaceDN/>
        <w:bidi w:val="0"/>
        <w:adjustRightInd w:val="0"/>
        <w:snapToGrid w:val="0"/>
        <w:spacing w:line="576" w:lineRule="exact"/>
        <w:ind w:left="0" w:right="0" w:firstLine="528" w:firstLineChars="200"/>
        <w:jc w:val="both"/>
        <w:textAlignment w:val="baseline"/>
        <w:rPr>
          <w:rFonts w:ascii="仿宋" w:hAnsi="仿宋" w:eastAsia="仿宋" w:cs="仿宋"/>
          <w:sz w:val="30"/>
          <w:szCs w:val="30"/>
        </w:rPr>
      </w:pPr>
      <w:r>
        <w:rPr>
          <w:rFonts w:ascii="仿宋" w:hAnsi="仿宋" w:eastAsia="仿宋" w:cs="仿宋"/>
          <w:spacing w:val="-18"/>
          <w:sz w:val="30"/>
          <w:szCs w:val="30"/>
        </w:rPr>
        <w:t>上述合同金额包含</w:t>
      </w:r>
      <w:r>
        <w:rPr>
          <w:rFonts w:hint="eastAsia" w:ascii="仿宋" w:hAnsi="仿宋" w:eastAsia="仿宋" w:cs="仿宋"/>
          <w:spacing w:val="-18"/>
          <w:sz w:val="30"/>
          <w:szCs w:val="30"/>
          <w:lang w:val="en-US" w:eastAsia="zh-CN"/>
        </w:rPr>
        <w:t>硬件设备、运输、安装、</w:t>
      </w:r>
      <w:r>
        <w:rPr>
          <w:rFonts w:ascii="仿宋" w:hAnsi="仿宋" w:eastAsia="仿宋" w:cs="仿宋"/>
          <w:spacing w:val="-11"/>
          <w:sz w:val="30"/>
          <w:szCs w:val="30"/>
        </w:rPr>
        <w:t>人工、食宿、交通、差旅、税金、保险、验收、</w:t>
      </w:r>
      <w:r>
        <w:rPr>
          <w:rFonts w:ascii="仿宋" w:hAnsi="仿宋" w:eastAsia="仿宋" w:cs="仿宋"/>
          <w:spacing w:val="-4"/>
          <w:sz w:val="30"/>
          <w:szCs w:val="30"/>
        </w:rPr>
        <w:t>服务、提交相应技术资料、返工、税费及合理利润、</w:t>
      </w:r>
      <w:r>
        <w:rPr>
          <w:rFonts w:hint="eastAsia" w:ascii="仿宋" w:hAnsi="仿宋" w:eastAsia="仿宋" w:cs="仿宋"/>
          <w:spacing w:val="-6"/>
          <w:sz w:val="30"/>
          <w:szCs w:val="30"/>
          <w:lang w:val="en-US" w:eastAsia="zh-CN"/>
        </w:rPr>
        <w:t>维保期内的售后服务</w:t>
      </w:r>
      <w:r>
        <w:rPr>
          <w:rFonts w:ascii="仿宋" w:hAnsi="仿宋" w:eastAsia="仿宋" w:cs="仿宋"/>
          <w:spacing w:val="-6"/>
          <w:sz w:val="30"/>
          <w:szCs w:val="30"/>
        </w:rPr>
        <w:t>等与本项目有关的一切费用。除双方另有约定外，甲方无需另行支付</w:t>
      </w:r>
      <w:r>
        <w:rPr>
          <w:rFonts w:ascii="仿宋" w:hAnsi="仿宋" w:eastAsia="仿宋" w:cs="仿宋"/>
          <w:spacing w:val="-9"/>
          <w:sz w:val="30"/>
          <w:szCs w:val="30"/>
        </w:rPr>
        <w:t>任何其他费用。</w:t>
      </w:r>
    </w:p>
    <w:p w14:paraId="713951F8">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二、支付方式</w:t>
      </w:r>
    </w:p>
    <w:p w14:paraId="4CF5F693">
      <w:pPr>
        <w:keepNext w:val="0"/>
        <w:keepLines w:val="0"/>
        <w:pageBreakBefore w:val="0"/>
        <w:widowControl w:val="0"/>
        <w:kinsoku/>
        <w:wordWrap w:val="0"/>
        <w:overflowPunct/>
        <w:topLinePunct/>
        <w:autoSpaceDE/>
        <w:autoSpaceDN/>
        <w:bidi w:val="0"/>
        <w:adjustRightInd w:val="0"/>
        <w:snapToGrid w:val="0"/>
        <w:spacing w:line="576" w:lineRule="exact"/>
        <w:ind w:firstLine="596" w:firstLineChars="200"/>
        <w:jc w:val="both"/>
        <w:textAlignment w:val="baseline"/>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1.甲方通过银行转账向乙方指定的银行及账号支付本合同约定的款项；</w:t>
      </w:r>
    </w:p>
    <w:p w14:paraId="7AB60AD9">
      <w:pPr>
        <w:keepNext w:val="0"/>
        <w:keepLines w:val="0"/>
        <w:pageBreakBefore w:val="0"/>
        <w:widowControl w:val="0"/>
        <w:kinsoku/>
        <w:wordWrap w:val="0"/>
        <w:overflowPunct/>
        <w:topLinePunct/>
        <w:autoSpaceDE/>
        <w:autoSpaceDN/>
        <w:bidi w:val="0"/>
        <w:adjustRightInd w:val="0"/>
        <w:snapToGrid w:val="0"/>
        <w:spacing w:line="576" w:lineRule="exact"/>
        <w:ind w:left="0" w:firstLine="596" w:firstLineChars="200"/>
        <w:jc w:val="both"/>
        <w:textAlignment w:val="baseline"/>
        <w:rPr>
          <w:rFonts w:ascii="仿宋" w:hAnsi="仿宋" w:eastAsia="仿宋" w:cs="仿宋"/>
          <w:sz w:val="30"/>
          <w:szCs w:val="30"/>
        </w:rPr>
      </w:pPr>
      <w:r>
        <w:rPr>
          <w:rFonts w:ascii="仿宋" w:hAnsi="仿宋" w:eastAsia="仿宋" w:cs="仿宋"/>
          <w:spacing w:val="-1"/>
          <w:sz w:val="30"/>
          <w:szCs w:val="30"/>
        </w:rPr>
        <w:t>2</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甲方按下列的时间和条件向乙方支付：</w:t>
      </w:r>
    </w:p>
    <w:p w14:paraId="37267A1B">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616" w:firstLineChars="200"/>
        <w:jc w:val="both"/>
        <w:textAlignment w:val="baseline"/>
        <w:rPr>
          <w:rFonts w:ascii="仿宋" w:hAnsi="仿宋" w:eastAsia="仿宋" w:cs="仿宋"/>
          <w:sz w:val="30"/>
          <w:szCs w:val="30"/>
        </w:rPr>
      </w:pPr>
      <w:r>
        <w:rPr>
          <w:rFonts w:ascii="仿宋" w:hAnsi="仿宋" w:eastAsia="仿宋" w:cs="仿宋"/>
          <w:b w:val="0"/>
          <w:bCs w:val="0"/>
          <w:spacing w:val="4"/>
          <w:sz w:val="30"/>
          <w:szCs w:val="30"/>
        </w:rPr>
        <w:t>（1）</w:t>
      </w:r>
      <w:r>
        <w:rPr>
          <w:rFonts w:ascii="仿宋" w:hAnsi="仿宋" w:eastAsia="仿宋" w:cs="仿宋"/>
          <w:spacing w:val="4"/>
          <w:sz w:val="30"/>
          <w:szCs w:val="30"/>
        </w:rPr>
        <w:t>本合同签订后，乙方</w:t>
      </w:r>
      <w:r>
        <w:rPr>
          <w:rFonts w:hint="eastAsia" w:ascii="仿宋" w:hAnsi="仿宋" w:eastAsia="仿宋" w:cs="仿宋"/>
          <w:spacing w:val="4"/>
          <w:sz w:val="30"/>
          <w:szCs w:val="30"/>
          <w:lang w:val="en-US" w:eastAsia="zh-CN"/>
        </w:rPr>
        <w:t>将采购货物运输至安装现场经</w:t>
      </w:r>
      <w:r>
        <w:rPr>
          <w:rFonts w:ascii="仿宋" w:hAnsi="仿宋" w:eastAsia="仿宋" w:cs="仿宋"/>
          <w:spacing w:val="-1"/>
          <w:sz w:val="30"/>
          <w:szCs w:val="30"/>
        </w:rPr>
        <w:t>甲方确认后，向甲方提交书面付款申请</w:t>
      </w:r>
      <w:r>
        <w:rPr>
          <w:rFonts w:hint="eastAsia" w:ascii="仿宋" w:hAnsi="仿宋" w:eastAsia="仿宋" w:cs="仿宋"/>
          <w:spacing w:val="-1"/>
          <w:sz w:val="30"/>
          <w:szCs w:val="30"/>
          <w:lang w:val="en-US" w:eastAsia="zh-CN"/>
        </w:rPr>
        <w:t>及符合甲方要求的发票并</w:t>
      </w:r>
      <w:r>
        <w:rPr>
          <w:rFonts w:ascii="仿宋" w:hAnsi="仿宋" w:eastAsia="仿宋" w:cs="仿宋"/>
          <w:spacing w:val="-1"/>
          <w:sz w:val="30"/>
          <w:szCs w:val="30"/>
        </w:rPr>
        <w:t>经甲方审核同意后</w:t>
      </w:r>
      <w:r>
        <w:rPr>
          <w:rFonts w:ascii="仿宋" w:hAnsi="仿宋" w:eastAsia="仿宋" w:cs="仿宋"/>
          <w:spacing w:val="-2"/>
          <w:sz w:val="30"/>
          <w:szCs w:val="30"/>
        </w:rPr>
        <w:t>，</w:t>
      </w:r>
      <w:r>
        <w:rPr>
          <w:rFonts w:ascii="仿宋" w:hAnsi="仿宋" w:eastAsia="仿宋" w:cs="仿宋"/>
          <w:spacing w:val="-5"/>
          <w:sz w:val="30"/>
          <w:szCs w:val="30"/>
        </w:rPr>
        <w:t>甲方</w:t>
      </w:r>
      <w:r>
        <w:rPr>
          <w:rFonts w:ascii="仿宋" w:hAnsi="仿宋" w:eastAsia="仿宋" w:cs="仿宋"/>
          <w:spacing w:val="-2"/>
          <w:sz w:val="30"/>
          <w:szCs w:val="30"/>
        </w:rPr>
        <w:t>在</w:t>
      </w:r>
      <w:r>
        <w:rPr>
          <w:rFonts w:ascii="仿宋" w:hAnsi="仿宋" w:eastAsia="仿宋" w:cs="仿宋"/>
          <w:spacing w:val="-2"/>
          <w:sz w:val="30"/>
          <w:szCs w:val="30"/>
          <w:u w:val="none" w:color="auto"/>
        </w:rPr>
        <w:t>5</w:t>
      </w:r>
      <w:r>
        <w:rPr>
          <w:rFonts w:ascii="仿宋" w:hAnsi="仿宋" w:eastAsia="仿宋" w:cs="仿宋"/>
          <w:spacing w:val="-5"/>
          <w:sz w:val="30"/>
          <w:szCs w:val="30"/>
        </w:rPr>
        <w:t>个工作日内向乙方支付本合同总金额（含税）的20%，即</w:t>
      </w:r>
      <w:r>
        <w:rPr>
          <w:rFonts w:hint="eastAsia" w:ascii="仿宋" w:hAnsi="仿宋" w:eastAsia="仿宋" w:cs="仿宋"/>
          <w:spacing w:val="-5"/>
          <w:sz w:val="30"/>
          <w:szCs w:val="30"/>
          <w:u w:val="single" w:color="auto"/>
        </w:rPr>
        <w:t xml:space="preserve"> </w:t>
      </w:r>
      <w:r>
        <w:rPr>
          <w:rFonts w:hint="eastAsia" w:ascii="仿宋" w:hAnsi="仿宋" w:eastAsia="仿宋" w:cs="仿宋"/>
          <w:b w:val="0"/>
          <w:bCs w:val="0"/>
          <w:spacing w:val="-5"/>
          <w:sz w:val="30"/>
          <w:szCs w:val="30"/>
          <w:u w:val="single" w:color="auto"/>
        </w:rPr>
        <w:t xml:space="preserve"> </w:t>
      </w:r>
      <w:r>
        <w:rPr>
          <w:rFonts w:hint="eastAsia" w:ascii="仿宋" w:hAnsi="仿宋" w:eastAsia="仿宋" w:cs="仿宋"/>
          <w:b w:val="0"/>
          <w:bCs w:val="0"/>
          <w:spacing w:val="-5"/>
          <w:sz w:val="30"/>
          <w:szCs w:val="30"/>
          <w:u w:val="single" w:color="auto"/>
          <w:lang w:val="en-US" w:eastAsia="zh-CN"/>
        </w:rPr>
        <w:t>XXXXXXX元</w:t>
      </w:r>
      <w:r>
        <w:rPr>
          <w:rFonts w:hint="eastAsia" w:ascii="仿宋" w:hAnsi="仿宋" w:eastAsia="仿宋" w:cs="仿宋"/>
          <w:spacing w:val="-5"/>
          <w:sz w:val="30"/>
          <w:szCs w:val="30"/>
          <w:u w:val="single" w:color="auto"/>
        </w:rPr>
        <w:t xml:space="preserve"> </w:t>
      </w:r>
      <w:r>
        <w:rPr>
          <w:rFonts w:ascii="仿宋" w:hAnsi="仿宋" w:eastAsia="仿宋" w:cs="仿宋"/>
          <w:spacing w:val="-2"/>
          <w:sz w:val="30"/>
          <w:szCs w:val="30"/>
        </w:rPr>
        <w:t xml:space="preserve">（大写人民币: </w:t>
      </w:r>
      <w:r>
        <w:rPr>
          <w:rFonts w:ascii="仿宋" w:hAnsi="仿宋" w:eastAsia="仿宋" w:cs="仿宋"/>
          <w:spacing w:val="-2"/>
          <w:sz w:val="30"/>
          <w:szCs w:val="30"/>
          <w:u w:val="single" w:color="auto"/>
        </w:rPr>
        <w:t xml:space="preserve"> </w:t>
      </w:r>
      <w:r>
        <w:rPr>
          <w:rFonts w:hint="eastAsia" w:ascii="仿宋" w:hAnsi="仿宋" w:eastAsia="仿宋" w:cs="仿宋"/>
          <w:spacing w:val="-2"/>
          <w:sz w:val="30"/>
          <w:szCs w:val="30"/>
          <w:u w:val="single" w:color="auto"/>
          <w:lang w:val="en-US" w:eastAsia="zh-CN"/>
        </w:rPr>
        <w:t>XXXXXXXXX</w:t>
      </w:r>
      <w:r>
        <w:rPr>
          <w:rFonts w:ascii="仿宋" w:hAnsi="仿宋" w:eastAsia="仿宋" w:cs="仿宋"/>
          <w:spacing w:val="-51"/>
          <w:sz w:val="30"/>
          <w:szCs w:val="30"/>
        </w:rPr>
        <w:t>）；</w:t>
      </w:r>
    </w:p>
    <w:p w14:paraId="14F85BAA">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616" w:firstLineChars="200"/>
        <w:jc w:val="both"/>
        <w:textAlignment w:val="baseline"/>
        <w:rPr>
          <w:rFonts w:hint="default" w:ascii="仿宋" w:hAnsi="仿宋" w:eastAsia="仿宋" w:cs="仿宋"/>
          <w:spacing w:val="4"/>
          <w:sz w:val="30"/>
          <w:szCs w:val="30"/>
          <w:lang w:val="en-US" w:eastAsia="zh-CN"/>
        </w:rPr>
      </w:pPr>
      <w:r>
        <w:rPr>
          <w:rFonts w:hint="eastAsia" w:ascii="仿宋" w:hAnsi="仿宋" w:eastAsia="仿宋" w:cs="仿宋"/>
          <w:b w:val="0"/>
          <w:bCs w:val="0"/>
          <w:spacing w:val="4"/>
          <w:sz w:val="30"/>
          <w:szCs w:val="30"/>
          <w:lang w:eastAsia="zh-CN"/>
        </w:rPr>
        <w:t>（</w:t>
      </w:r>
      <w:r>
        <w:rPr>
          <w:rFonts w:hint="eastAsia" w:ascii="仿宋" w:hAnsi="仿宋" w:eastAsia="仿宋" w:cs="仿宋"/>
          <w:b w:val="0"/>
          <w:bCs w:val="0"/>
          <w:spacing w:val="4"/>
          <w:sz w:val="30"/>
          <w:szCs w:val="30"/>
        </w:rPr>
        <w:t>2）</w:t>
      </w:r>
      <w:r>
        <w:rPr>
          <w:rFonts w:hint="eastAsia" w:ascii="仿宋" w:hAnsi="仿宋" w:eastAsia="仿宋" w:cs="仿宋"/>
          <w:spacing w:val="4"/>
          <w:sz w:val="30"/>
          <w:szCs w:val="30"/>
        </w:rPr>
        <w:t>乙方完成本项目</w:t>
      </w:r>
      <w:r>
        <w:rPr>
          <w:rFonts w:hint="eastAsia" w:ascii="仿宋" w:hAnsi="仿宋" w:eastAsia="仿宋" w:cs="仿宋"/>
          <w:spacing w:val="4"/>
          <w:sz w:val="30"/>
          <w:szCs w:val="30"/>
          <w:lang w:val="en-US" w:eastAsia="zh-CN"/>
        </w:rPr>
        <w:t>安装且正常运行并经甲方验收后</w:t>
      </w:r>
      <w:r>
        <w:rPr>
          <w:rFonts w:hint="eastAsia" w:ascii="仿宋" w:hAnsi="仿宋" w:eastAsia="仿宋" w:cs="仿宋"/>
          <w:spacing w:val="4"/>
          <w:sz w:val="30"/>
          <w:szCs w:val="30"/>
        </w:rPr>
        <w:t>，向甲方提交书面付款申请</w:t>
      </w:r>
      <w:r>
        <w:rPr>
          <w:rFonts w:hint="eastAsia" w:ascii="仿宋" w:hAnsi="仿宋" w:eastAsia="仿宋" w:cs="仿宋"/>
          <w:spacing w:val="-1"/>
          <w:sz w:val="30"/>
          <w:szCs w:val="30"/>
          <w:lang w:val="en-US" w:eastAsia="zh-CN"/>
        </w:rPr>
        <w:t>及符合甲方要求的发票</w:t>
      </w:r>
      <w:r>
        <w:rPr>
          <w:rFonts w:hint="eastAsia" w:ascii="仿宋" w:hAnsi="仿宋" w:eastAsia="仿宋" w:cs="仿宋"/>
          <w:spacing w:val="4"/>
          <w:sz w:val="30"/>
          <w:szCs w:val="30"/>
        </w:rPr>
        <w:t>并经甲方审核同意后，甲方在</w:t>
      </w:r>
      <w:r>
        <w:rPr>
          <w:rFonts w:hint="eastAsia" w:ascii="仿宋" w:hAnsi="仿宋" w:eastAsia="仿宋" w:cs="仿宋"/>
          <w:spacing w:val="4"/>
          <w:sz w:val="30"/>
          <w:szCs w:val="30"/>
          <w:u w:val="single"/>
        </w:rPr>
        <w:t>5</w:t>
      </w:r>
      <w:r>
        <w:rPr>
          <w:rFonts w:hint="eastAsia" w:ascii="仿宋" w:hAnsi="仿宋" w:eastAsia="仿宋" w:cs="仿宋"/>
          <w:spacing w:val="4"/>
          <w:sz w:val="30"/>
          <w:szCs w:val="30"/>
        </w:rPr>
        <w:t>个工作日内向乙方支付本合同总金额（含税）的</w:t>
      </w:r>
      <w:r>
        <w:rPr>
          <w:rFonts w:hint="eastAsia" w:ascii="仿宋" w:hAnsi="仿宋" w:eastAsia="仿宋" w:cs="仿宋"/>
          <w:spacing w:val="4"/>
          <w:sz w:val="30"/>
          <w:szCs w:val="30"/>
          <w:lang w:val="en-US" w:eastAsia="zh-CN"/>
        </w:rPr>
        <w:t>7</w:t>
      </w:r>
      <w:r>
        <w:rPr>
          <w:rFonts w:hint="eastAsia" w:ascii="仿宋" w:hAnsi="仿宋" w:eastAsia="仿宋" w:cs="仿宋"/>
          <w:spacing w:val="4"/>
          <w:sz w:val="30"/>
          <w:szCs w:val="30"/>
        </w:rPr>
        <w:t>0%，即</w:t>
      </w:r>
      <w:r>
        <w:rPr>
          <w:rFonts w:hint="eastAsia" w:ascii="仿宋" w:hAnsi="仿宋" w:eastAsia="仿宋" w:cs="仿宋"/>
          <w:spacing w:val="4"/>
          <w:sz w:val="30"/>
          <w:szCs w:val="30"/>
          <w:u w:val="single"/>
          <w:lang w:val="en-US" w:eastAsia="en-US"/>
        </w:rPr>
        <w:t xml:space="preserve"> </w:t>
      </w:r>
      <w:r>
        <w:rPr>
          <w:rFonts w:hint="eastAsia" w:ascii="仿宋" w:hAnsi="仿宋" w:eastAsia="仿宋" w:cs="仿宋"/>
          <w:spacing w:val="4"/>
          <w:sz w:val="30"/>
          <w:szCs w:val="30"/>
          <w:u w:val="single"/>
          <w:lang w:val="en-US" w:eastAsia="zh-CN"/>
        </w:rPr>
        <w:t>XXXXXXX元</w:t>
      </w:r>
      <w:r>
        <w:rPr>
          <w:rFonts w:hint="eastAsia" w:ascii="仿宋" w:hAnsi="仿宋" w:eastAsia="仿宋" w:cs="仿宋"/>
          <w:spacing w:val="4"/>
          <w:sz w:val="30"/>
          <w:szCs w:val="30"/>
          <w:u w:val="single"/>
          <w:lang w:val="en-US" w:eastAsia="en-US"/>
        </w:rPr>
        <w:t xml:space="preserve"> </w:t>
      </w:r>
      <w:r>
        <w:rPr>
          <w:rFonts w:hint="eastAsia" w:ascii="仿宋" w:hAnsi="仿宋" w:eastAsia="仿宋" w:cs="仿宋"/>
          <w:spacing w:val="4"/>
          <w:sz w:val="30"/>
          <w:szCs w:val="30"/>
          <w:lang w:val="en-US" w:eastAsia="en-US"/>
        </w:rPr>
        <w:t xml:space="preserve"> </w:t>
      </w:r>
      <w:r>
        <w:rPr>
          <w:rFonts w:hint="eastAsia" w:ascii="仿宋" w:hAnsi="仿宋" w:eastAsia="仿宋" w:cs="仿宋"/>
          <w:spacing w:val="4"/>
          <w:sz w:val="30"/>
          <w:szCs w:val="30"/>
        </w:rPr>
        <w:t>（大写人民币:</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u w:val="single"/>
          <w:lang w:val="en-US" w:eastAsia="zh-CN"/>
        </w:rPr>
        <w:t>XXXXXXX</w:t>
      </w:r>
      <w:r>
        <w:rPr>
          <w:rFonts w:hint="eastAsia" w:ascii="仿宋" w:hAnsi="仿宋" w:eastAsia="仿宋" w:cs="仿宋"/>
          <w:spacing w:val="4"/>
          <w:sz w:val="30"/>
          <w:szCs w:val="30"/>
        </w:rPr>
        <w:t>）；</w:t>
      </w:r>
      <w:r>
        <w:rPr>
          <w:rFonts w:hint="eastAsia" w:ascii="仿宋" w:hAnsi="仿宋" w:eastAsia="仿宋" w:cs="仿宋"/>
          <w:spacing w:val="4"/>
          <w:sz w:val="30"/>
          <w:szCs w:val="30"/>
          <w:lang w:val="en-US" w:eastAsia="zh-CN"/>
        </w:rPr>
        <w:t>乙方延期交付成果的，每延期1日按合同总金额万分之三计收违约金，付款时扣除违约金再做支付。延迟超过30日的，甲方有权单方解除合同，乙方需无偿全额退还预付款。</w:t>
      </w:r>
    </w:p>
    <w:p w14:paraId="1103EB91">
      <w:pPr>
        <w:keepNext w:val="0"/>
        <w:keepLines w:val="0"/>
        <w:pageBreakBefore w:val="0"/>
        <w:widowControl w:val="0"/>
        <w:kinsoku/>
        <w:wordWrap w:val="0"/>
        <w:overflowPunct/>
        <w:topLinePunct/>
        <w:autoSpaceDE/>
        <w:autoSpaceDN/>
        <w:bidi w:val="0"/>
        <w:adjustRightInd w:val="0"/>
        <w:snapToGrid w:val="0"/>
        <w:spacing w:line="576" w:lineRule="exact"/>
        <w:ind w:right="0" w:firstLine="600" w:firstLineChars="200"/>
        <w:jc w:val="both"/>
        <w:textAlignment w:val="baseline"/>
        <w:rPr>
          <w:rFonts w:ascii="仿宋" w:hAnsi="仿宋" w:eastAsia="仿宋" w:cs="仿宋"/>
          <w:snapToGrid w:val="0"/>
          <w:color w:val="000000"/>
          <w:spacing w:val="-6"/>
          <w:kern w:val="0"/>
          <w:sz w:val="30"/>
          <w:szCs w:val="30"/>
          <w:lang w:val="en-US" w:eastAsia="en-US" w:bidi="ar-SA"/>
        </w:rPr>
      </w:pPr>
      <w:r>
        <w:rPr>
          <w:rFonts w:ascii="仿宋" w:hAnsi="仿宋" w:eastAsia="仿宋" w:cs="仿宋"/>
          <w:spacing w:val="0"/>
          <w:sz w:val="30"/>
          <w:szCs w:val="30"/>
          <w:u w:val="none" w:color="auto"/>
        </w:rPr>
        <w:t>（</w:t>
      </w:r>
      <w:r>
        <w:rPr>
          <w:rFonts w:hint="eastAsia" w:ascii="仿宋" w:hAnsi="仿宋" w:eastAsia="仿宋" w:cs="仿宋"/>
          <w:spacing w:val="0"/>
          <w:sz w:val="30"/>
          <w:szCs w:val="30"/>
          <w:u w:val="none" w:color="auto"/>
          <w:lang w:val="en-US" w:eastAsia="zh-CN"/>
        </w:rPr>
        <w:t>3</w:t>
      </w:r>
      <w:r>
        <w:rPr>
          <w:rFonts w:ascii="仿宋" w:hAnsi="仿宋" w:eastAsia="仿宋" w:cs="仿宋"/>
          <w:spacing w:val="0"/>
          <w:sz w:val="30"/>
          <w:szCs w:val="30"/>
          <w:u w:val="none" w:color="auto"/>
        </w:rPr>
        <w:t>）自项</w:t>
      </w:r>
      <w:r>
        <w:rPr>
          <w:rFonts w:hint="eastAsia" w:ascii="仿宋" w:hAnsi="仿宋" w:eastAsia="仿宋" w:cs="仿宋"/>
          <w:spacing w:val="0"/>
          <w:sz w:val="30"/>
          <w:szCs w:val="30"/>
          <w:u w:val="none" w:color="auto"/>
          <w:lang w:val="en-US" w:eastAsia="zh-CN"/>
        </w:rPr>
        <w:t>目壹</w:t>
      </w:r>
      <w:r>
        <w:rPr>
          <w:rFonts w:ascii="仿宋" w:hAnsi="仿宋" w:eastAsia="仿宋" w:cs="仿宋"/>
          <w:spacing w:val="0"/>
          <w:sz w:val="30"/>
          <w:szCs w:val="30"/>
          <w:u w:val="none" w:color="auto"/>
        </w:rPr>
        <w:t>年</w:t>
      </w:r>
      <w:r>
        <w:rPr>
          <w:rFonts w:hint="eastAsia" w:ascii="仿宋" w:hAnsi="仿宋" w:eastAsia="仿宋" w:cs="仿宋"/>
          <w:spacing w:val="0"/>
          <w:sz w:val="30"/>
          <w:szCs w:val="30"/>
          <w:u w:val="none" w:color="auto"/>
          <w:lang w:val="en-US" w:eastAsia="zh-CN"/>
        </w:rPr>
        <w:t>维保期满</w:t>
      </w:r>
      <w:r>
        <w:rPr>
          <w:rFonts w:hint="default" w:ascii="仿宋" w:hAnsi="仿宋" w:eastAsia="仿宋" w:cs="仿宋"/>
          <w:spacing w:val="0"/>
          <w:sz w:val="30"/>
          <w:szCs w:val="30"/>
          <w:u w:val="none" w:color="auto"/>
          <w:lang w:val="en-US" w:eastAsia="en-US"/>
        </w:rPr>
        <w:t>之日起</w:t>
      </w:r>
      <w:r>
        <w:rPr>
          <w:rFonts w:ascii="仿宋" w:hAnsi="仿宋" w:eastAsia="仿宋" w:cs="仿宋"/>
          <w:spacing w:val="0"/>
          <w:sz w:val="30"/>
          <w:szCs w:val="30"/>
          <w:u w:val="none" w:color="auto"/>
        </w:rPr>
        <w:t>30个工作日内，经甲方组织质量</w:t>
      </w:r>
      <w:r>
        <w:rPr>
          <w:rFonts w:ascii="仿宋" w:hAnsi="仿宋" w:eastAsia="仿宋" w:cs="仿宋"/>
          <w:spacing w:val="-3"/>
          <w:sz w:val="30"/>
          <w:szCs w:val="30"/>
        </w:rPr>
        <w:t>验收合格，乙方提交书面付款申请</w:t>
      </w:r>
      <w:r>
        <w:rPr>
          <w:rFonts w:hint="eastAsia" w:ascii="仿宋" w:hAnsi="仿宋" w:eastAsia="仿宋" w:cs="仿宋"/>
          <w:spacing w:val="-1"/>
          <w:sz w:val="30"/>
          <w:szCs w:val="30"/>
          <w:lang w:val="en-US" w:eastAsia="zh-CN"/>
        </w:rPr>
        <w:t>及符合甲方要求的发票</w:t>
      </w:r>
      <w:r>
        <w:rPr>
          <w:rFonts w:ascii="仿宋" w:hAnsi="仿宋" w:eastAsia="仿宋" w:cs="仿宋"/>
          <w:spacing w:val="-3"/>
          <w:sz w:val="30"/>
          <w:szCs w:val="30"/>
        </w:rPr>
        <w:t>并经甲方审核同意后</w:t>
      </w:r>
      <w:r>
        <w:rPr>
          <w:rFonts w:hint="eastAsia" w:ascii="仿宋" w:hAnsi="仿宋" w:eastAsia="仿宋" w:cs="仿宋"/>
          <w:spacing w:val="-3"/>
          <w:sz w:val="30"/>
          <w:szCs w:val="30"/>
          <w:u w:val="single" w:color="auto"/>
          <w:lang w:val="en-US" w:eastAsia="zh-CN"/>
        </w:rPr>
        <w:t>10</w:t>
      </w:r>
      <w:r>
        <w:rPr>
          <w:rFonts w:ascii="仿宋" w:hAnsi="仿宋" w:eastAsia="仿宋" w:cs="仿宋"/>
          <w:spacing w:val="-3"/>
          <w:sz w:val="30"/>
          <w:szCs w:val="30"/>
        </w:rPr>
        <w:t>个工作</w:t>
      </w:r>
      <w:r>
        <w:rPr>
          <w:rFonts w:ascii="仿宋" w:hAnsi="仿宋" w:eastAsia="仿宋" w:cs="仿宋"/>
          <w:spacing w:val="-1"/>
          <w:sz w:val="30"/>
          <w:szCs w:val="30"/>
        </w:rPr>
        <w:t>日内，甲方向乙方支付本</w:t>
      </w:r>
      <w:r>
        <w:rPr>
          <w:rFonts w:ascii="仿宋" w:hAnsi="仿宋" w:eastAsia="仿宋" w:cs="仿宋"/>
          <w:sz w:val="30"/>
          <w:szCs w:val="30"/>
        </w:rPr>
        <w:t>合同</w:t>
      </w:r>
      <w:r>
        <w:rPr>
          <w:rFonts w:hint="eastAsia" w:ascii="仿宋" w:hAnsi="仿宋" w:eastAsia="仿宋" w:cs="仿宋"/>
          <w:sz w:val="30"/>
          <w:szCs w:val="30"/>
          <w:lang w:val="en-US" w:eastAsia="zh-CN"/>
        </w:rPr>
        <w:t>剩余</w:t>
      </w:r>
      <w:r>
        <w:rPr>
          <w:rFonts w:ascii="仿宋" w:hAnsi="仿宋" w:eastAsia="仿宋" w:cs="仿宋"/>
          <w:sz w:val="30"/>
          <w:szCs w:val="30"/>
        </w:rPr>
        <w:t>总金额(含税)的</w:t>
      </w:r>
      <w:r>
        <w:rPr>
          <w:rFonts w:hint="eastAsia" w:ascii="仿宋" w:hAnsi="仿宋" w:eastAsia="仿宋" w:cs="仿宋"/>
          <w:sz w:val="30"/>
          <w:szCs w:val="30"/>
          <w:lang w:val="en-US" w:eastAsia="zh-CN"/>
        </w:rPr>
        <w:t>1</w:t>
      </w:r>
      <w:r>
        <w:rPr>
          <w:rFonts w:ascii="仿宋" w:hAnsi="仿宋" w:eastAsia="仿宋" w:cs="仿宋"/>
          <w:sz w:val="30"/>
          <w:szCs w:val="30"/>
        </w:rPr>
        <w:t>0%</w:t>
      </w:r>
      <w:r>
        <w:rPr>
          <w:rFonts w:ascii="仿宋" w:hAnsi="仿宋" w:eastAsia="仿宋" w:cs="仿宋"/>
          <w:spacing w:val="41"/>
          <w:sz w:val="30"/>
          <w:szCs w:val="30"/>
        </w:rPr>
        <w:t xml:space="preserve"> </w:t>
      </w:r>
      <w:r>
        <w:rPr>
          <w:rFonts w:ascii="仿宋" w:hAnsi="仿宋" w:eastAsia="仿宋" w:cs="仿宋"/>
          <w:sz w:val="30"/>
          <w:szCs w:val="30"/>
        </w:rPr>
        <w:t>，即</w:t>
      </w:r>
      <w:r>
        <w:rPr>
          <w:rFonts w:ascii="仿宋" w:hAnsi="仿宋" w:eastAsia="仿宋" w:cs="仿宋"/>
          <w:snapToGrid w:val="0"/>
          <w:color w:val="000000"/>
          <w:spacing w:val="9"/>
          <w:kern w:val="0"/>
          <w:sz w:val="30"/>
          <w:szCs w:val="30"/>
          <w:u w:val="single" w:color="auto"/>
          <w:lang w:val="en-US" w:eastAsia="en-US" w:bidi="ar-SA"/>
        </w:rPr>
        <w:t xml:space="preserve"> </w:t>
      </w:r>
      <w:r>
        <w:rPr>
          <w:rFonts w:hint="eastAsia" w:ascii="仿宋" w:hAnsi="仿宋" w:eastAsia="仿宋" w:cs="仿宋"/>
          <w:snapToGrid w:val="0"/>
          <w:color w:val="000000"/>
          <w:spacing w:val="9"/>
          <w:kern w:val="0"/>
          <w:sz w:val="30"/>
          <w:szCs w:val="30"/>
          <w:u w:val="single" w:color="auto"/>
          <w:lang w:val="en-US" w:eastAsia="zh-CN" w:bidi="ar-SA"/>
        </w:rPr>
        <w:t>XXXXX元</w:t>
      </w:r>
      <w:r>
        <w:rPr>
          <w:rFonts w:ascii="仿宋" w:hAnsi="仿宋" w:eastAsia="仿宋" w:cs="仿宋"/>
          <w:sz w:val="30"/>
          <w:szCs w:val="30"/>
        </w:rPr>
        <w:t>（大写人民币：</w:t>
      </w:r>
      <w:r>
        <w:rPr>
          <w:rFonts w:ascii="仿宋" w:hAnsi="仿宋" w:eastAsia="仿宋" w:cs="仿宋"/>
          <w:sz w:val="30"/>
          <w:szCs w:val="30"/>
          <w:u w:val="single" w:color="auto"/>
        </w:rPr>
        <w:t xml:space="preserve"> </w:t>
      </w:r>
      <w:r>
        <w:rPr>
          <w:rFonts w:hint="eastAsia" w:ascii="仿宋" w:hAnsi="仿宋" w:eastAsia="仿宋" w:cs="仿宋"/>
          <w:sz w:val="30"/>
          <w:szCs w:val="30"/>
          <w:u w:val="single" w:color="auto"/>
          <w:lang w:val="en-US" w:eastAsia="zh-CN"/>
        </w:rPr>
        <w:t>XXXXX</w:t>
      </w:r>
      <w:r>
        <w:rPr>
          <w:rFonts w:ascii="仿宋" w:hAnsi="仿宋" w:eastAsia="仿宋" w:cs="仿宋"/>
          <w:spacing w:val="-107"/>
          <w:sz w:val="30"/>
          <w:szCs w:val="30"/>
        </w:rPr>
        <w:t xml:space="preserve"> </w:t>
      </w:r>
      <w:r>
        <w:rPr>
          <w:rFonts w:ascii="仿宋" w:hAnsi="仿宋" w:eastAsia="仿宋" w:cs="仿宋"/>
          <w:spacing w:val="-2"/>
          <w:sz w:val="30"/>
          <w:szCs w:val="30"/>
        </w:rPr>
        <w:t>)</w:t>
      </w:r>
      <w:r>
        <w:rPr>
          <w:rFonts w:ascii="仿宋" w:hAnsi="仿宋" w:eastAsia="仿宋" w:cs="仿宋"/>
          <w:snapToGrid w:val="0"/>
          <w:color w:val="000000"/>
          <w:spacing w:val="-6"/>
          <w:kern w:val="0"/>
          <w:sz w:val="30"/>
          <w:szCs w:val="30"/>
          <w:lang w:val="en-US" w:eastAsia="en-US" w:bidi="ar-SA"/>
        </w:rPr>
        <w:t>。</w:t>
      </w:r>
    </w:p>
    <w:p w14:paraId="65C75A1F">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napToGrid w:val="0"/>
          <w:color w:val="000000"/>
          <w:spacing w:val="-6"/>
          <w:kern w:val="0"/>
          <w:sz w:val="30"/>
          <w:szCs w:val="30"/>
          <w:lang w:val="en-US" w:eastAsia="en-US" w:bidi="ar-SA"/>
        </w:rPr>
      </w:pPr>
      <w:r>
        <w:rPr>
          <w:rFonts w:ascii="仿宋" w:hAnsi="仿宋" w:eastAsia="仿宋" w:cs="仿宋"/>
          <w:spacing w:val="-6"/>
          <w:sz w:val="30"/>
          <w:szCs w:val="30"/>
          <w:lang w:val="en-US" w:eastAsia="en-US"/>
        </w:rPr>
        <w:t>（</w:t>
      </w:r>
      <w:r>
        <w:rPr>
          <w:rFonts w:hint="eastAsia" w:ascii="仿宋" w:hAnsi="仿宋" w:eastAsia="仿宋" w:cs="仿宋"/>
          <w:spacing w:val="-6"/>
          <w:sz w:val="30"/>
          <w:szCs w:val="30"/>
          <w:lang w:val="en-US" w:eastAsia="zh-CN"/>
        </w:rPr>
        <w:t>4</w:t>
      </w:r>
      <w:r>
        <w:rPr>
          <w:rFonts w:ascii="仿宋" w:hAnsi="仿宋" w:eastAsia="仿宋" w:cs="仿宋"/>
          <w:spacing w:val="-6"/>
          <w:sz w:val="30"/>
          <w:szCs w:val="30"/>
          <w:lang w:val="en-US" w:eastAsia="en-US"/>
        </w:rPr>
        <w:t>）</w:t>
      </w:r>
      <w:r>
        <w:rPr>
          <w:rFonts w:ascii="仿宋" w:hAnsi="仿宋" w:eastAsia="仿宋" w:cs="仿宋"/>
          <w:snapToGrid w:val="0"/>
          <w:color w:val="000000"/>
          <w:spacing w:val="-6"/>
          <w:kern w:val="0"/>
          <w:sz w:val="30"/>
          <w:szCs w:val="30"/>
          <w:lang w:val="en-US" w:eastAsia="en-US" w:bidi="ar-SA"/>
        </w:rPr>
        <w:t>甲方支付每一笔款项前，乙方应开具</w:t>
      </w:r>
      <w:r>
        <w:rPr>
          <w:rFonts w:hint="default" w:ascii="仿宋" w:hAnsi="仿宋" w:eastAsia="仿宋" w:cs="仿宋"/>
          <w:snapToGrid w:val="0"/>
          <w:color w:val="000000"/>
          <w:spacing w:val="-6"/>
          <w:kern w:val="0"/>
          <w:sz w:val="30"/>
          <w:szCs w:val="30"/>
          <w:lang w:val="en-US" w:eastAsia="en-US" w:bidi="ar-SA"/>
        </w:rPr>
        <w:t>等额</w:t>
      </w:r>
      <w:r>
        <w:rPr>
          <w:rFonts w:ascii="仿宋" w:hAnsi="仿宋" w:eastAsia="仿宋" w:cs="仿宋"/>
          <w:snapToGrid w:val="0"/>
          <w:color w:val="000000"/>
          <w:spacing w:val="-6"/>
          <w:kern w:val="0"/>
          <w:sz w:val="30"/>
          <w:szCs w:val="30"/>
          <w:lang w:val="en-US" w:eastAsia="en-US" w:bidi="ar-SA"/>
        </w:rPr>
        <w:t>合法有效的增值税专用发票，否则甲方有权拒绝付款，由此造成的损失由乙方承担</w:t>
      </w:r>
      <w:r>
        <w:rPr>
          <w:rFonts w:hint="eastAsia" w:ascii="仿宋" w:hAnsi="仿宋" w:eastAsia="仿宋" w:cs="仿宋"/>
          <w:snapToGrid w:val="0"/>
          <w:color w:val="000000"/>
          <w:spacing w:val="-6"/>
          <w:kern w:val="0"/>
          <w:sz w:val="30"/>
          <w:szCs w:val="30"/>
          <w:lang w:val="en-US" w:eastAsia="zh-CN" w:bidi="ar-SA"/>
        </w:rPr>
        <w:t>，且甲方无需承担迟延付款的违约责任</w:t>
      </w:r>
      <w:r>
        <w:rPr>
          <w:rFonts w:ascii="仿宋" w:hAnsi="仿宋" w:eastAsia="仿宋" w:cs="仿宋"/>
          <w:snapToGrid w:val="0"/>
          <w:color w:val="000000"/>
          <w:spacing w:val="-6"/>
          <w:kern w:val="0"/>
          <w:sz w:val="30"/>
          <w:szCs w:val="30"/>
          <w:lang w:val="en-US" w:eastAsia="en-US" w:bidi="ar-SA"/>
        </w:rPr>
        <w:t>。</w:t>
      </w:r>
    </w:p>
    <w:p w14:paraId="3C6213AC">
      <w:pPr>
        <w:keepNext w:val="0"/>
        <w:keepLines w:val="0"/>
        <w:pageBreakBefore w:val="0"/>
        <w:widowControl w:val="0"/>
        <w:kinsoku/>
        <w:wordWrap w:val="0"/>
        <w:overflowPunct/>
        <w:topLinePunct/>
        <w:autoSpaceDE/>
        <w:autoSpaceDN/>
        <w:bidi w:val="0"/>
        <w:adjustRightInd w:val="0"/>
        <w:snapToGrid w:val="0"/>
        <w:spacing w:line="576" w:lineRule="exact"/>
        <w:ind w:right="0" w:firstLine="576" w:firstLineChars="200"/>
        <w:jc w:val="both"/>
        <w:textAlignment w:val="baseline"/>
        <w:rPr>
          <w:rFonts w:ascii="仿宋" w:hAnsi="仿宋" w:eastAsia="仿宋" w:cs="仿宋"/>
          <w:spacing w:val="1"/>
          <w:sz w:val="30"/>
          <w:szCs w:val="30"/>
        </w:rPr>
      </w:pPr>
      <w:r>
        <w:rPr>
          <w:rFonts w:ascii="仿宋" w:hAnsi="仿宋" w:eastAsia="仿宋" w:cs="仿宋"/>
          <w:spacing w:val="-6"/>
          <w:sz w:val="30"/>
          <w:szCs w:val="30"/>
        </w:rPr>
        <w:t>3</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合同甲方、乙方因执行本合同所发生的银行费用及与支付有关</w:t>
      </w:r>
      <w:r>
        <w:rPr>
          <w:rFonts w:ascii="仿宋" w:hAnsi="仿宋" w:eastAsia="仿宋" w:cs="仿宋"/>
          <w:spacing w:val="1"/>
          <w:sz w:val="30"/>
          <w:szCs w:val="30"/>
        </w:rPr>
        <w:t>的其它费用均依照相关规定由甲方、乙方分别承担。甲乙双方应各自</w:t>
      </w:r>
      <w:r>
        <w:rPr>
          <w:rFonts w:ascii="仿宋" w:hAnsi="仿宋" w:eastAsia="仿宋" w:cs="仿宋"/>
          <w:spacing w:val="3"/>
          <w:sz w:val="30"/>
          <w:szCs w:val="30"/>
        </w:rPr>
        <w:t>承担国家有关机构根据税收征收管理相关法律法规向其征收的所有与</w:t>
      </w:r>
      <w:r>
        <w:rPr>
          <w:rFonts w:ascii="仿宋" w:hAnsi="仿宋" w:eastAsia="仿宋" w:cs="仿宋"/>
          <w:spacing w:val="-2"/>
          <w:sz w:val="30"/>
          <w:szCs w:val="30"/>
        </w:rPr>
        <w:t>本</w:t>
      </w:r>
      <w:r>
        <w:rPr>
          <w:rFonts w:ascii="仿宋" w:hAnsi="仿宋" w:eastAsia="仿宋" w:cs="仿宋"/>
          <w:spacing w:val="1"/>
          <w:sz w:val="30"/>
          <w:szCs w:val="30"/>
        </w:rPr>
        <w:t>合同执行有关的税费及相应的法律责任。</w:t>
      </w:r>
    </w:p>
    <w:p w14:paraId="406AD59E">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4</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乙方指定的收款</w:t>
      </w:r>
      <w:r>
        <w:rPr>
          <w:rFonts w:hint="eastAsia" w:ascii="仿宋" w:hAnsi="仿宋" w:eastAsia="仿宋" w:cs="仿宋"/>
          <w:spacing w:val="1"/>
          <w:sz w:val="30"/>
          <w:szCs w:val="30"/>
          <w:lang w:eastAsia="zh-CN"/>
        </w:rPr>
        <w:t>银行账户</w:t>
      </w:r>
    </w:p>
    <w:p w14:paraId="3C8F5817">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单    位：</w:t>
      </w:r>
    </w:p>
    <w:p w14:paraId="48A6B3E6">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开 户 行：</w:t>
      </w:r>
    </w:p>
    <w:p w14:paraId="72100935">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hint="eastAsia" w:ascii="仿宋" w:hAnsi="仿宋" w:eastAsia="仿宋" w:cs="仿宋"/>
          <w:spacing w:val="1"/>
          <w:sz w:val="30"/>
          <w:szCs w:val="30"/>
          <w:lang w:eastAsia="zh-CN"/>
        </w:rPr>
        <w:t>账</w:t>
      </w:r>
      <w:r>
        <w:rPr>
          <w:rFonts w:ascii="仿宋" w:hAnsi="仿宋" w:eastAsia="仿宋" w:cs="仿宋"/>
          <w:spacing w:val="1"/>
          <w:sz w:val="30"/>
          <w:szCs w:val="30"/>
        </w:rPr>
        <w:t xml:space="preserve">    号：</w:t>
      </w:r>
    </w:p>
    <w:p w14:paraId="45167595">
      <w:pPr>
        <w:widowControl w:val="0"/>
        <w:kinsoku/>
        <w:wordWrap w:val="0"/>
        <w:topLinePunct/>
        <w:autoSpaceDE/>
        <w:autoSpaceDN/>
        <w:spacing w:before="0" w:line="576" w:lineRule="exact"/>
        <w:ind w:right="0" w:firstLine="596" w:firstLineChars="200"/>
        <w:jc w:val="both"/>
        <w:rPr>
          <w:rFonts w:ascii="仿宋" w:hAnsi="仿宋" w:eastAsia="仿宋" w:cs="仿宋"/>
          <w:spacing w:val="-1"/>
          <w:sz w:val="30"/>
          <w:szCs w:val="30"/>
        </w:rPr>
      </w:pPr>
      <w:r>
        <w:rPr>
          <w:rFonts w:ascii="仿宋" w:hAnsi="仿宋" w:eastAsia="仿宋" w:cs="仿宋"/>
          <w:spacing w:val="-1"/>
          <w:sz w:val="30"/>
          <w:szCs w:val="30"/>
        </w:rPr>
        <w:t>若乙方的开户银行和账号发生变动，乙方应在合同规定的相关付</w:t>
      </w:r>
      <w:r>
        <w:rPr>
          <w:rFonts w:ascii="仿宋" w:hAnsi="仿宋" w:eastAsia="仿宋" w:cs="仿宋"/>
          <w:spacing w:val="-3"/>
          <w:sz w:val="30"/>
          <w:szCs w:val="30"/>
        </w:rPr>
        <w:t>款期限</w:t>
      </w:r>
      <w:r>
        <w:rPr>
          <w:rFonts w:hint="eastAsia" w:ascii="仿宋" w:hAnsi="仿宋" w:eastAsia="仿宋" w:cs="仿宋"/>
          <w:spacing w:val="-3"/>
          <w:sz w:val="30"/>
          <w:szCs w:val="30"/>
          <w:lang w:val="en-US" w:eastAsia="zh-CN"/>
        </w:rPr>
        <w:t>前3</w:t>
      </w:r>
      <w:r>
        <w:rPr>
          <w:rFonts w:ascii="仿宋" w:hAnsi="仿宋" w:eastAsia="仿宋" w:cs="仿宋"/>
          <w:spacing w:val="-3"/>
          <w:sz w:val="30"/>
          <w:szCs w:val="30"/>
        </w:rPr>
        <w:t>个工作日</w:t>
      </w:r>
      <w:r>
        <w:rPr>
          <w:rFonts w:hint="eastAsia" w:ascii="仿宋" w:hAnsi="仿宋" w:eastAsia="仿宋" w:cs="仿宋"/>
          <w:spacing w:val="-3"/>
          <w:sz w:val="30"/>
          <w:szCs w:val="30"/>
          <w:lang w:val="en-US" w:eastAsia="zh-CN"/>
        </w:rPr>
        <w:t>内</w:t>
      </w:r>
      <w:r>
        <w:rPr>
          <w:rFonts w:ascii="仿宋" w:hAnsi="仿宋" w:eastAsia="仿宋" w:cs="仿宋"/>
          <w:spacing w:val="-3"/>
          <w:sz w:val="30"/>
          <w:szCs w:val="30"/>
        </w:rPr>
        <w:t>，以加盖乙方单位公章或财务专用章的书</w:t>
      </w:r>
      <w:r>
        <w:rPr>
          <w:rFonts w:ascii="仿宋" w:hAnsi="仿宋" w:eastAsia="仿宋" w:cs="仿宋"/>
          <w:spacing w:val="-1"/>
          <w:sz w:val="30"/>
          <w:szCs w:val="30"/>
        </w:rPr>
        <w:t>面文件通知甲方。因乙方通知不及时而导致的双方损失，由乙方承担。</w:t>
      </w:r>
    </w:p>
    <w:p w14:paraId="4DF81C6D">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position w:val="0"/>
          <w:sz w:val="30"/>
          <w:szCs w:val="30"/>
        </w:rPr>
        <w:t>5</w:t>
      </w:r>
      <w:r>
        <w:rPr>
          <w:rFonts w:hint="eastAsia" w:ascii="仿宋" w:hAnsi="仿宋" w:eastAsia="仿宋" w:cs="仿宋"/>
          <w:spacing w:val="-1"/>
          <w:position w:val="0"/>
          <w:sz w:val="30"/>
          <w:szCs w:val="30"/>
          <w:lang w:val="en-US" w:eastAsia="zh-CN"/>
        </w:rPr>
        <w:t>.</w:t>
      </w:r>
      <w:r>
        <w:rPr>
          <w:rFonts w:ascii="仿宋" w:hAnsi="仿宋" w:eastAsia="仿宋" w:cs="仿宋"/>
          <w:spacing w:val="-1"/>
          <w:position w:val="0"/>
          <w:sz w:val="30"/>
          <w:szCs w:val="30"/>
        </w:rPr>
        <w:t>甲方指定开票信息</w:t>
      </w:r>
    </w:p>
    <w:p w14:paraId="08146461">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sz w:val="30"/>
          <w:szCs w:val="30"/>
        </w:rPr>
        <w:t>公司名称：</w:t>
      </w:r>
      <w:r>
        <w:rPr>
          <w:rFonts w:hint="eastAsia" w:ascii="仿宋" w:hAnsi="仿宋" w:eastAsia="仿宋" w:cs="仿宋"/>
          <w:spacing w:val="-1"/>
          <w:sz w:val="30"/>
          <w:szCs w:val="30"/>
        </w:rPr>
        <w:t>海口市君成产业服务股份有限公司</w:t>
      </w:r>
    </w:p>
    <w:p w14:paraId="5ADF4024">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position w:val="0"/>
          <w:sz w:val="30"/>
          <w:szCs w:val="30"/>
        </w:rPr>
        <w:t>纳税人识别号：</w:t>
      </w:r>
      <w:r>
        <w:rPr>
          <w:rFonts w:hint="eastAsia" w:ascii="仿宋" w:hAnsi="仿宋" w:eastAsia="仿宋" w:cs="仿宋"/>
          <w:spacing w:val="-1"/>
          <w:position w:val="0"/>
          <w:sz w:val="30"/>
          <w:szCs w:val="30"/>
        </w:rPr>
        <w:t>91460000MACBTQ0246</w:t>
      </w:r>
    </w:p>
    <w:p w14:paraId="47FC1936">
      <w:pPr>
        <w:widowControl w:val="0"/>
        <w:kinsoku/>
        <w:wordWrap w:val="0"/>
        <w:topLinePunct/>
        <w:autoSpaceDE/>
        <w:autoSpaceDN/>
        <w:spacing w:before="0" w:line="576" w:lineRule="exact"/>
        <w:ind w:left="0" w:leftChars="0" w:firstLine="568" w:firstLineChars="200"/>
        <w:jc w:val="both"/>
        <w:rPr>
          <w:rFonts w:ascii="仿宋" w:hAnsi="仿宋" w:eastAsia="仿宋" w:cs="仿宋"/>
          <w:sz w:val="30"/>
          <w:szCs w:val="30"/>
        </w:rPr>
      </w:pPr>
      <w:r>
        <w:rPr>
          <w:rFonts w:ascii="仿宋" w:hAnsi="仿宋" w:eastAsia="仿宋" w:cs="仿宋"/>
          <w:spacing w:val="-8"/>
          <w:sz w:val="30"/>
          <w:szCs w:val="30"/>
        </w:rPr>
        <w:t>地址：</w:t>
      </w:r>
      <w:r>
        <w:rPr>
          <w:rFonts w:hint="eastAsia" w:ascii="仿宋" w:hAnsi="仿宋" w:eastAsia="仿宋" w:cs="仿宋"/>
          <w:spacing w:val="-8"/>
          <w:sz w:val="30"/>
          <w:szCs w:val="30"/>
        </w:rPr>
        <w:t>海南省海口市江东新区江东大道202号江东大厦C座3层</w:t>
      </w:r>
    </w:p>
    <w:p w14:paraId="34A32510">
      <w:pPr>
        <w:widowControl w:val="0"/>
        <w:kinsoku/>
        <w:wordWrap w:val="0"/>
        <w:topLinePunct/>
        <w:autoSpaceDE/>
        <w:autoSpaceDN/>
        <w:spacing w:before="0" w:line="576" w:lineRule="exact"/>
        <w:ind w:left="0" w:leftChars="0" w:firstLine="528" w:firstLineChars="200"/>
        <w:jc w:val="both"/>
        <w:rPr>
          <w:rFonts w:ascii="仿宋" w:hAnsi="仿宋" w:eastAsia="仿宋" w:cs="仿宋"/>
          <w:sz w:val="30"/>
          <w:szCs w:val="30"/>
        </w:rPr>
      </w:pPr>
      <w:r>
        <w:rPr>
          <w:rFonts w:ascii="仿宋" w:hAnsi="仿宋" w:eastAsia="仿宋" w:cs="仿宋"/>
          <w:spacing w:val="-18"/>
          <w:sz w:val="30"/>
          <w:szCs w:val="30"/>
        </w:rPr>
        <w:t>电话：</w:t>
      </w:r>
      <w:r>
        <w:rPr>
          <w:rFonts w:hint="eastAsia" w:ascii="仿宋" w:hAnsi="仿宋" w:eastAsia="仿宋" w:cs="仿宋"/>
          <w:spacing w:val="-18"/>
          <w:sz w:val="30"/>
          <w:szCs w:val="30"/>
        </w:rPr>
        <w:t>0898-31908519</w:t>
      </w:r>
    </w:p>
    <w:p w14:paraId="25882AB4">
      <w:pPr>
        <w:widowControl w:val="0"/>
        <w:kinsoku/>
        <w:wordWrap w:val="0"/>
        <w:topLinePunct/>
        <w:autoSpaceDE/>
        <w:autoSpaceDN/>
        <w:spacing w:before="0" w:line="576" w:lineRule="exact"/>
        <w:ind w:left="0" w:leftChars="0" w:firstLine="580" w:firstLineChars="200"/>
        <w:jc w:val="both"/>
        <w:rPr>
          <w:rFonts w:ascii="仿宋" w:hAnsi="仿宋" w:eastAsia="仿宋" w:cs="仿宋"/>
          <w:sz w:val="30"/>
          <w:szCs w:val="30"/>
        </w:rPr>
      </w:pPr>
      <w:r>
        <w:rPr>
          <w:rFonts w:ascii="仿宋" w:hAnsi="仿宋" w:eastAsia="仿宋" w:cs="仿宋"/>
          <w:spacing w:val="-5"/>
          <w:sz w:val="30"/>
          <w:szCs w:val="30"/>
        </w:rPr>
        <w:t>开户行：</w:t>
      </w:r>
      <w:r>
        <w:rPr>
          <w:rFonts w:hint="eastAsia" w:ascii="仿宋" w:hAnsi="仿宋" w:eastAsia="仿宋" w:cs="仿宋"/>
          <w:spacing w:val="-5"/>
          <w:sz w:val="30"/>
          <w:szCs w:val="30"/>
        </w:rPr>
        <w:t>海南银行股份有限公司海口金龙路支行</w:t>
      </w:r>
    </w:p>
    <w:p w14:paraId="5600E226">
      <w:pPr>
        <w:widowControl w:val="0"/>
        <w:kinsoku/>
        <w:wordWrap w:val="0"/>
        <w:topLinePunct/>
        <w:autoSpaceDE/>
        <w:autoSpaceDN/>
        <w:spacing w:before="0" w:line="576" w:lineRule="exact"/>
        <w:ind w:left="0" w:leftChars="0" w:firstLine="580" w:firstLineChars="200"/>
        <w:jc w:val="both"/>
        <w:rPr>
          <w:rFonts w:ascii="仿宋" w:hAnsi="仿宋" w:eastAsia="仿宋" w:cs="仿宋"/>
          <w:sz w:val="30"/>
          <w:szCs w:val="30"/>
        </w:rPr>
      </w:pPr>
      <w:r>
        <w:rPr>
          <w:rFonts w:ascii="仿宋" w:hAnsi="仿宋" w:eastAsia="仿宋" w:cs="仿宋"/>
          <w:spacing w:val="-5"/>
          <w:sz w:val="30"/>
          <w:szCs w:val="30"/>
        </w:rPr>
        <w:t>银行账号：</w:t>
      </w:r>
      <w:r>
        <w:rPr>
          <w:rFonts w:hint="eastAsia" w:ascii="仿宋" w:hAnsi="仿宋" w:eastAsia="仿宋" w:cs="仿宋"/>
          <w:spacing w:val="-5"/>
          <w:sz w:val="30"/>
          <w:szCs w:val="30"/>
        </w:rPr>
        <w:t>6005</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6838</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0001</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8</w:t>
      </w:r>
    </w:p>
    <w:p w14:paraId="67A0C2B5">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三、质量要求、技术标准</w:t>
      </w:r>
    </w:p>
    <w:p w14:paraId="7643BBE6">
      <w:pPr>
        <w:keepNext w:val="0"/>
        <w:keepLines w:val="0"/>
        <w:pageBreakBefore w:val="0"/>
        <w:widowControl/>
        <w:kinsoku/>
        <w:wordWrap/>
        <w:overflowPunct/>
        <w:topLinePunct w:val="0"/>
        <w:autoSpaceDE/>
        <w:autoSpaceDN/>
        <w:bidi w:val="0"/>
        <w:adjustRightInd/>
        <w:snapToGrid/>
        <w:spacing w:line="240" w:lineRule="auto"/>
        <w:ind w:right="0" w:firstLine="596" w:firstLineChars="200"/>
        <w:jc w:val="left"/>
        <w:textAlignment w:val="auto"/>
        <w:rPr>
          <w:rFonts w:hint="eastAsia" w:ascii="仿宋" w:hAnsi="仿宋" w:eastAsia="仿宋" w:cs="仿宋"/>
          <w:spacing w:val="-1"/>
          <w:sz w:val="30"/>
          <w:szCs w:val="30"/>
          <w:lang w:eastAsia="zh-CN"/>
        </w:rPr>
      </w:pPr>
      <w:r>
        <w:rPr>
          <w:rFonts w:ascii="仿宋" w:hAnsi="仿宋" w:eastAsia="仿宋" w:cs="仿宋"/>
          <w:spacing w:val="-1"/>
          <w:sz w:val="30"/>
          <w:szCs w:val="30"/>
        </w:rPr>
        <w:t>1</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自合同生效之日起，乙方必须按照附件一《</w:t>
      </w:r>
      <w:r>
        <w:rPr>
          <w:rFonts w:hint="eastAsia" w:ascii="仿宋" w:hAnsi="仿宋" w:eastAsia="仿宋" w:cs="仿宋"/>
          <w:spacing w:val="-1"/>
          <w:sz w:val="30"/>
          <w:szCs w:val="30"/>
          <w:lang w:val="en-US" w:eastAsia="zh-CN"/>
        </w:rPr>
        <w:t>需求清单</w:t>
      </w:r>
      <w:r>
        <w:rPr>
          <w:rFonts w:hint="eastAsia" w:ascii="仿宋" w:hAnsi="仿宋" w:eastAsia="仿宋" w:cs="仿宋"/>
          <w:spacing w:val="-1"/>
          <w:sz w:val="30"/>
          <w:szCs w:val="30"/>
          <w:lang w:eastAsia="zh-CN"/>
        </w:rPr>
        <w:t xml:space="preserve">》在 </w:t>
      </w:r>
      <w:r>
        <w:rPr>
          <w:rFonts w:hint="eastAsia" w:ascii="仿宋" w:hAnsi="仿宋" w:eastAsia="仿宋" w:cs="仿宋"/>
          <w:spacing w:val="-1"/>
          <w:sz w:val="30"/>
          <w:szCs w:val="30"/>
          <w:lang w:val="en-US" w:eastAsia="zh-CN"/>
        </w:rPr>
        <w:t>1</w:t>
      </w:r>
      <w:r>
        <w:rPr>
          <w:rFonts w:hint="eastAsia" w:ascii="仿宋" w:hAnsi="仿宋" w:eastAsia="仿宋" w:cs="仿宋"/>
          <w:spacing w:val="-1"/>
          <w:sz w:val="30"/>
          <w:szCs w:val="30"/>
          <w:lang w:eastAsia="zh-CN"/>
        </w:rPr>
        <w:t>0 个日历天内</w:t>
      </w:r>
      <w:r>
        <w:rPr>
          <w:rFonts w:ascii="仿宋" w:hAnsi="仿宋" w:eastAsia="仿宋" w:cs="仿宋"/>
          <w:spacing w:val="-1"/>
          <w:sz w:val="30"/>
          <w:szCs w:val="30"/>
        </w:rPr>
        <w:t>向甲方交付</w:t>
      </w:r>
      <w:r>
        <w:rPr>
          <w:rFonts w:hint="eastAsia" w:ascii="仿宋" w:hAnsi="仿宋" w:eastAsia="仿宋" w:cs="仿宋"/>
          <w:snapToGrid w:val="0"/>
          <w:color w:val="000000"/>
          <w:spacing w:val="-1"/>
          <w:kern w:val="0"/>
          <w:sz w:val="30"/>
          <w:szCs w:val="30"/>
          <w:lang w:val="en-US" w:eastAsia="zh-CN" w:bidi="ar"/>
        </w:rPr>
        <w:t>质量符合国家标准、行业标准的</w:t>
      </w:r>
      <w:r>
        <w:rPr>
          <w:rFonts w:hint="eastAsia" w:ascii="仿宋" w:hAnsi="仿宋" w:eastAsia="仿宋" w:cs="仿宋"/>
          <w:spacing w:val="-1"/>
          <w:sz w:val="30"/>
          <w:szCs w:val="30"/>
          <w:lang w:val="en-US" w:eastAsia="zh-CN"/>
        </w:rPr>
        <w:t>设备</w:t>
      </w:r>
      <w:r>
        <w:rPr>
          <w:rFonts w:ascii="仿宋" w:hAnsi="仿宋" w:eastAsia="仿宋" w:cs="仿宋"/>
          <w:spacing w:val="-1"/>
          <w:sz w:val="30"/>
          <w:szCs w:val="30"/>
        </w:rPr>
        <w:t>并完成</w:t>
      </w:r>
      <w:r>
        <w:rPr>
          <w:rFonts w:hint="eastAsia" w:ascii="仿宋" w:hAnsi="仿宋" w:eastAsia="仿宋" w:cs="仿宋"/>
          <w:spacing w:val="-1"/>
          <w:sz w:val="30"/>
          <w:szCs w:val="30"/>
          <w:lang w:val="en-US" w:eastAsia="zh-CN"/>
        </w:rPr>
        <w:t>安装</w:t>
      </w:r>
      <w:r>
        <w:rPr>
          <w:rFonts w:ascii="仿宋" w:hAnsi="仿宋" w:eastAsia="仿宋" w:cs="仿宋"/>
          <w:spacing w:val="-1"/>
          <w:sz w:val="30"/>
          <w:szCs w:val="30"/>
        </w:rPr>
        <w:t>调试</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试运行</w:t>
      </w:r>
      <w:r>
        <w:rPr>
          <w:rFonts w:ascii="仿宋" w:hAnsi="仿宋" w:eastAsia="仿宋" w:cs="仿宋"/>
          <w:spacing w:val="-1"/>
          <w:sz w:val="30"/>
          <w:szCs w:val="30"/>
        </w:rPr>
        <w:t>，同时需要提供相关的操作手册</w:t>
      </w:r>
      <w:r>
        <w:rPr>
          <w:rFonts w:hint="eastAsia" w:ascii="仿宋" w:hAnsi="仿宋" w:eastAsia="仿宋" w:cs="仿宋"/>
          <w:spacing w:val="-1"/>
          <w:sz w:val="30"/>
          <w:szCs w:val="30"/>
          <w:lang w:eastAsia="zh-CN"/>
        </w:rPr>
        <w:t>。</w:t>
      </w:r>
    </w:p>
    <w:p w14:paraId="705BA043">
      <w:pPr>
        <w:keepNext w:val="0"/>
        <w:keepLines w:val="0"/>
        <w:pageBreakBefore w:val="0"/>
        <w:widowControl w:val="0"/>
        <w:kinsoku/>
        <w:wordWrap w:val="0"/>
        <w:overflowPunct/>
        <w:topLinePunct/>
        <w:autoSpaceDE/>
        <w:autoSpaceDN/>
        <w:bidi w:val="0"/>
        <w:adjustRightInd w:val="0"/>
        <w:snapToGrid w:val="0"/>
        <w:spacing w:line="240" w:lineRule="auto"/>
        <w:ind w:right="0" w:firstLine="596" w:firstLineChars="200"/>
        <w:jc w:val="both"/>
        <w:textAlignment w:val="baseline"/>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2.项目</w:t>
      </w:r>
      <w:r>
        <w:rPr>
          <w:rFonts w:hint="eastAsia" w:ascii="仿宋" w:hAnsi="仿宋" w:eastAsia="仿宋" w:cs="仿宋"/>
          <w:spacing w:val="-1"/>
          <w:sz w:val="30"/>
          <w:szCs w:val="30"/>
        </w:rPr>
        <w:t>整体工</w:t>
      </w:r>
      <w:r>
        <w:rPr>
          <w:rFonts w:ascii="仿宋" w:hAnsi="仿宋" w:eastAsia="仿宋" w:cs="仿宋"/>
          <w:spacing w:val="-1"/>
          <w:sz w:val="30"/>
          <w:szCs w:val="30"/>
        </w:rPr>
        <w:t>期为</w:t>
      </w:r>
      <w:r>
        <w:rPr>
          <w:rFonts w:ascii="仿宋" w:hAnsi="仿宋" w:eastAsia="仿宋" w:cs="仿宋"/>
          <w:spacing w:val="-1"/>
          <w:sz w:val="30"/>
          <w:szCs w:val="30"/>
          <w:u w:val="single"/>
        </w:rPr>
        <w:t xml:space="preserve"> </w:t>
      </w:r>
      <w:r>
        <w:rPr>
          <w:rFonts w:hint="eastAsia" w:ascii="仿宋" w:hAnsi="仿宋" w:eastAsia="仿宋" w:cs="仿宋"/>
          <w:spacing w:val="-1"/>
          <w:sz w:val="30"/>
          <w:szCs w:val="30"/>
          <w:u w:val="single"/>
          <w:lang w:val="en-US" w:eastAsia="zh-CN"/>
        </w:rPr>
        <w:t>10</w:t>
      </w:r>
      <w:r>
        <w:rPr>
          <w:rFonts w:ascii="仿宋" w:hAnsi="仿宋" w:eastAsia="仿宋" w:cs="仿宋"/>
          <w:spacing w:val="-1"/>
          <w:sz w:val="30"/>
          <w:szCs w:val="30"/>
          <w:u w:val="single"/>
        </w:rPr>
        <w:t xml:space="preserve"> </w:t>
      </w:r>
      <w:r>
        <w:rPr>
          <w:rFonts w:ascii="仿宋" w:hAnsi="仿宋" w:eastAsia="仿宋" w:cs="仿宋"/>
          <w:spacing w:val="-1"/>
          <w:sz w:val="30"/>
          <w:szCs w:val="30"/>
        </w:rPr>
        <w:t>个日历天</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自合同签约之日起算。</w:t>
      </w:r>
    </w:p>
    <w:p w14:paraId="25EA833A">
      <w:pPr>
        <w:keepNext w:val="0"/>
        <w:keepLines w:val="0"/>
        <w:pageBreakBefore w:val="0"/>
        <w:widowControl w:val="0"/>
        <w:kinsoku/>
        <w:wordWrap w:val="0"/>
        <w:overflowPunct/>
        <w:topLinePunct/>
        <w:autoSpaceDE/>
        <w:autoSpaceDN/>
        <w:bidi w:val="0"/>
        <w:adjustRightInd w:val="0"/>
        <w:snapToGrid w:val="0"/>
        <w:spacing w:line="576" w:lineRule="exact"/>
        <w:ind w:left="0" w:right="0" w:firstLine="636" w:firstLineChars="200"/>
        <w:jc w:val="both"/>
        <w:textAlignment w:val="baseline"/>
        <w:rPr>
          <w:rFonts w:hint="default" w:ascii="仿宋" w:hAnsi="仿宋" w:eastAsia="仿宋" w:cs="仿宋"/>
          <w:sz w:val="30"/>
          <w:szCs w:val="30"/>
          <w:lang w:val="en-US" w:eastAsia="zh-CN"/>
        </w:rPr>
      </w:pPr>
      <w:r>
        <w:rPr>
          <w:rFonts w:hint="eastAsia" w:ascii="仿宋" w:hAnsi="仿宋" w:eastAsia="仿宋" w:cs="仿宋"/>
          <w:spacing w:val="9"/>
          <w:sz w:val="30"/>
          <w:szCs w:val="30"/>
          <w:lang w:val="en-US" w:eastAsia="zh-CN"/>
        </w:rPr>
        <w:t>3.</w:t>
      </w:r>
      <w:r>
        <w:rPr>
          <w:rFonts w:ascii="仿宋" w:hAnsi="仿宋" w:eastAsia="仿宋" w:cs="仿宋"/>
          <w:spacing w:val="9"/>
          <w:sz w:val="30"/>
          <w:szCs w:val="30"/>
        </w:rPr>
        <w:t>乙方</w:t>
      </w:r>
      <w:r>
        <w:rPr>
          <w:rFonts w:hint="eastAsia" w:ascii="仿宋" w:hAnsi="仿宋" w:eastAsia="仿宋" w:cs="仿宋"/>
          <w:spacing w:val="9"/>
          <w:sz w:val="30"/>
          <w:szCs w:val="30"/>
          <w:lang w:val="en-US" w:eastAsia="zh-CN"/>
        </w:rPr>
        <w:t>未经</w:t>
      </w:r>
      <w:r>
        <w:rPr>
          <w:rFonts w:ascii="仿宋" w:hAnsi="仿宋" w:eastAsia="仿宋" w:cs="仿宋"/>
          <w:spacing w:val="9"/>
          <w:sz w:val="30"/>
          <w:szCs w:val="30"/>
        </w:rPr>
        <w:t>甲方事先书面同意，不得将由甲方</w:t>
      </w:r>
      <w:r>
        <w:rPr>
          <w:rFonts w:ascii="仿宋" w:hAnsi="仿宋" w:eastAsia="仿宋" w:cs="仿宋"/>
          <w:spacing w:val="8"/>
          <w:sz w:val="30"/>
          <w:szCs w:val="30"/>
        </w:rPr>
        <w:t>提供的有关合同或任何合同条文或资料提供给与履行本合同无</w:t>
      </w:r>
      <w:r>
        <w:rPr>
          <w:rFonts w:ascii="仿宋" w:hAnsi="仿宋" w:eastAsia="仿宋" w:cs="仿宋"/>
          <w:spacing w:val="7"/>
          <w:sz w:val="30"/>
          <w:szCs w:val="30"/>
        </w:rPr>
        <w:t>关的任何其他人。</w:t>
      </w:r>
      <w:r>
        <w:rPr>
          <w:rFonts w:ascii="仿宋" w:hAnsi="仿宋" w:eastAsia="仿宋" w:cs="仿宋"/>
          <w:spacing w:val="-5"/>
          <w:sz w:val="30"/>
          <w:szCs w:val="30"/>
        </w:rPr>
        <w:t>即使向履行本合同有关的人员提供，也应注意保密并限于履行合同的必需范围。</w:t>
      </w:r>
      <w:r>
        <w:rPr>
          <w:rFonts w:hint="eastAsia" w:ascii="仿宋" w:hAnsi="仿宋" w:eastAsia="仿宋" w:cs="仿宋"/>
          <w:spacing w:val="-5"/>
          <w:sz w:val="30"/>
          <w:szCs w:val="30"/>
          <w:lang w:val="en-US" w:eastAsia="zh-CN"/>
        </w:rPr>
        <w:t>否则，造成甲方的任何损失均由乙方承担。</w:t>
      </w:r>
    </w:p>
    <w:p w14:paraId="2B33481D">
      <w:pPr>
        <w:widowControl w:val="0"/>
        <w:kinsoku/>
        <w:wordWrap w:val="0"/>
        <w:topLinePunct/>
        <w:autoSpaceDE/>
        <w:autoSpaceDN/>
        <w:spacing w:before="0" w:line="576" w:lineRule="exact"/>
        <w:ind w:left="0" w:firstLine="576" w:firstLineChars="200"/>
        <w:jc w:val="both"/>
        <w:rPr>
          <w:rFonts w:ascii="仿宋" w:hAnsi="仿宋" w:eastAsia="仿宋" w:cs="仿宋"/>
          <w:sz w:val="30"/>
          <w:szCs w:val="30"/>
        </w:rPr>
      </w:pPr>
      <w:r>
        <w:rPr>
          <w:rFonts w:hint="eastAsia" w:ascii="仿宋" w:hAnsi="仿宋" w:eastAsia="仿宋" w:cs="仿宋"/>
          <w:spacing w:val="-6"/>
          <w:sz w:val="30"/>
          <w:szCs w:val="30"/>
          <w:lang w:val="en-US" w:eastAsia="zh-CN"/>
        </w:rPr>
        <w:t>4.</w:t>
      </w:r>
      <w:r>
        <w:rPr>
          <w:rFonts w:ascii="仿宋" w:hAnsi="仿宋" w:eastAsia="仿宋" w:cs="仿宋"/>
          <w:spacing w:val="-6"/>
          <w:sz w:val="30"/>
          <w:szCs w:val="30"/>
        </w:rPr>
        <w:t>乙方应接受甲方、甲方委托的监理单位的监督管理。乙方应遵</w:t>
      </w:r>
      <w:r>
        <w:rPr>
          <w:rFonts w:ascii="仿宋" w:hAnsi="仿宋" w:eastAsia="仿宋" w:cs="仿宋"/>
          <w:spacing w:val="3"/>
          <w:sz w:val="30"/>
          <w:szCs w:val="30"/>
        </w:rPr>
        <w:t>守甲方对项目实施场所的各项管理制度，负责对</w:t>
      </w:r>
      <w:r>
        <w:rPr>
          <w:rFonts w:ascii="仿宋" w:hAnsi="仿宋" w:eastAsia="仿宋" w:cs="仿宋"/>
          <w:spacing w:val="2"/>
          <w:sz w:val="30"/>
          <w:szCs w:val="30"/>
        </w:rPr>
        <w:t>乙方员工的管理，制</w:t>
      </w:r>
      <w:r>
        <w:rPr>
          <w:rFonts w:ascii="仿宋" w:hAnsi="仿宋" w:eastAsia="仿宋" w:cs="仿宋"/>
          <w:spacing w:val="-2"/>
          <w:sz w:val="30"/>
          <w:szCs w:val="30"/>
        </w:rPr>
        <w:t>定文明施工、安全责任制度，并负责贯彻执行。</w:t>
      </w:r>
    </w:p>
    <w:p w14:paraId="2322AA92">
      <w:pPr>
        <w:keepNext w:val="0"/>
        <w:keepLines w:val="0"/>
        <w:pageBreakBefore w:val="0"/>
        <w:widowControl w:val="0"/>
        <w:kinsoku/>
        <w:wordWrap w:val="0"/>
        <w:overflowPunct/>
        <w:topLinePunct/>
        <w:autoSpaceDE/>
        <w:autoSpaceDN/>
        <w:bidi w:val="0"/>
        <w:adjustRightInd w:val="0"/>
        <w:snapToGrid w:val="0"/>
        <w:spacing w:line="576" w:lineRule="exact"/>
        <w:ind w:firstLine="544" w:firstLineChars="200"/>
        <w:jc w:val="both"/>
        <w:textAlignment w:val="baseline"/>
        <w:rPr>
          <w:rFonts w:ascii="仿宋" w:hAnsi="仿宋" w:eastAsia="仿宋" w:cs="仿宋"/>
          <w:sz w:val="30"/>
          <w:szCs w:val="30"/>
        </w:rPr>
      </w:pPr>
      <w:r>
        <w:rPr>
          <w:rFonts w:ascii="仿宋" w:hAnsi="仿宋" w:eastAsia="仿宋" w:cs="仿宋"/>
          <w:spacing w:val="-14"/>
          <w:sz w:val="30"/>
          <w:szCs w:val="30"/>
          <w14:textOutline w14:w="5448" w14:cap="sq" w14:cmpd="sng">
            <w14:solidFill>
              <w14:srgbClr w14:val="000000"/>
            </w14:solidFill>
            <w14:prstDash w14:val="solid"/>
            <w14:bevel/>
          </w14:textOutline>
        </w:rPr>
        <w:t>四、验收</w:t>
      </w:r>
    </w:p>
    <w:p w14:paraId="0A3D3AB6">
      <w:pPr>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z w:val="30"/>
          <w:szCs w:val="30"/>
        </w:rPr>
      </w:pPr>
      <w:r>
        <w:rPr>
          <w:rFonts w:hint="eastAsia" w:ascii="仿宋" w:hAnsi="仿宋" w:eastAsia="仿宋" w:cs="仿宋"/>
          <w:spacing w:val="-2"/>
          <w:sz w:val="30"/>
          <w:szCs w:val="30"/>
          <w:lang w:val="en-US" w:eastAsia="zh-CN"/>
        </w:rPr>
        <w:t>1.设备安装完成</w:t>
      </w:r>
      <w:r>
        <w:rPr>
          <w:rFonts w:ascii="仿宋" w:hAnsi="仿宋" w:eastAsia="仿宋" w:cs="仿宋"/>
          <w:spacing w:val="-2"/>
          <w:sz w:val="30"/>
          <w:szCs w:val="30"/>
        </w:rPr>
        <w:t>经测试通过后，乙方向甲方提出</w:t>
      </w:r>
      <w:r>
        <w:rPr>
          <w:rFonts w:hint="eastAsia" w:ascii="仿宋" w:hAnsi="仿宋" w:eastAsia="仿宋" w:cs="仿宋"/>
          <w:spacing w:val="-2"/>
          <w:sz w:val="30"/>
          <w:szCs w:val="30"/>
          <w:lang w:val="en-US" w:eastAsia="zh-CN"/>
        </w:rPr>
        <w:t>验收</w:t>
      </w:r>
      <w:r>
        <w:rPr>
          <w:rFonts w:ascii="仿宋" w:hAnsi="仿宋" w:eastAsia="仿宋" w:cs="仿宋"/>
          <w:spacing w:val="-2"/>
          <w:sz w:val="30"/>
          <w:szCs w:val="30"/>
        </w:rPr>
        <w:t>申请</w:t>
      </w:r>
      <w:r>
        <w:rPr>
          <w:rFonts w:hint="default" w:ascii="仿宋" w:hAnsi="仿宋" w:eastAsia="仿宋" w:cs="仿宋"/>
          <w:spacing w:val="-2"/>
          <w:sz w:val="30"/>
          <w:szCs w:val="30"/>
          <w:lang w:eastAsia="zh-CN"/>
        </w:rPr>
        <w:t>，</w:t>
      </w:r>
      <w:r>
        <w:rPr>
          <w:rFonts w:ascii="仿宋" w:hAnsi="仿宋" w:eastAsia="仿宋" w:cs="仿宋"/>
          <w:spacing w:val="-2"/>
          <w:sz w:val="30"/>
          <w:szCs w:val="30"/>
        </w:rPr>
        <w:t>甲方组织相关</w:t>
      </w:r>
      <w:r>
        <w:rPr>
          <w:rFonts w:hint="eastAsia" w:ascii="仿宋" w:hAnsi="仿宋" w:eastAsia="仿宋" w:cs="仿宋"/>
          <w:spacing w:val="-2"/>
          <w:sz w:val="30"/>
          <w:szCs w:val="30"/>
          <w:lang w:val="en-US" w:eastAsia="zh-CN"/>
        </w:rPr>
        <w:t>人员</w:t>
      </w:r>
      <w:r>
        <w:rPr>
          <w:rFonts w:ascii="仿宋" w:hAnsi="仿宋" w:eastAsia="仿宋" w:cs="仿宋"/>
          <w:spacing w:val="-2"/>
          <w:sz w:val="30"/>
          <w:szCs w:val="30"/>
        </w:rPr>
        <w:t>进</w:t>
      </w:r>
      <w:r>
        <w:rPr>
          <w:rFonts w:ascii="仿宋" w:hAnsi="仿宋" w:eastAsia="仿宋" w:cs="仿宋"/>
          <w:spacing w:val="-9"/>
          <w:sz w:val="30"/>
          <w:szCs w:val="30"/>
        </w:rPr>
        <w:t>行</w:t>
      </w:r>
      <w:r>
        <w:rPr>
          <w:rFonts w:hint="eastAsia" w:ascii="仿宋" w:hAnsi="仿宋" w:eastAsia="仿宋" w:cs="仿宋"/>
          <w:spacing w:val="-9"/>
          <w:sz w:val="30"/>
          <w:szCs w:val="30"/>
          <w:lang w:val="en-US" w:eastAsia="zh-CN"/>
        </w:rPr>
        <w:t>验收</w:t>
      </w:r>
      <w:r>
        <w:rPr>
          <w:rFonts w:ascii="仿宋" w:hAnsi="仿宋" w:eastAsia="仿宋" w:cs="仿宋"/>
          <w:spacing w:val="-9"/>
          <w:sz w:val="30"/>
          <w:szCs w:val="30"/>
        </w:rPr>
        <w:t>。</w:t>
      </w:r>
      <w:r>
        <w:rPr>
          <w:rFonts w:hint="eastAsia" w:ascii="仿宋" w:hAnsi="仿宋" w:eastAsia="仿宋" w:cs="仿宋"/>
          <w:spacing w:val="-9"/>
          <w:sz w:val="30"/>
          <w:szCs w:val="30"/>
          <w:lang w:val="en-US" w:eastAsia="zh-CN"/>
        </w:rPr>
        <w:t>验收</w:t>
      </w:r>
      <w:r>
        <w:rPr>
          <w:rFonts w:ascii="仿宋" w:hAnsi="仿宋" w:eastAsia="仿宋" w:cs="仿宋"/>
          <w:spacing w:val="1"/>
          <w:sz w:val="30"/>
          <w:szCs w:val="30"/>
        </w:rPr>
        <w:t>合格的条件必须至少满足以下三个要求：</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1）</w:t>
      </w:r>
      <w:r>
        <w:rPr>
          <w:rFonts w:ascii="仿宋" w:hAnsi="仿宋" w:eastAsia="仿宋" w:cs="仿宋"/>
          <w:spacing w:val="1"/>
          <w:sz w:val="30"/>
          <w:szCs w:val="30"/>
        </w:rPr>
        <w:t>已提供了合同要求</w:t>
      </w:r>
      <w:r>
        <w:rPr>
          <w:rFonts w:ascii="仿宋" w:hAnsi="仿宋" w:eastAsia="仿宋" w:cs="仿宋"/>
          <w:spacing w:val="3"/>
          <w:sz w:val="30"/>
          <w:szCs w:val="30"/>
        </w:rPr>
        <w:t>的全部设备、资料；</w:t>
      </w:r>
      <w:r>
        <w:rPr>
          <w:rFonts w:hint="eastAsia"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2）</w:t>
      </w:r>
      <w:r>
        <w:rPr>
          <w:rFonts w:ascii="仿宋" w:hAnsi="仿宋" w:eastAsia="仿宋" w:cs="仿宋"/>
          <w:spacing w:val="3"/>
          <w:sz w:val="30"/>
          <w:szCs w:val="30"/>
        </w:rPr>
        <w:t>运行时性能满足本合同约定及甲方的要求；</w:t>
      </w:r>
      <w:r>
        <w:rPr>
          <w:rFonts w:hint="eastAsia"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3）</w:t>
      </w:r>
      <w:r>
        <w:rPr>
          <w:rFonts w:ascii="仿宋" w:hAnsi="仿宋" w:eastAsia="仿宋" w:cs="仿宋"/>
          <w:spacing w:val="3"/>
          <w:sz w:val="30"/>
          <w:szCs w:val="30"/>
        </w:rPr>
        <w:t>测</w:t>
      </w:r>
      <w:r>
        <w:rPr>
          <w:rFonts w:ascii="仿宋" w:hAnsi="仿宋" w:eastAsia="仿宋" w:cs="仿宋"/>
          <w:spacing w:val="-2"/>
          <w:sz w:val="30"/>
          <w:szCs w:val="30"/>
        </w:rPr>
        <w:t>试和试运行时出现的问题已被解决。</w:t>
      </w:r>
    </w:p>
    <w:p w14:paraId="1E58AE12">
      <w:pPr>
        <w:keepNext w:val="0"/>
        <w:keepLines w:val="0"/>
        <w:pageBreakBefore w:val="0"/>
        <w:widowControl w:val="0"/>
        <w:kinsoku/>
        <w:wordWrap w:val="0"/>
        <w:overflowPunct/>
        <w:topLinePunct/>
        <w:autoSpaceDE/>
        <w:autoSpaceDN/>
        <w:bidi w:val="0"/>
        <w:adjustRightInd w:val="0"/>
        <w:snapToGrid w:val="0"/>
        <w:spacing w:line="576" w:lineRule="exact"/>
        <w:ind w:right="0" w:firstLine="564" w:firstLineChars="200"/>
        <w:jc w:val="both"/>
        <w:textAlignment w:val="baseline"/>
        <w:rPr>
          <w:rFonts w:ascii="仿宋" w:hAnsi="仿宋" w:eastAsia="仿宋" w:cs="仿宋"/>
          <w:spacing w:val="-9"/>
          <w:sz w:val="30"/>
          <w:szCs w:val="30"/>
        </w:rPr>
      </w:pPr>
      <w:r>
        <w:rPr>
          <w:rFonts w:ascii="仿宋" w:hAnsi="仿宋" w:eastAsia="仿宋" w:cs="仿宋"/>
          <w:spacing w:val="-9"/>
          <w:sz w:val="30"/>
          <w:szCs w:val="30"/>
        </w:rPr>
        <w:t>2</w:t>
      </w:r>
      <w:r>
        <w:rPr>
          <w:rFonts w:hint="eastAsia" w:ascii="仿宋" w:hAnsi="仿宋" w:eastAsia="仿宋" w:cs="仿宋"/>
          <w:spacing w:val="-9"/>
          <w:sz w:val="30"/>
          <w:szCs w:val="30"/>
          <w:lang w:val="en-US" w:eastAsia="zh-CN"/>
        </w:rPr>
        <w:t>.</w:t>
      </w:r>
      <w:r>
        <w:rPr>
          <w:rFonts w:ascii="仿宋" w:hAnsi="仿宋" w:eastAsia="仿宋" w:cs="仿宋"/>
          <w:spacing w:val="-9"/>
          <w:sz w:val="30"/>
          <w:szCs w:val="30"/>
        </w:rPr>
        <w:t>验收时甲方拒收或异议</w:t>
      </w:r>
      <w:r>
        <w:rPr>
          <w:rFonts w:hint="eastAsia" w:ascii="仿宋" w:hAnsi="仿宋" w:eastAsia="仿宋" w:cs="仿宋"/>
          <w:spacing w:val="-9"/>
          <w:sz w:val="30"/>
          <w:szCs w:val="30"/>
          <w:lang w:eastAsia="zh-CN"/>
        </w:rPr>
        <w:t>，</w:t>
      </w:r>
      <w:r>
        <w:rPr>
          <w:rFonts w:ascii="仿宋" w:hAnsi="仿宋" w:eastAsia="仿宋" w:cs="仿宋"/>
          <w:spacing w:val="-9"/>
          <w:sz w:val="30"/>
          <w:szCs w:val="30"/>
        </w:rPr>
        <w:t>属于乙方责任的，由乙方在</w:t>
      </w:r>
      <w:r>
        <w:rPr>
          <w:rFonts w:hint="eastAsia" w:ascii="仿宋" w:hAnsi="仿宋" w:eastAsia="仿宋" w:cs="仿宋"/>
          <w:spacing w:val="-9"/>
          <w:sz w:val="30"/>
          <w:szCs w:val="30"/>
          <w:lang w:val="en-US" w:eastAsia="zh-CN"/>
        </w:rPr>
        <w:t>1</w:t>
      </w:r>
      <w:r>
        <w:rPr>
          <w:rFonts w:ascii="仿宋" w:hAnsi="仿宋" w:eastAsia="仿宋" w:cs="仿宋"/>
          <w:spacing w:val="-9"/>
          <w:sz w:val="30"/>
          <w:szCs w:val="30"/>
        </w:rPr>
        <w:t>个工作日内负责进行调试或修改。</w:t>
      </w:r>
    </w:p>
    <w:p w14:paraId="74D5ED55">
      <w:pPr>
        <w:keepNext w:val="0"/>
        <w:keepLines w:val="0"/>
        <w:pageBreakBefore w:val="0"/>
        <w:widowControl w:val="0"/>
        <w:kinsoku/>
        <w:wordWrap w:val="0"/>
        <w:overflowPunct/>
        <w:topLinePunct/>
        <w:autoSpaceDE/>
        <w:autoSpaceDN/>
        <w:bidi w:val="0"/>
        <w:adjustRightInd w:val="0"/>
        <w:snapToGrid w:val="0"/>
        <w:spacing w:line="576" w:lineRule="exact"/>
        <w:ind w:right="0" w:firstLine="564" w:firstLineChars="200"/>
        <w:jc w:val="both"/>
        <w:textAlignment w:val="baseline"/>
        <w:rPr>
          <w:rFonts w:ascii="仿宋" w:hAnsi="仿宋" w:eastAsia="仿宋" w:cs="仿宋"/>
          <w:sz w:val="30"/>
          <w:szCs w:val="30"/>
        </w:rPr>
      </w:pPr>
      <w:r>
        <w:rPr>
          <w:rFonts w:ascii="仿宋" w:hAnsi="仿宋" w:eastAsia="仿宋" w:cs="仿宋"/>
          <w:spacing w:val="-9"/>
          <w:sz w:val="30"/>
          <w:szCs w:val="30"/>
        </w:rPr>
        <w:t>3</w:t>
      </w:r>
      <w:r>
        <w:rPr>
          <w:rFonts w:hint="eastAsia" w:ascii="仿宋" w:hAnsi="仿宋" w:eastAsia="仿宋" w:cs="仿宋"/>
          <w:spacing w:val="-9"/>
          <w:sz w:val="30"/>
          <w:szCs w:val="30"/>
          <w:lang w:val="en-US" w:eastAsia="zh-CN"/>
        </w:rPr>
        <w:t>.</w:t>
      </w:r>
      <w:r>
        <w:rPr>
          <w:rFonts w:ascii="仿宋" w:hAnsi="仿宋" w:eastAsia="仿宋" w:cs="仿宋"/>
          <w:spacing w:val="-9"/>
          <w:sz w:val="30"/>
          <w:szCs w:val="30"/>
        </w:rPr>
        <w:t>乙方须为验收提供必需的一切条件</w:t>
      </w:r>
      <w:r>
        <w:rPr>
          <w:rFonts w:ascii="仿宋" w:hAnsi="仿宋" w:eastAsia="仿宋" w:cs="仿宋"/>
          <w:spacing w:val="-6"/>
          <w:sz w:val="30"/>
          <w:szCs w:val="30"/>
        </w:rPr>
        <w:t>。</w:t>
      </w:r>
    </w:p>
    <w:p w14:paraId="3D7D815E">
      <w:pPr>
        <w:keepNext w:val="0"/>
        <w:keepLines w:val="0"/>
        <w:pageBreakBefore w:val="0"/>
        <w:widowControl w:val="0"/>
        <w:kinsoku/>
        <w:wordWrap w:val="0"/>
        <w:overflowPunct/>
        <w:topLinePunct/>
        <w:autoSpaceDE/>
        <w:autoSpaceDN/>
        <w:bidi w:val="0"/>
        <w:adjustRightInd w:val="0"/>
        <w:snapToGrid w:val="0"/>
        <w:spacing w:line="576" w:lineRule="exact"/>
        <w:ind w:left="0" w:firstLine="544" w:firstLineChars="200"/>
        <w:jc w:val="both"/>
        <w:textAlignment w:val="baseline"/>
        <w:rPr>
          <w:rFonts w:ascii="仿宋" w:hAnsi="仿宋" w:eastAsia="仿宋" w:cs="仿宋"/>
          <w:spacing w:val="-14"/>
          <w:sz w:val="30"/>
          <w:szCs w:val="30"/>
          <w14:textOutline w14:w="5448" w14:cap="sq" w14:cmpd="sng">
            <w14:solidFill>
              <w14:srgbClr w14:val="000000"/>
            </w14:solidFill>
            <w14:prstDash w14:val="solid"/>
            <w14:bevel/>
          </w14:textOutline>
        </w:rPr>
      </w:pPr>
      <w:r>
        <w:rPr>
          <w:rFonts w:ascii="仿宋" w:hAnsi="仿宋" w:eastAsia="仿宋" w:cs="仿宋"/>
          <w:spacing w:val="-14"/>
          <w:sz w:val="30"/>
          <w:szCs w:val="30"/>
          <w14:textOutline w14:w="5448" w14:cap="sq" w14:cmpd="sng">
            <w14:solidFill>
              <w14:srgbClr w14:val="000000"/>
            </w14:solidFill>
            <w14:prstDash w14:val="solid"/>
            <w14:bevel/>
          </w14:textOutline>
        </w:rPr>
        <w:t>五、 保</w:t>
      </w:r>
      <w:r>
        <w:rPr>
          <w:rFonts w:hint="eastAsia" w:ascii="仿宋" w:hAnsi="仿宋" w:eastAsia="仿宋" w:cs="仿宋"/>
          <w:spacing w:val="-14"/>
          <w:sz w:val="30"/>
          <w:szCs w:val="30"/>
          <w:lang w:val="en-US" w:eastAsia="zh-CN"/>
          <w14:textOutline w14:w="5448" w14:cap="sq" w14:cmpd="sng">
            <w14:solidFill>
              <w14:srgbClr w14:val="000000"/>
            </w14:solidFill>
            <w14:prstDash w14:val="solid"/>
            <w14:bevel/>
          </w14:textOutline>
        </w:rPr>
        <w:t>修</w:t>
      </w:r>
      <w:r>
        <w:rPr>
          <w:rFonts w:ascii="仿宋" w:hAnsi="仿宋" w:eastAsia="仿宋" w:cs="仿宋"/>
          <w:spacing w:val="-14"/>
          <w:sz w:val="30"/>
          <w:szCs w:val="30"/>
          <w14:textOutline w14:w="5448" w14:cap="sq" w14:cmpd="sng">
            <w14:solidFill>
              <w14:srgbClr w14:val="000000"/>
            </w14:solidFill>
            <w14:prstDash w14:val="solid"/>
            <w14:bevel/>
          </w14:textOutline>
        </w:rPr>
        <w:t>期及服务</w:t>
      </w:r>
    </w:p>
    <w:p w14:paraId="39D7E34E">
      <w:pPr>
        <w:widowControl w:val="0"/>
        <w:kinsoku/>
        <w:wordWrap w:val="0"/>
        <w:topLinePunct/>
        <w:autoSpaceDE/>
        <w:autoSpaceDN/>
        <w:spacing w:line="576" w:lineRule="exact"/>
        <w:ind w:left="0" w:firstLine="568" w:firstLineChars="200"/>
        <w:jc w:val="both"/>
        <w:textAlignment w:val="auto"/>
        <w:rPr>
          <w:rFonts w:ascii="仿宋" w:hAnsi="仿宋" w:eastAsia="仿宋" w:cs="仿宋"/>
          <w:spacing w:val="-8"/>
          <w:sz w:val="30"/>
          <w:szCs w:val="30"/>
        </w:rPr>
      </w:pPr>
      <w:r>
        <w:rPr>
          <w:rFonts w:ascii="仿宋" w:hAnsi="仿宋" w:eastAsia="仿宋" w:cs="仿宋"/>
          <w:spacing w:val="-8"/>
          <w:position w:val="0"/>
          <w:sz w:val="30"/>
          <w:szCs w:val="30"/>
        </w:rPr>
        <w:t>1</w:t>
      </w:r>
      <w:r>
        <w:rPr>
          <w:rFonts w:hint="eastAsia" w:ascii="仿宋" w:hAnsi="仿宋" w:eastAsia="仿宋" w:cs="仿宋"/>
          <w:spacing w:val="-8"/>
          <w:position w:val="0"/>
          <w:sz w:val="30"/>
          <w:szCs w:val="30"/>
          <w:lang w:val="en-US" w:eastAsia="zh-CN"/>
        </w:rPr>
        <w:t>.</w:t>
      </w:r>
      <w:r>
        <w:rPr>
          <w:rFonts w:ascii="仿宋" w:hAnsi="仿宋" w:eastAsia="仿宋" w:cs="仿宋"/>
          <w:spacing w:val="-8"/>
          <w:position w:val="0"/>
          <w:sz w:val="30"/>
          <w:szCs w:val="30"/>
        </w:rPr>
        <w:t>项目验收合格后，乙方负责对采购的设备保修</w:t>
      </w:r>
      <w:r>
        <w:rPr>
          <w:rFonts w:hint="eastAsia" w:ascii="仿宋" w:hAnsi="仿宋" w:eastAsia="仿宋" w:cs="仿宋"/>
          <w:spacing w:val="-8"/>
          <w:sz w:val="30"/>
          <w:szCs w:val="30"/>
          <w:u w:val="single"/>
          <w:lang w:val="en-US" w:eastAsia="zh-CN"/>
        </w:rPr>
        <w:t>壹</w:t>
      </w:r>
      <w:r>
        <w:rPr>
          <w:rFonts w:ascii="仿宋" w:hAnsi="仿宋" w:eastAsia="仿宋" w:cs="仿宋"/>
          <w:spacing w:val="-8"/>
          <w:sz w:val="30"/>
          <w:szCs w:val="30"/>
          <w:u w:val="single"/>
        </w:rPr>
        <w:t>年</w:t>
      </w:r>
      <w:r>
        <w:rPr>
          <w:rFonts w:ascii="仿宋" w:hAnsi="仿宋" w:eastAsia="仿宋" w:cs="仿宋"/>
          <w:spacing w:val="-8"/>
          <w:sz w:val="30"/>
          <w:szCs w:val="30"/>
        </w:rPr>
        <w:t>（</w:t>
      </w:r>
      <w:r>
        <w:rPr>
          <w:rFonts w:hint="eastAsia" w:ascii="仿宋" w:hAnsi="仿宋" w:eastAsia="仿宋" w:cs="仿宋"/>
          <w:spacing w:val="-8"/>
          <w:sz w:val="30"/>
          <w:szCs w:val="30"/>
          <w:lang w:val="en-US" w:eastAsia="zh-CN"/>
        </w:rPr>
        <w:t>保修期</w:t>
      </w:r>
      <w:r>
        <w:rPr>
          <w:rFonts w:ascii="仿宋" w:hAnsi="仿宋" w:eastAsia="仿宋" w:cs="仿宋"/>
          <w:spacing w:val="-8"/>
          <w:sz w:val="30"/>
          <w:szCs w:val="30"/>
        </w:rPr>
        <w:t>从</w:t>
      </w:r>
      <w:r>
        <w:rPr>
          <w:rFonts w:hint="eastAsia" w:ascii="仿宋" w:hAnsi="仿宋" w:eastAsia="仿宋" w:cs="仿宋"/>
          <w:spacing w:val="-8"/>
          <w:sz w:val="30"/>
          <w:szCs w:val="30"/>
          <w:lang w:val="en-US" w:eastAsia="zh-CN"/>
        </w:rPr>
        <w:t>验收</w:t>
      </w:r>
      <w:r>
        <w:rPr>
          <w:rFonts w:ascii="仿宋" w:hAnsi="仿宋" w:eastAsia="仿宋" w:cs="仿宋"/>
          <w:spacing w:val="-8"/>
          <w:sz w:val="30"/>
          <w:szCs w:val="30"/>
        </w:rPr>
        <w:t>合格之日起计算）。</w:t>
      </w:r>
    </w:p>
    <w:p w14:paraId="7739EA2F">
      <w:pPr>
        <w:widowControl w:val="0"/>
        <w:kinsoku/>
        <w:wordWrap w:val="0"/>
        <w:topLinePunct/>
        <w:autoSpaceDE/>
        <w:autoSpaceDN/>
        <w:spacing w:before="0" w:line="576" w:lineRule="exact"/>
        <w:ind w:left="0" w:right="0" w:firstLine="596" w:firstLineChars="200"/>
        <w:jc w:val="both"/>
        <w:textAlignment w:val="auto"/>
        <w:rPr>
          <w:rFonts w:ascii="仿宋" w:hAnsi="仿宋" w:eastAsia="仿宋" w:cs="仿宋"/>
          <w:sz w:val="30"/>
          <w:szCs w:val="30"/>
        </w:rPr>
      </w:pPr>
      <w:r>
        <w:rPr>
          <w:rFonts w:ascii="仿宋" w:hAnsi="仿宋" w:eastAsia="仿宋" w:cs="仿宋"/>
          <w:spacing w:val="-1"/>
          <w:sz w:val="30"/>
          <w:szCs w:val="30"/>
        </w:rPr>
        <w:t>2</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在保修期内，乙方提供7×24小时技术支持和服务（联</w:t>
      </w:r>
      <w:r>
        <w:rPr>
          <w:rFonts w:ascii="仿宋" w:hAnsi="仿宋" w:eastAsia="仿宋" w:cs="仿宋"/>
          <w:sz w:val="30"/>
          <w:szCs w:val="30"/>
        </w:rPr>
        <w:t>系人</w:t>
      </w:r>
      <w:r>
        <w:rPr>
          <w:rFonts w:ascii="仿宋" w:hAnsi="仿宋" w:eastAsia="仿宋" w:cs="仿宋"/>
          <w:spacing w:val="-32"/>
          <w:sz w:val="30"/>
          <w:szCs w:val="30"/>
        </w:rPr>
        <w:t>：</w:t>
      </w:r>
      <w:r>
        <w:rPr>
          <w:rFonts w:hint="eastAsia" w:ascii="仿宋" w:hAnsi="仿宋" w:eastAsia="仿宋" w:cs="仿宋"/>
          <w:spacing w:val="-32"/>
          <w:sz w:val="30"/>
          <w:szCs w:val="30"/>
          <w:lang w:val="en-US" w:eastAsia="zh-CN"/>
        </w:rPr>
        <w:t>XXXX</w:t>
      </w:r>
      <w:r>
        <w:rPr>
          <w:rFonts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半</w:t>
      </w:r>
      <w:r>
        <w:rPr>
          <w:rFonts w:ascii="仿宋" w:hAnsi="仿宋" w:eastAsia="仿宋" w:cs="仿宋"/>
          <w:sz w:val="30"/>
          <w:szCs w:val="30"/>
        </w:rPr>
        <w:t>小时内</w:t>
      </w:r>
      <w:r>
        <w:rPr>
          <w:rFonts w:hint="eastAsia" w:ascii="仿宋" w:hAnsi="仿宋" w:eastAsia="仿宋" w:cs="仿宋"/>
          <w:sz w:val="30"/>
          <w:szCs w:val="30"/>
          <w:lang w:eastAsia="zh-CN"/>
        </w:rPr>
        <w:t>做出</w:t>
      </w:r>
      <w:r>
        <w:rPr>
          <w:rFonts w:ascii="仿宋" w:hAnsi="仿宋" w:eastAsia="仿宋" w:cs="仿宋"/>
          <w:sz w:val="30"/>
          <w:szCs w:val="30"/>
        </w:rPr>
        <w:t>实质性响应</w:t>
      </w:r>
      <w:r>
        <w:rPr>
          <w:rFonts w:hint="eastAsia" w:ascii="仿宋" w:hAnsi="仿宋" w:eastAsia="仿宋" w:cs="仿宋"/>
          <w:sz w:val="30"/>
          <w:szCs w:val="30"/>
          <w:lang w:eastAsia="zh-CN"/>
        </w:rPr>
        <w:t>，</w:t>
      </w:r>
      <w:r>
        <w:rPr>
          <w:rFonts w:ascii="仿宋" w:hAnsi="仿宋" w:eastAsia="仿宋" w:cs="仿宋"/>
          <w:sz w:val="30"/>
          <w:szCs w:val="30"/>
        </w:rPr>
        <w:t>对</w:t>
      </w:r>
      <w:r>
        <w:rPr>
          <w:rFonts w:ascii="仿宋" w:hAnsi="仿宋" w:eastAsia="仿宋" w:cs="仿宋"/>
          <w:spacing w:val="-4"/>
          <w:sz w:val="30"/>
          <w:szCs w:val="30"/>
        </w:rPr>
        <w:t>重大问题提供现场技术支持，</w:t>
      </w:r>
      <w:r>
        <w:rPr>
          <w:rFonts w:hint="eastAsia" w:ascii="仿宋" w:hAnsi="仿宋" w:eastAsia="仿宋" w:cs="仿宋"/>
          <w:spacing w:val="-4"/>
          <w:sz w:val="30"/>
          <w:szCs w:val="30"/>
          <w:lang w:val="en-US" w:eastAsia="zh-CN"/>
        </w:rPr>
        <w:t>1</w:t>
      </w:r>
      <w:r>
        <w:rPr>
          <w:rFonts w:ascii="仿宋" w:hAnsi="仿宋" w:eastAsia="仿宋" w:cs="仿宋"/>
          <w:spacing w:val="-4"/>
          <w:sz w:val="30"/>
          <w:szCs w:val="30"/>
        </w:rPr>
        <w:t>小时内到达指定现场。如不按时响应，</w:t>
      </w:r>
      <w:r>
        <w:rPr>
          <w:rFonts w:ascii="仿宋" w:hAnsi="仿宋" w:eastAsia="仿宋" w:cs="仿宋"/>
          <w:spacing w:val="-1"/>
          <w:sz w:val="30"/>
          <w:szCs w:val="30"/>
        </w:rPr>
        <w:t>造成甲方工作延误及经济损失的，责任由乙方承担。</w:t>
      </w:r>
    </w:p>
    <w:p w14:paraId="05F68C37">
      <w:pPr>
        <w:widowControl w:val="0"/>
        <w:kinsoku/>
        <w:wordWrap w:val="0"/>
        <w:topLinePunct/>
        <w:autoSpaceDE/>
        <w:autoSpaceDN/>
        <w:spacing w:before="0" w:line="576" w:lineRule="exact"/>
        <w:ind w:firstLine="588" w:firstLineChars="200"/>
        <w:jc w:val="both"/>
        <w:textAlignment w:val="auto"/>
        <w:rPr>
          <w:rFonts w:ascii="仿宋" w:hAnsi="仿宋" w:eastAsia="仿宋" w:cs="仿宋"/>
          <w:sz w:val="30"/>
          <w:szCs w:val="30"/>
        </w:rPr>
      </w:pPr>
      <w:r>
        <w:rPr>
          <w:rFonts w:ascii="仿宋" w:hAnsi="仿宋" w:eastAsia="仿宋" w:cs="仿宋"/>
          <w:spacing w:val="-3"/>
          <w:sz w:val="30"/>
          <w:szCs w:val="30"/>
        </w:rPr>
        <w:t>3</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由于产品质量原因造成的质量问题，乙方应给予返修，</w:t>
      </w:r>
      <w:r>
        <w:rPr>
          <w:rFonts w:ascii="仿宋" w:hAnsi="仿宋" w:eastAsia="仿宋" w:cs="仿宋"/>
          <w:spacing w:val="1"/>
          <w:sz w:val="30"/>
          <w:szCs w:val="30"/>
        </w:rPr>
        <w:t>返修费用由乙方承担</w:t>
      </w:r>
      <w:r>
        <w:rPr>
          <w:rFonts w:hint="eastAsia" w:ascii="仿宋" w:hAnsi="仿宋" w:eastAsia="仿宋" w:cs="仿宋"/>
          <w:spacing w:val="1"/>
          <w:sz w:val="30"/>
          <w:szCs w:val="30"/>
          <w:lang w:eastAsia="zh-CN"/>
        </w:rPr>
        <w:t>。</w:t>
      </w:r>
      <w:r>
        <w:rPr>
          <w:rFonts w:ascii="仿宋" w:hAnsi="仿宋" w:eastAsia="仿宋" w:cs="仿宋"/>
          <w:spacing w:val="1"/>
          <w:sz w:val="30"/>
          <w:szCs w:val="30"/>
        </w:rPr>
        <w:t>已更换的合同设备的质量保</w:t>
      </w:r>
      <w:r>
        <w:rPr>
          <w:rFonts w:hint="eastAsia" w:ascii="仿宋" w:hAnsi="仿宋" w:eastAsia="仿宋" w:cs="仿宋"/>
          <w:spacing w:val="1"/>
          <w:sz w:val="30"/>
          <w:szCs w:val="30"/>
          <w:lang w:val="en-US" w:eastAsia="zh-CN"/>
        </w:rPr>
        <w:t>修</w:t>
      </w:r>
      <w:r>
        <w:rPr>
          <w:rFonts w:ascii="仿宋" w:hAnsi="仿宋" w:eastAsia="仿宋" w:cs="仿宋"/>
          <w:spacing w:val="1"/>
          <w:sz w:val="30"/>
          <w:szCs w:val="30"/>
        </w:rPr>
        <w:t>期自交付甲方之</w:t>
      </w:r>
      <w:r>
        <w:rPr>
          <w:rFonts w:ascii="仿宋" w:hAnsi="仿宋" w:eastAsia="仿宋" w:cs="仿宋"/>
          <w:spacing w:val="-4"/>
          <w:sz w:val="30"/>
          <w:szCs w:val="30"/>
        </w:rPr>
        <w:t>日起重新计算</w:t>
      </w:r>
      <w:r>
        <w:rPr>
          <w:rFonts w:hint="eastAsia" w:ascii="仿宋" w:hAnsi="仿宋" w:eastAsia="仿宋" w:cs="仿宋"/>
          <w:spacing w:val="-4"/>
          <w:sz w:val="30"/>
          <w:szCs w:val="30"/>
          <w:lang w:eastAsia="zh-CN"/>
        </w:rPr>
        <w:t>，</w:t>
      </w:r>
      <w:r>
        <w:rPr>
          <w:rFonts w:ascii="仿宋" w:hAnsi="仿宋" w:eastAsia="仿宋" w:cs="仿宋"/>
          <w:spacing w:val="-4"/>
          <w:sz w:val="30"/>
          <w:szCs w:val="30"/>
        </w:rPr>
        <w:t>更换的设备应另出具清单予以列明保修</w:t>
      </w:r>
      <w:r>
        <w:rPr>
          <w:rFonts w:hint="eastAsia" w:ascii="仿宋" w:hAnsi="仿宋" w:eastAsia="仿宋" w:cs="仿宋"/>
          <w:spacing w:val="-4"/>
          <w:sz w:val="30"/>
          <w:szCs w:val="30"/>
          <w:lang w:val="en-US" w:eastAsia="zh-CN"/>
        </w:rPr>
        <w:t>期</w:t>
      </w:r>
      <w:r>
        <w:rPr>
          <w:rFonts w:ascii="仿宋" w:hAnsi="仿宋" w:eastAsia="仿宋" w:cs="仿宋"/>
          <w:spacing w:val="-4"/>
          <w:sz w:val="30"/>
          <w:szCs w:val="30"/>
        </w:rPr>
        <w:t>起算终止期限</w:t>
      </w:r>
      <w:r>
        <w:rPr>
          <w:rFonts w:hint="eastAsia" w:ascii="仿宋" w:hAnsi="仿宋" w:eastAsia="仿宋" w:cs="仿宋"/>
          <w:spacing w:val="-4"/>
          <w:sz w:val="30"/>
          <w:szCs w:val="30"/>
          <w:lang w:eastAsia="zh-CN"/>
        </w:rPr>
        <w:t>，</w:t>
      </w:r>
      <w:r>
        <w:rPr>
          <w:rFonts w:ascii="仿宋" w:hAnsi="仿宋" w:eastAsia="仿宋" w:cs="仿宋"/>
          <w:spacing w:val="-3"/>
          <w:sz w:val="30"/>
          <w:szCs w:val="30"/>
        </w:rPr>
        <w:t>期限仍为</w:t>
      </w:r>
      <w:r>
        <w:rPr>
          <w:rFonts w:hint="eastAsia" w:ascii="仿宋" w:hAnsi="仿宋" w:eastAsia="仿宋" w:cs="仿宋"/>
          <w:spacing w:val="-3"/>
          <w:sz w:val="30"/>
          <w:szCs w:val="30"/>
          <w:u w:val="single"/>
          <w:lang w:val="en-US" w:eastAsia="zh-CN"/>
        </w:rPr>
        <w:t>壹</w:t>
      </w:r>
      <w:r>
        <w:rPr>
          <w:rFonts w:ascii="仿宋" w:hAnsi="仿宋" w:eastAsia="仿宋" w:cs="仿宋"/>
          <w:spacing w:val="-3"/>
          <w:sz w:val="30"/>
          <w:szCs w:val="30"/>
          <w:u w:val="single"/>
        </w:rPr>
        <w:t>年</w:t>
      </w:r>
      <w:r>
        <w:rPr>
          <w:rFonts w:ascii="仿宋" w:hAnsi="仿宋" w:eastAsia="仿宋" w:cs="仿宋"/>
          <w:spacing w:val="-3"/>
          <w:sz w:val="30"/>
          <w:szCs w:val="30"/>
        </w:rPr>
        <w:t>。</w:t>
      </w:r>
    </w:p>
    <w:p w14:paraId="3189BB45">
      <w:pPr>
        <w:widowControl w:val="0"/>
        <w:kinsoku/>
        <w:wordWrap w:val="0"/>
        <w:topLinePunct/>
        <w:autoSpaceDE/>
        <w:autoSpaceDN/>
        <w:spacing w:before="0" w:line="576" w:lineRule="exact"/>
        <w:ind w:left="0" w:firstLine="552" w:firstLineChars="200"/>
        <w:jc w:val="both"/>
        <w:textAlignment w:val="baseline"/>
        <w:rPr>
          <w:rFonts w:hint="default" w:ascii="仿宋" w:hAnsi="仿宋" w:eastAsia="仿宋" w:cs="仿宋"/>
          <w:spacing w:val="-14"/>
          <w:sz w:val="30"/>
          <w:szCs w:val="30"/>
          <w:lang w:eastAsia="zh-CN"/>
          <w14:textOutline w14:w="5448" w14:cap="sq" w14:cmpd="sng">
            <w14:solidFill>
              <w14:srgbClr w14:val="000000"/>
            </w14:solidFill>
            <w14:prstDash w14:val="solid"/>
            <w14:bevel/>
          </w14:textOutline>
        </w:rPr>
      </w:pPr>
      <w:r>
        <w:rPr>
          <w:rFonts w:ascii="仿宋" w:hAnsi="仿宋" w:eastAsia="仿宋" w:cs="仿宋"/>
          <w:spacing w:val="-12"/>
          <w:sz w:val="30"/>
          <w:szCs w:val="30"/>
        </w:rPr>
        <w:t>4</w:t>
      </w:r>
      <w:r>
        <w:rPr>
          <w:rFonts w:hint="eastAsia" w:ascii="仿宋" w:hAnsi="仿宋" w:eastAsia="仿宋" w:cs="仿宋"/>
          <w:spacing w:val="-12"/>
          <w:sz w:val="30"/>
          <w:szCs w:val="30"/>
          <w:lang w:val="en-US" w:eastAsia="zh-CN"/>
        </w:rPr>
        <w:t>.</w:t>
      </w:r>
      <w:r>
        <w:rPr>
          <w:rFonts w:ascii="仿宋" w:hAnsi="仿宋" w:eastAsia="仿宋" w:cs="仿宋"/>
          <w:spacing w:val="-12"/>
          <w:sz w:val="30"/>
          <w:szCs w:val="30"/>
        </w:rPr>
        <w:t>保</w:t>
      </w:r>
      <w:r>
        <w:rPr>
          <w:rFonts w:hint="eastAsia" w:ascii="仿宋" w:hAnsi="仿宋" w:eastAsia="仿宋" w:cs="仿宋"/>
          <w:spacing w:val="-12"/>
          <w:sz w:val="30"/>
          <w:szCs w:val="30"/>
          <w:lang w:val="en-US" w:eastAsia="zh-CN"/>
        </w:rPr>
        <w:t>修</w:t>
      </w:r>
      <w:r>
        <w:rPr>
          <w:rFonts w:ascii="仿宋" w:hAnsi="仿宋" w:eastAsia="仿宋" w:cs="仿宋"/>
          <w:spacing w:val="-12"/>
          <w:sz w:val="30"/>
          <w:szCs w:val="30"/>
        </w:rPr>
        <w:t>期结束后，</w:t>
      </w:r>
      <w:r>
        <w:rPr>
          <w:rFonts w:hint="eastAsia" w:ascii="仿宋" w:hAnsi="仿宋" w:eastAsia="仿宋" w:cs="仿宋"/>
          <w:spacing w:val="-12"/>
          <w:sz w:val="30"/>
          <w:szCs w:val="30"/>
          <w:lang w:val="en-US" w:eastAsia="zh-CN"/>
        </w:rPr>
        <w:t>如甲方需</w:t>
      </w:r>
      <w:r>
        <w:rPr>
          <w:rFonts w:ascii="仿宋" w:hAnsi="仿宋" w:eastAsia="仿宋" w:cs="仿宋"/>
          <w:spacing w:val="-12"/>
          <w:sz w:val="30"/>
          <w:szCs w:val="30"/>
        </w:rPr>
        <w:t>乙方提供有偿服务，设</w:t>
      </w:r>
      <w:r>
        <w:rPr>
          <w:rFonts w:ascii="仿宋" w:hAnsi="仿宋" w:eastAsia="仿宋" w:cs="仿宋"/>
          <w:spacing w:val="-13"/>
          <w:sz w:val="30"/>
          <w:szCs w:val="30"/>
        </w:rPr>
        <w:t>备的维护</w:t>
      </w:r>
      <w:r>
        <w:rPr>
          <w:rFonts w:hint="eastAsia" w:ascii="仿宋" w:hAnsi="仿宋" w:eastAsia="仿宋" w:cs="仿宋"/>
          <w:spacing w:val="-13"/>
          <w:sz w:val="30"/>
          <w:szCs w:val="30"/>
          <w:lang w:val="en-US" w:eastAsia="zh-CN"/>
        </w:rPr>
        <w:t>维修</w:t>
      </w:r>
      <w:r>
        <w:rPr>
          <w:rFonts w:hint="eastAsia" w:ascii="仿宋" w:hAnsi="仿宋" w:eastAsia="仿宋" w:cs="仿宋"/>
          <w:spacing w:val="-13"/>
          <w:sz w:val="30"/>
          <w:szCs w:val="30"/>
          <w:lang w:eastAsia="zh-CN"/>
        </w:rPr>
        <w:t>、</w:t>
      </w:r>
      <w:r>
        <w:rPr>
          <w:rFonts w:ascii="仿宋" w:hAnsi="仿宋" w:eastAsia="仿宋" w:cs="仿宋"/>
          <w:spacing w:val="3"/>
          <w:sz w:val="30"/>
          <w:szCs w:val="30"/>
        </w:rPr>
        <w:t>零配件的更换等费用双方另行协商处理，</w:t>
      </w:r>
      <w:r>
        <w:rPr>
          <w:rFonts w:hint="eastAsia" w:ascii="仿宋" w:hAnsi="仿宋" w:eastAsia="仿宋" w:cs="仿宋"/>
          <w:spacing w:val="3"/>
          <w:sz w:val="30"/>
          <w:szCs w:val="30"/>
          <w:lang w:val="en-US" w:eastAsia="zh-CN"/>
        </w:rPr>
        <w:t>但</w:t>
      </w:r>
      <w:r>
        <w:rPr>
          <w:rFonts w:ascii="仿宋" w:hAnsi="仿宋" w:eastAsia="仿宋" w:cs="仿宋"/>
          <w:spacing w:val="3"/>
          <w:sz w:val="30"/>
          <w:szCs w:val="30"/>
        </w:rPr>
        <w:t>乙方应给与甲方同等条件下的优惠价格</w:t>
      </w:r>
      <w:r>
        <w:rPr>
          <w:rFonts w:hint="default" w:ascii="仿宋" w:hAnsi="仿宋" w:eastAsia="仿宋" w:cs="仿宋"/>
          <w:spacing w:val="3"/>
          <w:sz w:val="30"/>
          <w:szCs w:val="30"/>
          <w:lang w:eastAsia="zh-CN"/>
        </w:rPr>
        <w:t>。</w:t>
      </w:r>
    </w:p>
    <w:p w14:paraId="3F11C4AB">
      <w:pPr>
        <w:keepNext w:val="0"/>
        <w:keepLines w:val="0"/>
        <w:pageBreakBefore w:val="0"/>
        <w:widowControl w:val="0"/>
        <w:kinsoku/>
        <w:wordWrap w:val="0"/>
        <w:overflowPunct/>
        <w:topLinePunct/>
        <w:autoSpaceDE/>
        <w:autoSpaceDN/>
        <w:bidi w:val="0"/>
        <w:adjustRightInd w:val="0"/>
        <w:snapToGrid w:val="0"/>
        <w:spacing w:line="576" w:lineRule="exact"/>
        <w:ind w:left="0" w:firstLine="544" w:firstLineChars="200"/>
        <w:jc w:val="both"/>
        <w:textAlignment w:val="baseline"/>
        <w:rPr>
          <w:rFonts w:ascii="仿宋" w:hAnsi="仿宋" w:eastAsia="仿宋" w:cs="仿宋"/>
          <w:b w:val="0"/>
          <w:bCs w:val="0"/>
          <w:spacing w:val="-14"/>
          <w:sz w:val="30"/>
          <w:szCs w:val="30"/>
          <w14:textOutline w14:w="5448" w14:cap="sq" w14:cmpd="sng">
            <w14:solidFill>
              <w14:srgbClr w14:val="000000"/>
            </w14:solidFill>
            <w14:prstDash w14:val="solid"/>
            <w14:bevel/>
          </w14:textOutline>
        </w:rPr>
      </w:pPr>
      <w:r>
        <w:rPr>
          <w:rFonts w:ascii="仿宋" w:hAnsi="仿宋" w:eastAsia="仿宋" w:cs="仿宋"/>
          <w:b w:val="0"/>
          <w:bCs w:val="0"/>
          <w:spacing w:val="-14"/>
          <w:position w:val="0"/>
          <w:sz w:val="30"/>
          <w:szCs w:val="30"/>
          <w14:textOutline w14:w="5448" w14:cap="sq" w14:cmpd="sng">
            <w14:solidFill>
              <w14:srgbClr w14:val="000000"/>
            </w14:solidFill>
            <w14:prstDash w14:val="solid"/>
            <w14:bevel/>
          </w14:textOutline>
        </w:rPr>
        <w:t>六、 双方权利义务</w:t>
      </w:r>
    </w:p>
    <w:p w14:paraId="6D4C2643">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甲方权</w:t>
      </w:r>
      <w:r>
        <w:rPr>
          <w:rFonts w:hint="eastAsia" w:ascii="仿宋" w:hAnsi="仿宋" w:eastAsia="仿宋" w:cs="仿宋"/>
          <w:spacing w:val="-6"/>
          <w:sz w:val="30"/>
          <w:szCs w:val="30"/>
          <w:lang w:val="en-US" w:eastAsia="zh-CN"/>
        </w:rPr>
        <w:t>利</w:t>
      </w:r>
      <w:r>
        <w:rPr>
          <w:rFonts w:ascii="仿宋" w:hAnsi="仿宋" w:eastAsia="仿宋" w:cs="仿宋"/>
          <w:spacing w:val="-6"/>
          <w:sz w:val="30"/>
          <w:szCs w:val="30"/>
        </w:rPr>
        <w:t>与义务</w:t>
      </w:r>
    </w:p>
    <w:p w14:paraId="7C7685C7">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（1）甲方按照本合同约定按时向乙方支付价款。如乙方提交的</w:t>
      </w:r>
      <w:r>
        <w:rPr>
          <w:rFonts w:hint="eastAsia" w:ascii="仿宋" w:hAnsi="仿宋" w:eastAsia="仿宋" w:cs="仿宋"/>
          <w:spacing w:val="-6"/>
          <w:sz w:val="30"/>
          <w:szCs w:val="30"/>
          <w:lang w:val="en-US" w:eastAsia="zh-CN"/>
        </w:rPr>
        <w:t>设备</w:t>
      </w:r>
      <w:r>
        <w:rPr>
          <w:rFonts w:ascii="仿宋" w:hAnsi="仿宋" w:eastAsia="仿宋" w:cs="仿宋"/>
          <w:spacing w:val="-6"/>
          <w:sz w:val="30"/>
          <w:szCs w:val="30"/>
        </w:rPr>
        <w:t>未达到合同要求，甲方有权拒付相关部分款项</w:t>
      </w:r>
      <w:r>
        <w:rPr>
          <w:rFonts w:hint="eastAsia" w:ascii="仿宋" w:hAnsi="仿宋" w:eastAsia="仿宋" w:cs="仿宋"/>
          <w:spacing w:val="-6"/>
          <w:sz w:val="30"/>
          <w:szCs w:val="30"/>
          <w:lang w:val="en-US" w:eastAsia="zh-CN"/>
        </w:rPr>
        <w:t>的</w:t>
      </w:r>
      <w:r>
        <w:rPr>
          <w:rFonts w:ascii="仿宋" w:hAnsi="仿宋" w:eastAsia="仿宋" w:cs="仿宋"/>
          <w:spacing w:val="-6"/>
          <w:sz w:val="30"/>
          <w:szCs w:val="30"/>
        </w:rPr>
        <w:t>服务费。</w:t>
      </w:r>
    </w:p>
    <w:p w14:paraId="5B1EE944">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（2）甲方保证其具有履行本合同下各项义务的真实、合法、有效的经营资格、资质或许可及授权委托。如乙方要求，甲方须提供上述文件。</w:t>
      </w:r>
    </w:p>
    <w:p w14:paraId="5462A4F5">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（3）甲方有权对乙方提供</w:t>
      </w:r>
      <w:r>
        <w:rPr>
          <w:rFonts w:hint="eastAsia" w:ascii="仿宋" w:hAnsi="仿宋" w:eastAsia="仿宋" w:cs="仿宋"/>
          <w:spacing w:val="-6"/>
          <w:sz w:val="30"/>
          <w:szCs w:val="30"/>
          <w:lang w:val="en-US" w:eastAsia="zh-CN"/>
        </w:rPr>
        <w:t>设备及安装</w:t>
      </w:r>
      <w:r>
        <w:rPr>
          <w:rFonts w:ascii="仿宋" w:hAnsi="仿宋" w:eastAsia="仿宋" w:cs="仿宋"/>
          <w:spacing w:val="-6"/>
          <w:sz w:val="30"/>
          <w:szCs w:val="30"/>
        </w:rPr>
        <w:t>完成进度的情况进行监督和检查，并要求乙方针对甲方发现的问题进行修正或改进。</w:t>
      </w:r>
    </w:p>
    <w:p w14:paraId="2681AD4B">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（4）甲方有权拒绝乙方所委派但其业务素质不被甲方所认可或不遵守甲方工作场所规章制度的服务人员，并要求乙方更换项目成员。</w:t>
      </w:r>
    </w:p>
    <w:p w14:paraId="114ACB7B">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乙方权</w:t>
      </w:r>
      <w:r>
        <w:rPr>
          <w:rFonts w:hint="eastAsia" w:ascii="仿宋" w:hAnsi="仿宋" w:eastAsia="仿宋" w:cs="仿宋"/>
          <w:spacing w:val="-6"/>
          <w:sz w:val="30"/>
          <w:szCs w:val="30"/>
          <w:lang w:val="en-US" w:eastAsia="zh-CN"/>
        </w:rPr>
        <w:t>利</w:t>
      </w:r>
      <w:r>
        <w:rPr>
          <w:rFonts w:ascii="仿宋" w:hAnsi="仿宋" w:eastAsia="仿宋" w:cs="仿宋"/>
          <w:spacing w:val="-6"/>
          <w:sz w:val="30"/>
          <w:szCs w:val="30"/>
        </w:rPr>
        <w:t>与义务</w:t>
      </w:r>
    </w:p>
    <w:p w14:paraId="0A7F0431">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（1）乙方保证其具有履行本合同下各项义务的真实、合法、有效的经营资格、资质或许可及授权委托。如甲方要求，乙方须提供上述文件。</w:t>
      </w:r>
    </w:p>
    <w:p w14:paraId="66150838">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（2）乙方承诺按照本合同的约定和需求</w:t>
      </w:r>
      <w:r>
        <w:rPr>
          <w:rFonts w:hint="eastAsia" w:ascii="仿宋" w:hAnsi="仿宋" w:eastAsia="仿宋" w:cs="仿宋"/>
          <w:spacing w:val="-6"/>
          <w:sz w:val="30"/>
          <w:szCs w:val="30"/>
          <w:lang w:val="en-US" w:eastAsia="zh-CN"/>
        </w:rPr>
        <w:t>清单</w:t>
      </w:r>
      <w:r>
        <w:rPr>
          <w:rFonts w:ascii="仿宋" w:hAnsi="仿宋" w:eastAsia="仿宋" w:cs="仿宋"/>
          <w:spacing w:val="-6"/>
          <w:sz w:val="30"/>
          <w:szCs w:val="30"/>
        </w:rPr>
        <w:t>中的要求，按时按质向甲方提供</w:t>
      </w:r>
      <w:r>
        <w:rPr>
          <w:rFonts w:hint="eastAsia" w:ascii="仿宋" w:hAnsi="仿宋" w:eastAsia="仿宋" w:cs="仿宋"/>
          <w:spacing w:val="-6"/>
          <w:sz w:val="30"/>
          <w:szCs w:val="30"/>
          <w:lang w:val="en-US" w:eastAsia="zh-CN"/>
        </w:rPr>
        <w:t>相应的设备并完成安装及试运行工作</w:t>
      </w:r>
      <w:r>
        <w:rPr>
          <w:rFonts w:ascii="仿宋" w:hAnsi="仿宋" w:eastAsia="仿宋" w:cs="仿宋"/>
          <w:spacing w:val="-6"/>
          <w:sz w:val="30"/>
          <w:szCs w:val="30"/>
        </w:rPr>
        <w:t>。</w:t>
      </w:r>
    </w:p>
    <w:p w14:paraId="187812B6">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w:t>
      </w:r>
      <w:r>
        <w:rPr>
          <w:rFonts w:hint="eastAsia" w:ascii="仿宋" w:hAnsi="仿宋" w:eastAsia="仿宋" w:cs="仿宋"/>
          <w:spacing w:val="-6"/>
          <w:sz w:val="30"/>
          <w:szCs w:val="30"/>
          <w:lang w:val="en-US" w:eastAsia="zh-CN"/>
        </w:rPr>
        <w:t>3</w:t>
      </w:r>
      <w:r>
        <w:rPr>
          <w:rFonts w:ascii="仿宋" w:hAnsi="仿宋" w:eastAsia="仿宋" w:cs="仿宋"/>
          <w:spacing w:val="-6"/>
          <w:sz w:val="30"/>
          <w:szCs w:val="30"/>
        </w:rPr>
        <w:t>）乙方应保证为甲方提供</w:t>
      </w:r>
      <w:r>
        <w:rPr>
          <w:rFonts w:hint="eastAsia" w:ascii="仿宋" w:hAnsi="仿宋" w:eastAsia="仿宋" w:cs="仿宋"/>
          <w:spacing w:val="-6"/>
          <w:sz w:val="30"/>
          <w:szCs w:val="30"/>
          <w:lang w:val="en-US" w:eastAsia="zh-CN"/>
        </w:rPr>
        <w:t>施工的</w:t>
      </w:r>
      <w:r>
        <w:rPr>
          <w:rFonts w:ascii="仿宋" w:hAnsi="仿宋" w:eastAsia="仿宋" w:cs="仿宋"/>
          <w:spacing w:val="-6"/>
          <w:sz w:val="30"/>
          <w:szCs w:val="30"/>
        </w:rPr>
        <w:t>员工具备提供本合同项下所需的相应资</w:t>
      </w:r>
      <w:r>
        <w:rPr>
          <w:rFonts w:hint="eastAsia" w:ascii="仿宋" w:hAnsi="仿宋" w:eastAsia="仿宋" w:cs="仿宋"/>
          <w:spacing w:val="-6"/>
          <w:sz w:val="30"/>
          <w:szCs w:val="30"/>
          <w:lang w:val="en-US" w:eastAsia="zh-CN"/>
        </w:rPr>
        <w:t>质</w:t>
      </w:r>
      <w:r>
        <w:rPr>
          <w:rFonts w:ascii="仿宋" w:hAnsi="仿宋" w:eastAsia="仿宋" w:cs="仿宋"/>
          <w:spacing w:val="-6"/>
          <w:sz w:val="30"/>
          <w:szCs w:val="30"/>
        </w:rPr>
        <w:t>和许可，在服务中接受甲方的监督，与甲方通力合作，接纳甲方的合理建议，根据甲方的要求对</w:t>
      </w:r>
      <w:r>
        <w:rPr>
          <w:rFonts w:hint="eastAsia" w:ascii="仿宋" w:hAnsi="仿宋" w:eastAsia="仿宋" w:cs="仿宋"/>
          <w:spacing w:val="-6"/>
          <w:sz w:val="30"/>
          <w:szCs w:val="30"/>
          <w:lang w:val="en-US" w:eastAsia="zh-CN"/>
        </w:rPr>
        <w:t>提出的</w:t>
      </w:r>
      <w:r>
        <w:rPr>
          <w:rFonts w:ascii="仿宋" w:hAnsi="仿宋" w:eastAsia="仿宋" w:cs="仿宋"/>
          <w:spacing w:val="-6"/>
          <w:sz w:val="30"/>
          <w:szCs w:val="30"/>
        </w:rPr>
        <w:t>问题进行整改，服从甲方的协调。</w:t>
      </w:r>
    </w:p>
    <w:p w14:paraId="3A7267A6">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w:t>
      </w:r>
      <w:r>
        <w:rPr>
          <w:rFonts w:hint="eastAsia" w:ascii="仿宋" w:hAnsi="仿宋" w:eastAsia="仿宋" w:cs="仿宋"/>
          <w:spacing w:val="-6"/>
          <w:sz w:val="30"/>
          <w:szCs w:val="30"/>
          <w:lang w:val="en-US" w:eastAsia="zh-CN"/>
        </w:rPr>
        <w:t>4</w:t>
      </w:r>
      <w:r>
        <w:rPr>
          <w:rFonts w:ascii="仿宋" w:hAnsi="仿宋" w:eastAsia="仿宋" w:cs="仿宋"/>
          <w:spacing w:val="-6"/>
          <w:sz w:val="30"/>
          <w:szCs w:val="30"/>
        </w:rPr>
        <w:t>）如因乙方人员原因，给甲方或第三方人员造成人员人身伤害或财产损失的，乙方应承担赔偿责任。</w:t>
      </w:r>
    </w:p>
    <w:p w14:paraId="36B1D5A0">
      <w:pPr>
        <w:keepNext w:val="0"/>
        <w:keepLines w:val="0"/>
        <w:pageBreakBefore w:val="0"/>
        <w:widowControl w:val="0"/>
        <w:kinsoku/>
        <w:wordWrap w:val="0"/>
        <w:overflowPunct/>
        <w:topLinePunct/>
        <w:autoSpaceDE/>
        <w:autoSpaceDN/>
        <w:bidi w:val="0"/>
        <w:adjustRightInd w:val="0"/>
        <w:snapToGrid w:val="0"/>
        <w:spacing w:line="576" w:lineRule="exact"/>
        <w:ind w:left="0" w:firstLine="564" w:firstLineChars="200"/>
        <w:jc w:val="both"/>
        <w:textAlignment w:val="baseline"/>
        <w:rPr>
          <w:rFonts w:ascii="仿宋" w:hAnsi="仿宋" w:eastAsia="仿宋" w:cs="仿宋"/>
          <w:sz w:val="30"/>
          <w:szCs w:val="30"/>
        </w:rPr>
      </w:pPr>
      <w:r>
        <w:rPr>
          <w:rFonts w:hint="eastAsia" w:ascii="仿宋" w:hAnsi="仿宋" w:eastAsia="仿宋" w:cs="仿宋"/>
          <w:spacing w:val="-9"/>
          <w:sz w:val="30"/>
          <w:szCs w:val="30"/>
          <w:lang w:val="en-US" w:eastAsia="zh-CN"/>
          <w14:textOutline w14:w="5448" w14:cap="sq" w14:cmpd="sng">
            <w14:solidFill>
              <w14:srgbClr w14:val="000000"/>
            </w14:solidFill>
            <w14:prstDash w14:val="solid"/>
            <w14:bevel/>
          </w14:textOutline>
        </w:rPr>
        <w:t>七</w:t>
      </w:r>
      <w:r>
        <w:rPr>
          <w:rFonts w:ascii="仿宋" w:hAnsi="仿宋" w:eastAsia="仿宋" w:cs="仿宋"/>
          <w:spacing w:val="-9"/>
          <w:sz w:val="30"/>
          <w:szCs w:val="30"/>
          <w14:textOutline w14:w="5448" w14:cap="sq" w14:cmpd="sng">
            <w14:solidFill>
              <w14:srgbClr w14:val="000000"/>
            </w14:solidFill>
            <w14:prstDash w14:val="solid"/>
            <w14:bevel/>
          </w14:textOutline>
        </w:rPr>
        <w:t>、</w:t>
      </w:r>
      <w:r>
        <w:rPr>
          <w:rFonts w:ascii="仿宋" w:hAnsi="仿宋" w:eastAsia="仿宋" w:cs="仿宋"/>
          <w:spacing w:val="25"/>
          <w:sz w:val="30"/>
          <w:szCs w:val="30"/>
        </w:rPr>
        <w:t xml:space="preserve"> </w:t>
      </w:r>
      <w:r>
        <w:rPr>
          <w:rFonts w:ascii="仿宋" w:hAnsi="仿宋" w:eastAsia="仿宋" w:cs="仿宋"/>
          <w:spacing w:val="-9"/>
          <w:sz w:val="30"/>
          <w:szCs w:val="30"/>
          <w14:textOutline w14:w="5448" w14:cap="sq" w14:cmpd="sng">
            <w14:solidFill>
              <w14:srgbClr w14:val="000000"/>
            </w14:solidFill>
            <w14:prstDash w14:val="solid"/>
            <w14:bevel/>
          </w14:textOutline>
        </w:rPr>
        <w:t>违约责任</w:t>
      </w:r>
    </w:p>
    <w:p w14:paraId="43E572D3">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双方均应严格遵守本合同条款，若未按本合同</w:t>
      </w:r>
      <w:r>
        <w:rPr>
          <w:rFonts w:hint="eastAsia" w:ascii="仿宋" w:hAnsi="仿宋" w:eastAsia="仿宋" w:cs="仿宋"/>
          <w:spacing w:val="-2"/>
          <w:sz w:val="30"/>
          <w:szCs w:val="30"/>
          <w:lang w:val="en-US" w:eastAsia="zh-CN"/>
        </w:rPr>
        <w:t>履行</w:t>
      </w:r>
      <w:r>
        <w:rPr>
          <w:rFonts w:ascii="仿宋" w:hAnsi="仿宋" w:eastAsia="仿宋" w:cs="仿宋"/>
          <w:spacing w:val="-2"/>
          <w:sz w:val="30"/>
          <w:szCs w:val="30"/>
        </w:rPr>
        <w:t>则将视作违约。任何一方不履行义务或者履行义务不符合约定的，应当承担继续履行、采取补救措施或者赔偿损失等违约责任。</w:t>
      </w:r>
    </w:p>
    <w:p w14:paraId="4DC1FD0E">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甲乙双方均不应擅自提前终止本合同，除非依据法律法规、双方的另行协商一致或依据项目合同的约定。</w:t>
      </w:r>
    </w:p>
    <w:p w14:paraId="4A837B97">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5"/>
          <w:sz w:val="30"/>
          <w:szCs w:val="30"/>
        </w:rPr>
      </w:pPr>
      <w:r>
        <w:rPr>
          <w:rFonts w:hint="eastAsia" w:ascii="仿宋" w:hAnsi="仿宋" w:eastAsia="仿宋" w:cs="仿宋"/>
          <w:spacing w:val="-2"/>
          <w:sz w:val="30"/>
          <w:szCs w:val="30"/>
          <w:lang w:val="en-US" w:eastAsia="zh-CN"/>
        </w:rPr>
        <w:t>3.</w:t>
      </w:r>
      <w:r>
        <w:rPr>
          <w:rFonts w:ascii="仿宋" w:hAnsi="仿宋" w:eastAsia="仿宋" w:cs="仿宋"/>
          <w:spacing w:val="-2"/>
          <w:sz w:val="30"/>
          <w:szCs w:val="30"/>
        </w:rPr>
        <w:t>如乙方逾期</w:t>
      </w:r>
      <w:r>
        <w:rPr>
          <w:rFonts w:hint="eastAsia" w:ascii="仿宋" w:hAnsi="仿宋" w:eastAsia="仿宋" w:cs="仿宋"/>
          <w:spacing w:val="-2"/>
          <w:sz w:val="30"/>
          <w:szCs w:val="30"/>
          <w:lang w:val="en-US" w:eastAsia="zh-CN"/>
        </w:rPr>
        <w:t>交付或因乙方调换、调试、维修等原</w:t>
      </w:r>
      <w:bookmarkStart w:id="0" w:name="_GoBack"/>
      <w:bookmarkEnd w:id="0"/>
      <w:r>
        <w:rPr>
          <w:rFonts w:hint="eastAsia" w:ascii="仿宋" w:hAnsi="仿宋" w:eastAsia="仿宋" w:cs="仿宋"/>
          <w:spacing w:val="-2"/>
          <w:sz w:val="30"/>
          <w:szCs w:val="30"/>
          <w:lang w:val="en-US" w:eastAsia="zh-CN"/>
        </w:rPr>
        <w:t>因导致逾期完成交付</w:t>
      </w:r>
      <w:r>
        <w:rPr>
          <w:rFonts w:ascii="仿宋" w:hAnsi="仿宋" w:eastAsia="仿宋" w:cs="仿宋"/>
          <w:spacing w:val="-2"/>
          <w:sz w:val="30"/>
          <w:szCs w:val="30"/>
        </w:rPr>
        <w:t>，乙方应按合同总金额日万分之五的标准</w:t>
      </w:r>
      <w:r>
        <w:rPr>
          <w:rFonts w:ascii="仿宋" w:hAnsi="仿宋" w:eastAsia="仿宋" w:cs="仿宋"/>
          <w:sz w:val="30"/>
          <w:szCs w:val="30"/>
        </w:rPr>
        <w:t>向甲方承担违约金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且</w:t>
      </w:r>
      <w:r>
        <w:rPr>
          <w:rFonts w:ascii="仿宋" w:hAnsi="仿宋" w:eastAsia="仿宋" w:cs="仿宋"/>
          <w:spacing w:val="-2"/>
          <w:sz w:val="30"/>
          <w:szCs w:val="30"/>
        </w:rPr>
        <w:t>甲方有权解除合同</w:t>
      </w:r>
      <w:r>
        <w:rPr>
          <w:rFonts w:hint="eastAsia" w:ascii="仿宋" w:hAnsi="仿宋" w:eastAsia="仿宋" w:cs="仿宋"/>
          <w:spacing w:val="-2"/>
          <w:sz w:val="30"/>
          <w:szCs w:val="30"/>
          <w:lang w:eastAsia="zh-CN"/>
        </w:rPr>
        <w:t>，</w:t>
      </w:r>
      <w:r>
        <w:rPr>
          <w:rFonts w:ascii="仿宋" w:hAnsi="仿宋" w:eastAsia="仿宋" w:cs="仿宋"/>
          <w:spacing w:val="-2"/>
          <w:sz w:val="30"/>
          <w:szCs w:val="30"/>
        </w:rPr>
        <w:t>要求乙方退还</w:t>
      </w:r>
      <w:r>
        <w:rPr>
          <w:rFonts w:ascii="仿宋" w:hAnsi="仿宋" w:eastAsia="仿宋" w:cs="仿宋"/>
          <w:spacing w:val="-4"/>
          <w:sz w:val="30"/>
          <w:szCs w:val="30"/>
        </w:rPr>
        <w:t>已付</w:t>
      </w:r>
      <w:r>
        <w:rPr>
          <w:rFonts w:hint="eastAsia" w:ascii="仿宋" w:hAnsi="仿宋" w:eastAsia="仿宋" w:cs="仿宋"/>
          <w:spacing w:val="-4"/>
          <w:sz w:val="30"/>
          <w:szCs w:val="30"/>
          <w:lang w:val="en-US" w:eastAsia="zh-CN"/>
        </w:rPr>
        <w:t>款项。</w:t>
      </w:r>
    </w:p>
    <w:p w14:paraId="262EAEC1">
      <w:pPr>
        <w:keepNext w:val="0"/>
        <w:keepLines w:val="0"/>
        <w:pageBreakBefore w:val="0"/>
        <w:widowControl w:val="0"/>
        <w:kinsoku/>
        <w:wordWrap w:val="0"/>
        <w:overflowPunct/>
        <w:topLinePunct/>
        <w:autoSpaceDE/>
        <w:autoSpaceDN/>
        <w:bidi w:val="0"/>
        <w:adjustRightInd w:val="0"/>
        <w:snapToGrid w:val="0"/>
        <w:spacing w:line="576" w:lineRule="exact"/>
        <w:ind w:firstLine="580"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5"/>
          <w:sz w:val="30"/>
          <w:szCs w:val="30"/>
          <w:lang w:val="en-US" w:eastAsia="zh-CN"/>
        </w:rPr>
        <w:t>4.如乙方存在违反本合同其他各项义务等行为，甲方有权要求乙方限期内整改补救，乙方应及时按期整改并承担所产生的费用。如乙方拒不整改或怠于整改，未能在甲方要求时间内整改完毕的，每逾期一日，按</w:t>
      </w:r>
      <w:r>
        <w:rPr>
          <w:rFonts w:ascii="仿宋" w:hAnsi="仿宋" w:eastAsia="仿宋" w:cs="仿宋"/>
          <w:spacing w:val="-2"/>
          <w:sz w:val="30"/>
          <w:szCs w:val="30"/>
        </w:rPr>
        <w:t>合同总金额日万分之五的标准</w:t>
      </w:r>
      <w:r>
        <w:rPr>
          <w:rFonts w:ascii="仿宋" w:hAnsi="仿宋" w:eastAsia="仿宋" w:cs="仿宋"/>
          <w:sz w:val="30"/>
          <w:szCs w:val="30"/>
        </w:rPr>
        <w:t>向甲方承担违约金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且</w:t>
      </w:r>
      <w:r>
        <w:rPr>
          <w:rFonts w:ascii="仿宋" w:hAnsi="仿宋" w:eastAsia="仿宋" w:cs="仿宋"/>
          <w:spacing w:val="-2"/>
          <w:sz w:val="30"/>
          <w:szCs w:val="30"/>
        </w:rPr>
        <w:t>甲方有权解除合同</w:t>
      </w:r>
      <w:r>
        <w:rPr>
          <w:rFonts w:hint="eastAsia" w:ascii="仿宋" w:hAnsi="仿宋" w:eastAsia="仿宋" w:cs="仿宋"/>
          <w:spacing w:val="-2"/>
          <w:sz w:val="30"/>
          <w:szCs w:val="30"/>
          <w:lang w:eastAsia="zh-CN"/>
        </w:rPr>
        <w:t>，</w:t>
      </w:r>
      <w:r>
        <w:rPr>
          <w:rFonts w:ascii="仿宋" w:hAnsi="仿宋" w:eastAsia="仿宋" w:cs="仿宋"/>
          <w:spacing w:val="-2"/>
          <w:sz w:val="30"/>
          <w:szCs w:val="30"/>
        </w:rPr>
        <w:t>要求乙方退还</w:t>
      </w:r>
      <w:r>
        <w:rPr>
          <w:rFonts w:ascii="仿宋" w:hAnsi="仿宋" w:eastAsia="仿宋" w:cs="仿宋"/>
          <w:spacing w:val="-4"/>
          <w:sz w:val="30"/>
          <w:szCs w:val="30"/>
        </w:rPr>
        <w:t>已付</w:t>
      </w:r>
      <w:r>
        <w:rPr>
          <w:rFonts w:hint="eastAsia" w:ascii="仿宋" w:hAnsi="仿宋" w:eastAsia="仿宋" w:cs="仿宋"/>
          <w:spacing w:val="-4"/>
          <w:sz w:val="30"/>
          <w:szCs w:val="30"/>
          <w:lang w:val="en-US" w:eastAsia="zh-CN"/>
        </w:rPr>
        <w:t>款项，并不承担任何违约责任。</w:t>
      </w:r>
    </w:p>
    <w:p w14:paraId="5E533E73">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乙方违约，应当承担因此造成甲方的损失（包含但不限于直接经济损失以及律师费、诉讼费、保全费、鉴定费、差旅费等合理维权费用），本合同中约定乙方应承担的赔偿金、违约金等，甲方有权</w:t>
      </w:r>
      <w:r>
        <w:rPr>
          <w:rFonts w:hint="eastAsia" w:ascii="仿宋" w:hAnsi="仿宋" w:eastAsia="仿宋" w:cs="仿宋"/>
          <w:sz w:val="30"/>
          <w:szCs w:val="30"/>
          <w:lang w:val="en-US" w:eastAsia="zh-CN"/>
        </w:rPr>
        <w:t>从本合同</w:t>
      </w:r>
      <w:r>
        <w:rPr>
          <w:rFonts w:hint="eastAsia" w:ascii="仿宋" w:hAnsi="仿宋" w:eastAsia="仿宋" w:cs="仿宋"/>
          <w:sz w:val="30"/>
          <w:szCs w:val="30"/>
          <w:lang w:eastAsia="zh-CN"/>
        </w:rPr>
        <w:t>尚未支付的费用或</w:t>
      </w:r>
      <w:r>
        <w:rPr>
          <w:rFonts w:hint="eastAsia" w:ascii="仿宋" w:hAnsi="仿宋" w:eastAsia="仿宋" w:cs="仿宋"/>
          <w:sz w:val="30"/>
          <w:szCs w:val="30"/>
          <w:lang w:val="en-US" w:eastAsia="zh-CN"/>
        </w:rPr>
        <w:t>本合同之外与乙方尚未结算的</w:t>
      </w:r>
      <w:r>
        <w:rPr>
          <w:rFonts w:hint="eastAsia" w:ascii="仿宋" w:hAnsi="仿宋" w:eastAsia="仿宋" w:cs="仿宋"/>
          <w:sz w:val="30"/>
          <w:szCs w:val="30"/>
          <w:lang w:eastAsia="zh-CN"/>
        </w:rPr>
        <w:t>款项中扣除或者抵扣。</w:t>
      </w:r>
    </w:p>
    <w:p w14:paraId="3210E674">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hint="eastAsia" w:ascii="仿宋" w:hAnsi="仿宋" w:eastAsia="仿宋" w:cs="仿宋"/>
          <w:spacing w:val="-5"/>
          <w:sz w:val="30"/>
          <w:szCs w:val="30"/>
          <w:lang w:val="en-US" w:eastAsia="zh-CN"/>
          <w14:textOutline w14:w="5448" w14:cap="sq" w14:cmpd="sng">
            <w14:solidFill>
              <w14:srgbClr w14:val="000000"/>
            </w14:solidFill>
            <w14:prstDash w14:val="solid"/>
            <w14:bevel/>
          </w14:textOutline>
        </w:rPr>
        <w:t>八</w:t>
      </w:r>
      <w:r>
        <w:rPr>
          <w:rFonts w:ascii="仿宋" w:hAnsi="仿宋" w:eastAsia="仿宋" w:cs="仿宋"/>
          <w:spacing w:val="-5"/>
          <w:sz w:val="30"/>
          <w:szCs w:val="30"/>
          <w14:textOutline w14:w="5448" w14:cap="sq" w14:cmpd="sng">
            <w14:solidFill>
              <w14:srgbClr w14:val="000000"/>
            </w14:solidFill>
            <w14:prstDash w14:val="solid"/>
            <w14:bevel/>
          </w14:textOutline>
        </w:rPr>
        <w:t>、</w:t>
      </w:r>
      <w:r>
        <w:rPr>
          <w:rFonts w:ascii="仿宋" w:hAnsi="仿宋" w:eastAsia="仿宋" w:cs="仿宋"/>
          <w:spacing w:val="29"/>
          <w:sz w:val="30"/>
          <w:szCs w:val="30"/>
        </w:rPr>
        <w:t xml:space="preserve"> </w:t>
      </w:r>
      <w:r>
        <w:rPr>
          <w:rFonts w:ascii="仿宋" w:hAnsi="仿宋" w:eastAsia="仿宋" w:cs="仿宋"/>
          <w:spacing w:val="-5"/>
          <w:sz w:val="30"/>
          <w:szCs w:val="30"/>
          <w14:textOutline w14:w="5448" w14:cap="sq" w14:cmpd="sng">
            <w14:solidFill>
              <w14:srgbClr w14:val="000000"/>
            </w14:solidFill>
            <w14:prstDash w14:val="solid"/>
            <w14:bevel/>
          </w14:textOutline>
        </w:rPr>
        <w:t>合同的生效和终止</w:t>
      </w:r>
    </w:p>
    <w:p w14:paraId="6A6250BC">
      <w:pPr>
        <w:keepNext w:val="0"/>
        <w:keepLines w:val="0"/>
        <w:pageBreakBefore w:val="0"/>
        <w:widowControl w:val="0"/>
        <w:kinsoku/>
        <w:wordWrap w:val="0"/>
        <w:overflowPunct/>
        <w:topLinePunct/>
        <w:autoSpaceDE/>
        <w:autoSpaceDN/>
        <w:bidi w:val="0"/>
        <w:adjustRightInd w:val="0"/>
        <w:snapToGrid w:val="0"/>
        <w:spacing w:line="576" w:lineRule="exact"/>
        <w:ind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1</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本合同自双方</w:t>
      </w:r>
      <w:r>
        <w:rPr>
          <w:rFonts w:hint="eastAsia" w:ascii="仿宋" w:hAnsi="仿宋" w:eastAsia="仿宋" w:cs="仿宋"/>
          <w:sz w:val="30"/>
          <w:szCs w:val="30"/>
          <w:lang w:val="en-US" w:eastAsia="zh-CN"/>
        </w:rPr>
        <w:t>法定代表人或授权代表签字并</w:t>
      </w:r>
      <w:r>
        <w:rPr>
          <w:rFonts w:hint="eastAsia" w:ascii="仿宋" w:hAnsi="仿宋" w:eastAsia="仿宋" w:cs="仿宋"/>
          <w:sz w:val="30"/>
          <w:szCs w:val="30"/>
          <w:lang w:eastAsia="zh-CN"/>
        </w:rPr>
        <w:t>加盖</w:t>
      </w:r>
      <w:r>
        <w:rPr>
          <w:rFonts w:hint="eastAsia" w:ascii="仿宋" w:hAnsi="仿宋" w:eastAsia="仿宋" w:cs="仿宋"/>
          <w:sz w:val="30"/>
          <w:szCs w:val="30"/>
          <w:lang w:val="en-US" w:eastAsia="zh-CN"/>
        </w:rPr>
        <w:t>企业</w:t>
      </w:r>
      <w:r>
        <w:rPr>
          <w:rFonts w:hint="eastAsia" w:ascii="仿宋" w:hAnsi="仿宋" w:eastAsia="仿宋" w:cs="仿宋"/>
          <w:sz w:val="30"/>
          <w:szCs w:val="30"/>
          <w:lang w:eastAsia="zh-CN"/>
        </w:rPr>
        <w:t>公章之日起生效。</w:t>
      </w:r>
    </w:p>
    <w:p w14:paraId="6C2D34D1">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2</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如果发生以下情况，可以视为合同解除或终止，相关方承担相应责任（如有）：</w:t>
      </w:r>
    </w:p>
    <w:p w14:paraId="7671004E">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（1）任一方进入解散或清算阶段；</w:t>
      </w:r>
    </w:p>
    <w:p w14:paraId="4826B299">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（2）任一方被判为破产或其它原因致使资不抵债；</w:t>
      </w:r>
    </w:p>
    <w:p w14:paraId="242B0D20">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（3）双方共同同意以书面文件提前解除合同；</w:t>
      </w:r>
    </w:p>
    <w:p w14:paraId="5B4B5999">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（4）根据仲裁机构的生效裁决或司法机关的生效判决、</w:t>
      </w:r>
      <w:r>
        <w:rPr>
          <w:rFonts w:hint="eastAsia" w:ascii="仿宋" w:hAnsi="仿宋" w:eastAsia="仿宋" w:cs="仿宋"/>
          <w:sz w:val="30"/>
          <w:szCs w:val="30"/>
          <w:lang w:val="en-US" w:eastAsia="zh-CN"/>
        </w:rPr>
        <w:t>裁定</w:t>
      </w:r>
      <w:r>
        <w:rPr>
          <w:rFonts w:hint="eastAsia" w:ascii="仿宋" w:hAnsi="仿宋" w:eastAsia="仿宋" w:cs="仿宋"/>
          <w:sz w:val="30"/>
          <w:szCs w:val="30"/>
          <w:lang w:eastAsia="zh-CN"/>
        </w:rPr>
        <w:t>，本合同解除。</w:t>
      </w:r>
    </w:p>
    <w:p w14:paraId="6ED8D464">
      <w:pPr>
        <w:keepNext w:val="0"/>
        <w:keepLines w:val="0"/>
        <w:pageBreakBefore w:val="0"/>
        <w:widowControl w:val="0"/>
        <w:kinsoku/>
        <w:wordWrap w:val="0"/>
        <w:overflowPunct/>
        <w:topLinePunct/>
        <w:autoSpaceDE/>
        <w:autoSpaceDN/>
        <w:bidi w:val="0"/>
        <w:adjustRightInd w:val="0"/>
        <w:snapToGrid w:val="0"/>
        <w:spacing w:line="576" w:lineRule="exact"/>
        <w:ind w:left="0" w:firstLine="568" w:firstLineChars="200"/>
        <w:jc w:val="both"/>
        <w:textAlignment w:val="baseline"/>
        <w:rPr>
          <w:rFonts w:ascii="仿宋" w:hAnsi="仿宋" w:eastAsia="仿宋" w:cs="仿宋"/>
          <w:sz w:val="30"/>
          <w:szCs w:val="30"/>
        </w:rPr>
      </w:pPr>
      <w:r>
        <w:rPr>
          <w:rFonts w:hint="eastAsia" w:ascii="仿宋" w:hAnsi="仿宋" w:eastAsia="仿宋" w:cs="仿宋"/>
          <w:spacing w:val="-8"/>
          <w:sz w:val="30"/>
          <w:szCs w:val="30"/>
          <w:lang w:val="en-US" w:eastAsia="zh-CN"/>
          <w14:textOutline w14:w="5448" w14:cap="sq" w14:cmpd="sng">
            <w14:solidFill>
              <w14:srgbClr w14:val="000000"/>
            </w14:solidFill>
            <w14:prstDash w14:val="solid"/>
            <w14:bevel/>
          </w14:textOutline>
        </w:rPr>
        <w:t>九</w:t>
      </w:r>
      <w:r>
        <w:rPr>
          <w:rFonts w:hint="eastAsia" w:ascii="仿宋" w:hAnsi="仿宋" w:eastAsia="仿宋" w:cs="仿宋"/>
          <w:spacing w:val="-8"/>
          <w:sz w:val="30"/>
          <w:szCs w:val="30"/>
          <w:lang w:eastAsia="zh-CN"/>
          <w14:textOutline w14:w="5448" w14:cap="sq" w14:cmpd="sng">
            <w14:solidFill>
              <w14:srgbClr w14:val="000000"/>
            </w14:solidFill>
            <w14:prstDash w14:val="solid"/>
            <w14:bevel/>
          </w14:textOutline>
        </w:rPr>
        <w:t>、 不</w:t>
      </w:r>
      <w:r>
        <w:rPr>
          <w:rFonts w:ascii="仿宋" w:hAnsi="仿宋" w:eastAsia="仿宋" w:cs="仿宋"/>
          <w:spacing w:val="-8"/>
          <w:sz w:val="30"/>
          <w:szCs w:val="30"/>
          <w14:textOutline w14:w="5448" w14:cap="sq" w14:cmpd="sng">
            <w14:solidFill>
              <w14:srgbClr w14:val="000000"/>
            </w14:solidFill>
            <w14:prstDash w14:val="solid"/>
            <w14:bevel/>
          </w14:textOutline>
        </w:rPr>
        <w:t>可抗力</w:t>
      </w:r>
    </w:p>
    <w:p w14:paraId="77267C8E">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如任何一方由于不可抗力而无法全部或部分履行</w:t>
      </w:r>
      <w:r>
        <w:rPr>
          <w:rFonts w:ascii="仿宋" w:hAnsi="仿宋" w:eastAsia="仿宋" w:cs="仿宋"/>
          <w:spacing w:val="-3"/>
          <w:sz w:val="30"/>
          <w:szCs w:val="30"/>
        </w:rPr>
        <w:t>其在本合同项</w:t>
      </w:r>
      <w:r>
        <w:rPr>
          <w:rFonts w:ascii="仿宋" w:hAnsi="仿宋" w:eastAsia="仿宋" w:cs="仿宋"/>
          <w:spacing w:val="3"/>
          <w:sz w:val="30"/>
          <w:szCs w:val="30"/>
        </w:rPr>
        <w:t>下的任何义务，则该义务应在受不可抗力影响期间内在受影响的范围内中止履行。根据本条主张不可抗力的一方在必要时有权根据实际情</w:t>
      </w:r>
      <w:r>
        <w:rPr>
          <w:rFonts w:ascii="仿宋" w:hAnsi="仿宋" w:eastAsia="仿宋" w:cs="仿宋"/>
          <w:spacing w:val="-2"/>
          <w:sz w:val="30"/>
          <w:szCs w:val="30"/>
        </w:rPr>
        <w:t>况合理延期履行该义务。</w:t>
      </w:r>
    </w:p>
    <w:p w14:paraId="4E4CE37D">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本合同所述之不可抗力是指不能预见、不能克服、不能避免且</w:t>
      </w:r>
      <w:r>
        <w:rPr>
          <w:rFonts w:ascii="仿宋" w:hAnsi="仿宋" w:eastAsia="仿宋" w:cs="仿宋"/>
          <w:spacing w:val="3"/>
          <w:sz w:val="30"/>
          <w:szCs w:val="30"/>
        </w:rPr>
        <w:t>对一方或双方当事人造成重大影响的客观事件，包括但不限于自然灾</w:t>
      </w:r>
      <w:r>
        <w:rPr>
          <w:rFonts w:ascii="仿宋" w:hAnsi="仿宋" w:eastAsia="仿宋" w:cs="仿宋"/>
          <w:spacing w:val="-3"/>
          <w:sz w:val="30"/>
          <w:szCs w:val="30"/>
        </w:rPr>
        <w:t>害如洪水、地震、瘟疫流行等以及社会事</w:t>
      </w:r>
      <w:r>
        <w:rPr>
          <w:rFonts w:ascii="仿宋" w:hAnsi="仿宋" w:eastAsia="仿宋" w:cs="仿宋"/>
          <w:spacing w:val="-4"/>
          <w:sz w:val="30"/>
          <w:szCs w:val="30"/>
        </w:rPr>
        <w:t>件如战争、动</w:t>
      </w:r>
      <w:r>
        <w:rPr>
          <w:rFonts w:hint="eastAsia" w:ascii="仿宋" w:hAnsi="仿宋" w:eastAsia="仿宋" w:cs="仿宋"/>
          <w:spacing w:val="-4"/>
          <w:sz w:val="30"/>
          <w:szCs w:val="30"/>
          <w:lang w:val="en-US" w:eastAsia="zh-CN"/>
        </w:rPr>
        <w:t>乱</w:t>
      </w:r>
      <w:r>
        <w:rPr>
          <w:rFonts w:ascii="仿宋" w:hAnsi="仿宋" w:eastAsia="仿宋" w:cs="仿宋"/>
          <w:spacing w:val="-2"/>
          <w:sz w:val="30"/>
          <w:szCs w:val="30"/>
        </w:rPr>
        <w:t>等，但不包括主张不可抗力一方的财务困难。</w:t>
      </w:r>
    </w:p>
    <w:p w14:paraId="14E41FD2">
      <w:pPr>
        <w:keepNext w:val="0"/>
        <w:keepLines w:val="0"/>
        <w:pageBreakBefore w:val="0"/>
        <w:widowControl w:val="0"/>
        <w:kinsoku/>
        <w:wordWrap w:val="0"/>
        <w:overflowPunct/>
        <w:topLinePunct/>
        <w:autoSpaceDE/>
        <w:autoSpaceDN/>
        <w:bidi w:val="0"/>
        <w:adjustRightInd w:val="0"/>
        <w:snapToGrid w:val="0"/>
        <w:spacing w:line="576" w:lineRule="exact"/>
        <w:ind w:left="0" w:righ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遭受不可抗力的一方应在不可抗力事件发生后三日内书面通知</w:t>
      </w:r>
      <w:r>
        <w:rPr>
          <w:rFonts w:ascii="仿宋" w:hAnsi="仿宋" w:eastAsia="仿宋" w:cs="仿宋"/>
          <w:spacing w:val="3"/>
          <w:sz w:val="30"/>
          <w:szCs w:val="30"/>
        </w:rPr>
        <w:t>对方，并采取合理措施减轻损害的发生，同时向</w:t>
      </w:r>
      <w:r>
        <w:rPr>
          <w:rFonts w:hint="eastAsia" w:ascii="仿宋" w:hAnsi="仿宋" w:eastAsia="仿宋" w:cs="仿宋"/>
          <w:spacing w:val="3"/>
          <w:sz w:val="30"/>
          <w:szCs w:val="30"/>
          <w:lang w:val="en-US" w:eastAsia="zh-CN"/>
        </w:rPr>
        <w:t>对</w:t>
      </w:r>
      <w:r>
        <w:rPr>
          <w:rFonts w:ascii="仿宋" w:hAnsi="仿宋" w:eastAsia="仿宋" w:cs="仿宋"/>
          <w:spacing w:val="3"/>
          <w:sz w:val="30"/>
          <w:szCs w:val="30"/>
        </w:rPr>
        <w:t>方提交有关部门出具的证明文件。在可能的情况下，遭受不可抗力的一方应在不可抗力结束后十日内恢复履行本合同。如果因不可抗力致使任何一方延迟</w:t>
      </w:r>
      <w:r>
        <w:rPr>
          <w:rFonts w:ascii="仿宋" w:hAnsi="仿宋" w:eastAsia="仿宋" w:cs="仿宋"/>
          <w:sz w:val="30"/>
          <w:szCs w:val="30"/>
        </w:rPr>
        <w:t>履行本合同超过三十（30）日,</w:t>
      </w:r>
      <w:r>
        <w:rPr>
          <w:rFonts w:hint="eastAsia" w:ascii="仿宋" w:hAnsi="仿宋" w:eastAsia="仿宋" w:cs="仿宋"/>
          <w:sz w:val="30"/>
          <w:szCs w:val="30"/>
          <w:lang w:val="en-US" w:eastAsia="zh-CN"/>
        </w:rPr>
        <w:t>对方</w:t>
      </w:r>
      <w:r>
        <w:rPr>
          <w:rFonts w:ascii="仿宋" w:hAnsi="仿宋" w:eastAsia="仿宋" w:cs="仿宋"/>
          <w:sz w:val="30"/>
          <w:szCs w:val="30"/>
        </w:rPr>
        <w:t>有权向其发出书面通知后，终止</w:t>
      </w:r>
      <w:r>
        <w:rPr>
          <w:rFonts w:ascii="仿宋" w:hAnsi="仿宋" w:eastAsia="仿宋" w:cs="仿宋"/>
          <w:spacing w:val="-6"/>
          <w:sz w:val="30"/>
          <w:szCs w:val="30"/>
        </w:rPr>
        <w:t>本合同。</w:t>
      </w:r>
    </w:p>
    <w:p w14:paraId="6226892F">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十、争议解决以及适用法律</w:t>
      </w:r>
    </w:p>
    <w:p w14:paraId="1AECCDE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1</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本合同之订立、效力、解释、执行应适用中华人民共和国合同法（不包括香港特别行政区、澳门特别行政区、台湾地区法律）。</w:t>
      </w:r>
    </w:p>
    <w:p w14:paraId="63BA042E">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hint="eastAsia" w:ascii="仿宋" w:hAnsi="仿宋" w:eastAsia="仿宋" w:cs="仿宋"/>
          <w:spacing w:val="3"/>
          <w:sz w:val="30"/>
          <w:szCs w:val="30"/>
          <w:lang w:eastAsia="zh-CN"/>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因</w:t>
      </w:r>
      <w:r>
        <w:rPr>
          <w:rFonts w:hint="eastAsia" w:ascii="仿宋" w:hAnsi="仿宋" w:eastAsia="仿宋" w:cs="仿宋"/>
          <w:spacing w:val="3"/>
          <w:sz w:val="30"/>
          <w:szCs w:val="30"/>
          <w:lang w:val="en-US" w:eastAsia="zh-CN"/>
        </w:rPr>
        <w:t>履</w:t>
      </w:r>
      <w:r>
        <w:rPr>
          <w:rFonts w:ascii="仿宋" w:hAnsi="仿宋" w:eastAsia="仿宋" w:cs="仿宋"/>
          <w:spacing w:val="3"/>
          <w:sz w:val="30"/>
          <w:szCs w:val="30"/>
        </w:rPr>
        <w:t>行本合同</w:t>
      </w:r>
      <w:r>
        <w:rPr>
          <w:rFonts w:hint="eastAsia" w:ascii="仿宋" w:hAnsi="仿宋" w:eastAsia="仿宋" w:cs="仿宋"/>
          <w:spacing w:val="3"/>
          <w:sz w:val="30"/>
          <w:szCs w:val="30"/>
          <w:lang w:val="en-US" w:eastAsia="zh-CN"/>
        </w:rPr>
        <w:t>过程中</w:t>
      </w:r>
      <w:r>
        <w:rPr>
          <w:rFonts w:ascii="仿宋" w:hAnsi="仿宋" w:eastAsia="仿宋" w:cs="仿宋"/>
          <w:spacing w:val="3"/>
          <w:sz w:val="30"/>
          <w:szCs w:val="30"/>
        </w:rPr>
        <w:t>发生</w:t>
      </w:r>
      <w:r>
        <w:rPr>
          <w:rFonts w:hint="eastAsia" w:ascii="仿宋" w:hAnsi="仿宋" w:eastAsia="仿宋" w:cs="仿宋"/>
          <w:spacing w:val="3"/>
          <w:sz w:val="30"/>
          <w:szCs w:val="30"/>
          <w:lang w:val="en-US" w:eastAsia="zh-CN"/>
        </w:rPr>
        <w:t>的或者与本合同有关的任何</w:t>
      </w:r>
      <w:r>
        <w:rPr>
          <w:rFonts w:ascii="仿宋" w:hAnsi="仿宋" w:eastAsia="仿宋" w:cs="仿宋"/>
          <w:spacing w:val="3"/>
          <w:sz w:val="30"/>
          <w:szCs w:val="30"/>
        </w:rPr>
        <w:t>争议，由当事人双方协商解决，协商不成则向甲方所在地的人民法院提起诉讼</w:t>
      </w:r>
      <w:r>
        <w:rPr>
          <w:rFonts w:hint="eastAsia" w:ascii="仿宋" w:hAnsi="仿宋" w:eastAsia="仿宋" w:cs="仿宋"/>
          <w:spacing w:val="3"/>
          <w:sz w:val="30"/>
          <w:szCs w:val="30"/>
          <w:lang w:eastAsia="zh-CN"/>
        </w:rPr>
        <w:t>。</w:t>
      </w:r>
    </w:p>
    <w:p w14:paraId="562AD498">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十</w:t>
      </w:r>
      <w:r>
        <w:rPr>
          <w:rFonts w:hint="eastAsia" w:ascii="仿宋" w:hAnsi="仿宋" w:eastAsia="仿宋" w:cs="仿宋"/>
          <w:spacing w:val="-5"/>
          <w:sz w:val="30"/>
          <w:szCs w:val="30"/>
          <w:lang w:val="en-US" w:eastAsia="zh-CN"/>
          <w14:textOutline w14:w="5448" w14:cap="sq" w14:cmpd="sng">
            <w14:solidFill>
              <w14:srgbClr w14:val="000000"/>
            </w14:solidFill>
            <w14:prstDash w14:val="solid"/>
            <w14:bevel/>
          </w14:textOutline>
        </w:rPr>
        <w:t>一</w:t>
      </w:r>
      <w:r>
        <w:rPr>
          <w:rFonts w:ascii="仿宋" w:hAnsi="仿宋" w:eastAsia="仿宋" w:cs="仿宋"/>
          <w:spacing w:val="-5"/>
          <w:sz w:val="30"/>
          <w:szCs w:val="30"/>
          <w14:textOutline w14:w="5448" w14:cap="sq" w14:cmpd="sng">
            <w14:solidFill>
              <w14:srgbClr w14:val="000000"/>
            </w14:solidFill>
            <w14:prstDash w14:val="solid"/>
            <w14:bevel/>
          </w14:textOutline>
        </w:rPr>
        <w:t>、其他</w:t>
      </w:r>
    </w:p>
    <w:p w14:paraId="0C7E1DDA">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1</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除双方协商一致或本合同另有约定外，任何一方不得擅自修改、终止本合同。</w:t>
      </w:r>
    </w:p>
    <w:p w14:paraId="5415B103">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本合同所载任何内容不应被解释为在甲乙双方间创设合资、合伙、代理或任何其他本合同目的以外的关系。</w:t>
      </w:r>
    </w:p>
    <w:p w14:paraId="378F08B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3</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本合同的所有附件均构成本合同的有效组成部分。本合同附件为：</w:t>
      </w:r>
    </w:p>
    <w:p w14:paraId="63138876">
      <w:pPr>
        <w:widowControl w:val="0"/>
        <w:kinsoku/>
        <w:wordWrap w:val="0"/>
        <w:topLinePunct/>
        <w:autoSpaceDE/>
        <w:autoSpaceDN/>
        <w:spacing w:before="0"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附件</w:t>
      </w:r>
      <w:r>
        <w:rPr>
          <w:rFonts w:hint="eastAsia" w:ascii="仿宋" w:hAnsi="仿宋" w:eastAsia="仿宋" w:cs="仿宋"/>
          <w:spacing w:val="3"/>
          <w:position w:val="0"/>
          <w:sz w:val="30"/>
          <w:szCs w:val="30"/>
          <w:lang w:eastAsia="zh-CN"/>
        </w:rPr>
        <w:t>：</w:t>
      </w:r>
      <w:r>
        <w:rPr>
          <w:rFonts w:ascii="仿宋" w:hAnsi="仿宋" w:eastAsia="仿宋" w:cs="仿宋"/>
          <w:spacing w:val="3"/>
          <w:position w:val="0"/>
          <w:sz w:val="30"/>
          <w:szCs w:val="30"/>
        </w:rPr>
        <w:t xml:space="preserve"> 1《</w:t>
      </w:r>
      <w:r>
        <w:rPr>
          <w:rFonts w:hint="eastAsia" w:ascii="仿宋" w:hAnsi="仿宋" w:eastAsia="仿宋" w:cs="仿宋"/>
          <w:spacing w:val="3"/>
          <w:position w:val="0"/>
          <w:sz w:val="30"/>
          <w:szCs w:val="30"/>
          <w:lang w:val="en-US" w:eastAsia="zh-CN"/>
        </w:rPr>
        <w:t>需求清单</w:t>
      </w:r>
      <w:r>
        <w:rPr>
          <w:rFonts w:ascii="仿宋" w:hAnsi="仿宋" w:eastAsia="仿宋" w:cs="仿宋"/>
          <w:spacing w:val="3"/>
          <w:position w:val="0"/>
          <w:sz w:val="30"/>
          <w:szCs w:val="30"/>
        </w:rPr>
        <w:t>》</w:t>
      </w:r>
    </w:p>
    <w:p w14:paraId="1BC8F1DF">
      <w:pPr>
        <w:widowControl w:val="0"/>
        <w:kinsoku/>
        <w:wordWrap w:val="0"/>
        <w:topLinePunct/>
        <w:autoSpaceDE/>
        <w:autoSpaceDN/>
        <w:spacing w:before="0" w:line="576" w:lineRule="exact"/>
        <w:ind w:left="0" w:right="0" w:firstLine="1224" w:firstLineChars="400"/>
        <w:jc w:val="both"/>
        <w:rPr>
          <w:rFonts w:ascii="仿宋" w:hAnsi="仿宋" w:eastAsia="仿宋" w:cs="仿宋"/>
          <w:spacing w:val="3"/>
          <w:sz w:val="30"/>
          <w:szCs w:val="30"/>
        </w:rPr>
      </w:pPr>
      <w:r>
        <w:rPr>
          <w:rFonts w:ascii="仿宋" w:hAnsi="仿宋" w:eastAsia="仿宋" w:cs="仿宋"/>
          <w:spacing w:val="3"/>
          <w:sz w:val="30"/>
          <w:szCs w:val="30"/>
        </w:rPr>
        <w:t xml:space="preserve"> </w:t>
      </w:r>
      <w:r>
        <w:rPr>
          <w:rFonts w:hint="eastAsia" w:ascii="仿宋" w:hAnsi="仿宋" w:eastAsia="仿宋" w:cs="仿宋"/>
          <w:spacing w:val="3"/>
          <w:sz w:val="30"/>
          <w:szCs w:val="30"/>
          <w:lang w:val="en-US" w:eastAsia="zh-CN"/>
        </w:rPr>
        <w:t xml:space="preserve">  </w:t>
      </w:r>
      <w:r>
        <w:rPr>
          <w:rFonts w:ascii="仿宋" w:hAnsi="仿宋" w:eastAsia="仿宋" w:cs="仿宋"/>
          <w:spacing w:val="3"/>
          <w:sz w:val="30"/>
          <w:szCs w:val="30"/>
        </w:rPr>
        <w:t>2《验收报</w:t>
      </w:r>
      <w:r>
        <w:rPr>
          <w:rFonts w:hint="eastAsia" w:ascii="仿宋" w:hAnsi="仿宋" w:eastAsia="仿宋" w:cs="仿宋"/>
          <w:spacing w:val="3"/>
          <w:sz w:val="30"/>
          <w:szCs w:val="30"/>
          <w:lang w:val="en-US" w:eastAsia="zh-CN"/>
        </w:rPr>
        <w:t>单</w:t>
      </w:r>
      <w:r>
        <w:rPr>
          <w:rFonts w:ascii="仿宋" w:hAnsi="仿宋" w:eastAsia="仿宋" w:cs="仿宋"/>
          <w:spacing w:val="3"/>
          <w:sz w:val="30"/>
          <w:szCs w:val="30"/>
        </w:rPr>
        <w:t>》（模板）</w:t>
      </w:r>
    </w:p>
    <w:p w14:paraId="60A7B049">
      <w:pPr>
        <w:keepNext w:val="0"/>
        <w:keepLines w:val="0"/>
        <w:pageBreakBefore w:val="0"/>
        <w:widowControl w:val="0"/>
        <w:kinsoku/>
        <w:wordWrap w:val="0"/>
        <w:overflowPunct/>
        <w:topLinePunct/>
        <w:autoSpaceDE/>
        <w:autoSpaceDN/>
        <w:bidi w:val="0"/>
        <w:adjustRightInd w:val="0"/>
        <w:snapToGrid w:val="0"/>
        <w:spacing w:line="576" w:lineRule="exact"/>
        <w:ind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4</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如有未尽事宜或需对本合同进行变更，双方应另行签订补充协议进行约定。</w:t>
      </w:r>
    </w:p>
    <w:p w14:paraId="58693FE8">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5</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若本合同中任何条款因任何原因而被认定无效，此无效条款不影响其他条款的有效性，且此无效条款应自始视为不存在。</w:t>
      </w:r>
    </w:p>
    <w:p w14:paraId="2D8B0FE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6</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本合同及附件一式陆份，双方各执叁份，每份具有同等法律效力。</w:t>
      </w:r>
    </w:p>
    <w:p w14:paraId="3F0E6C82">
      <w:pPr>
        <w:keepNext w:val="0"/>
        <w:keepLines w:val="0"/>
        <w:pageBreakBefore w:val="0"/>
        <w:widowControl w:val="0"/>
        <w:overflowPunct/>
        <w:bidi w:val="0"/>
        <w:adjustRightInd w:val="0"/>
        <w:snapToGrid w:val="0"/>
        <w:spacing w:line="576" w:lineRule="exact"/>
        <w:ind w:firstLine="2980" w:firstLineChars="1000"/>
        <w:jc w:val="both"/>
        <w:textAlignment w:val="baseline"/>
        <w:rPr>
          <w:rFonts w:ascii="仿宋" w:hAnsi="仿宋" w:eastAsia="仿宋" w:cs="仿宋"/>
          <w:spacing w:val="-1"/>
          <w:sz w:val="30"/>
          <w:szCs w:val="30"/>
        </w:rPr>
      </w:pPr>
    </w:p>
    <w:p w14:paraId="32652571">
      <w:pPr>
        <w:keepNext w:val="0"/>
        <w:keepLines w:val="0"/>
        <w:pageBreakBefore w:val="0"/>
        <w:widowControl w:val="0"/>
        <w:overflowPunct/>
        <w:bidi w:val="0"/>
        <w:adjustRightInd w:val="0"/>
        <w:snapToGrid w:val="0"/>
        <w:spacing w:line="576" w:lineRule="exact"/>
        <w:ind w:firstLine="2682" w:firstLineChars="900"/>
        <w:jc w:val="both"/>
        <w:textAlignment w:val="baseline"/>
        <w:rPr>
          <w:rFonts w:ascii="仿宋" w:hAnsi="仿宋" w:eastAsia="仿宋" w:cs="仿宋"/>
          <w:sz w:val="30"/>
          <w:szCs w:val="30"/>
        </w:rPr>
      </w:pPr>
      <w:r>
        <w:rPr>
          <w:rFonts w:ascii="仿宋" w:hAnsi="仿宋" w:eastAsia="仿宋" w:cs="仿宋"/>
          <w:spacing w:val="-1"/>
          <w:sz w:val="30"/>
          <w:szCs w:val="30"/>
        </w:rPr>
        <w:t>【以下无本合同正文】</w:t>
      </w:r>
    </w:p>
    <w:p w14:paraId="07B00929">
      <w:pPr>
        <w:keepNext w:val="0"/>
        <w:keepLines w:val="0"/>
        <w:pageBreakBefore w:val="0"/>
        <w:widowControl w:val="0"/>
        <w:overflowPunct/>
        <w:bidi w:val="0"/>
        <w:adjustRightInd w:val="0"/>
        <w:snapToGrid w:val="0"/>
        <w:spacing w:line="576" w:lineRule="exact"/>
        <w:jc w:val="both"/>
        <w:textAlignment w:val="baseline"/>
        <w:rPr>
          <w:rFonts w:ascii="仿宋" w:hAnsi="仿宋" w:eastAsia="仿宋" w:cs="仿宋"/>
          <w:spacing w:val="-1"/>
          <w:sz w:val="30"/>
          <w:szCs w:val="30"/>
        </w:rPr>
      </w:pPr>
      <w:r>
        <w:rPr>
          <w:rFonts w:ascii="仿宋" w:hAnsi="仿宋" w:eastAsia="仿宋" w:cs="仿宋"/>
          <w:spacing w:val="-1"/>
          <w:sz w:val="30"/>
          <w:szCs w:val="30"/>
        </w:rPr>
        <w:br w:type="page"/>
      </w:r>
    </w:p>
    <w:p w14:paraId="67CD7A91">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r>
        <w:rPr>
          <w:rFonts w:ascii="仿宋" w:hAnsi="仿宋" w:eastAsia="仿宋" w:cs="仿宋"/>
          <w:spacing w:val="-1"/>
          <w:sz w:val="30"/>
          <w:szCs w:val="30"/>
        </w:rPr>
        <w:t>【本页为合同盖章页】</w:t>
      </w:r>
    </w:p>
    <w:p w14:paraId="3E14A4E9">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p>
    <w:p w14:paraId="32EB7A56">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p>
    <w:p w14:paraId="45BC5244">
      <w:pPr>
        <w:keepNext w:val="0"/>
        <w:keepLines w:val="0"/>
        <w:pageBreakBefore w:val="0"/>
        <w:widowControl w:val="0"/>
        <w:overflowPunct/>
        <w:bidi w:val="0"/>
        <w:adjustRightInd w:val="0"/>
        <w:snapToGrid w:val="0"/>
        <w:spacing w:line="576" w:lineRule="exact"/>
        <w:ind w:firstLine="0" w:firstLineChars="0"/>
        <w:jc w:val="both"/>
        <w:textAlignment w:val="baseline"/>
        <w:rPr>
          <w:rFonts w:ascii="仿宋" w:hAnsi="仿宋" w:eastAsia="仿宋" w:cs="仿宋"/>
          <w:sz w:val="30"/>
          <w:szCs w:val="30"/>
        </w:rPr>
      </w:pPr>
      <w:r>
        <w:rPr>
          <w:rFonts w:ascii="仿宋" w:hAnsi="仿宋" w:eastAsia="仿宋" w:cs="仿宋"/>
          <w:spacing w:val="-5"/>
          <w:sz w:val="30"/>
          <w:szCs w:val="30"/>
        </w:rPr>
        <w:t>甲方（印章</w:t>
      </w:r>
      <w:r>
        <w:rPr>
          <w:rFonts w:ascii="仿宋" w:hAnsi="仿宋" w:eastAsia="仿宋" w:cs="仿宋"/>
          <w:spacing w:val="-2"/>
          <w:sz w:val="30"/>
          <w:szCs w:val="30"/>
        </w:rPr>
        <w:t>）</w:t>
      </w:r>
      <w:r>
        <w:rPr>
          <w:rFonts w:ascii="仿宋" w:hAnsi="仿宋" w:eastAsia="仿宋" w:cs="仿宋"/>
          <w:spacing w:val="42"/>
          <w:sz w:val="30"/>
          <w:szCs w:val="30"/>
        </w:rPr>
        <w:t xml:space="preserve"> </w:t>
      </w:r>
      <w:r>
        <w:rPr>
          <w:rFonts w:ascii="仿宋" w:hAnsi="仿宋" w:eastAsia="仿宋" w:cs="仿宋"/>
          <w:spacing w:val="-2"/>
          <w:sz w:val="30"/>
          <w:szCs w:val="30"/>
        </w:rPr>
        <w:t>：</w:t>
      </w:r>
      <w:r>
        <w:rPr>
          <w:rFonts w:ascii="仿宋" w:hAnsi="仿宋" w:eastAsia="仿宋" w:cs="仿宋"/>
          <w:spacing w:val="-5"/>
          <w:sz w:val="30"/>
          <w:szCs w:val="30"/>
        </w:rPr>
        <w:t>海口市君成产业服务股份有限公司</w:t>
      </w:r>
    </w:p>
    <w:p w14:paraId="5D7795EB">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p>
    <w:p w14:paraId="36D336AD">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rPr>
        <w:t xml:space="preserve">法定或授权代表人（签字）: </w:t>
      </w:r>
    </w:p>
    <w:p w14:paraId="69F063E0">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经办人：</w:t>
      </w:r>
    </w:p>
    <w:p w14:paraId="76E97317">
      <w:pPr>
        <w:keepNext w:val="0"/>
        <w:keepLines w:val="0"/>
        <w:pageBreakBefore w:val="0"/>
        <w:widowControl w:val="0"/>
        <w:overflowPunct/>
        <w:bidi w:val="0"/>
        <w:adjustRightInd w:val="0"/>
        <w:snapToGrid w:val="0"/>
        <w:spacing w:line="576" w:lineRule="exact"/>
        <w:ind w:left="0"/>
        <w:textAlignment w:val="baseline"/>
        <w:rPr>
          <w:rFonts w:ascii="仿宋" w:hAnsi="仿宋" w:eastAsia="仿宋" w:cs="仿宋"/>
          <w:sz w:val="30"/>
          <w:szCs w:val="30"/>
        </w:rPr>
      </w:pPr>
      <w:r>
        <w:rPr>
          <w:rFonts w:ascii="仿宋" w:hAnsi="仿宋" w:eastAsia="仿宋" w:cs="仿宋"/>
          <w:spacing w:val="-24"/>
          <w:sz w:val="30"/>
          <w:szCs w:val="30"/>
        </w:rPr>
        <w:t>日期：</w:t>
      </w:r>
      <w:r>
        <w:rPr>
          <w:rFonts w:ascii="仿宋" w:hAnsi="仿宋" w:eastAsia="仿宋" w:cs="仿宋"/>
          <w:spacing w:val="6"/>
          <w:sz w:val="30"/>
          <w:szCs w:val="30"/>
        </w:rPr>
        <w:t xml:space="preserve">    </w:t>
      </w:r>
      <w:r>
        <w:rPr>
          <w:rFonts w:ascii="仿宋" w:hAnsi="仿宋" w:eastAsia="仿宋" w:cs="仿宋"/>
          <w:spacing w:val="-24"/>
          <w:sz w:val="30"/>
          <w:szCs w:val="30"/>
        </w:rPr>
        <w:t>年</w:t>
      </w:r>
      <w:r>
        <w:rPr>
          <w:rFonts w:ascii="仿宋" w:hAnsi="仿宋" w:eastAsia="仿宋" w:cs="仿宋"/>
          <w:spacing w:val="17"/>
          <w:sz w:val="30"/>
          <w:szCs w:val="30"/>
        </w:rPr>
        <w:t xml:space="preserve">  </w:t>
      </w:r>
      <w:r>
        <w:rPr>
          <w:rFonts w:ascii="仿宋" w:hAnsi="仿宋" w:eastAsia="仿宋" w:cs="仿宋"/>
          <w:spacing w:val="-24"/>
          <w:sz w:val="30"/>
          <w:szCs w:val="30"/>
        </w:rPr>
        <w:t>月</w:t>
      </w:r>
      <w:r>
        <w:rPr>
          <w:rFonts w:ascii="仿宋" w:hAnsi="仿宋" w:eastAsia="仿宋" w:cs="仿宋"/>
          <w:spacing w:val="42"/>
          <w:sz w:val="30"/>
          <w:szCs w:val="30"/>
        </w:rPr>
        <w:t xml:space="preserve">  </w:t>
      </w:r>
      <w:r>
        <w:rPr>
          <w:rFonts w:ascii="仿宋" w:hAnsi="仿宋" w:eastAsia="仿宋" w:cs="仿宋"/>
          <w:spacing w:val="-24"/>
          <w:sz w:val="30"/>
          <w:szCs w:val="30"/>
        </w:rPr>
        <w:t>日</w:t>
      </w:r>
    </w:p>
    <w:p w14:paraId="1F7AA113">
      <w:pPr>
        <w:pStyle w:val="3"/>
        <w:keepNext w:val="0"/>
        <w:keepLines w:val="0"/>
        <w:pageBreakBefore w:val="0"/>
        <w:widowControl w:val="0"/>
        <w:overflowPunct/>
        <w:bidi w:val="0"/>
        <w:adjustRightInd w:val="0"/>
        <w:snapToGrid w:val="0"/>
        <w:spacing w:line="576" w:lineRule="exact"/>
        <w:textAlignment w:val="baseline"/>
      </w:pPr>
    </w:p>
    <w:p w14:paraId="5B1C462C">
      <w:pPr>
        <w:pStyle w:val="3"/>
        <w:keepNext w:val="0"/>
        <w:keepLines w:val="0"/>
        <w:pageBreakBefore w:val="0"/>
        <w:widowControl w:val="0"/>
        <w:overflowPunct/>
        <w:bidi w:val="0"/>
        <w:adjustRightInd w:val="0"/>
        <w:snapToGrid w:val="0"/>
        <w:spacing w:line="576" w:lineRule="exact"/>
        <w:textAlignment w:val="baseline"/>
      </w:pPr>
    </w:p>
    <w:p w14:paraId="211D43C4">
      <w:pPr>
        <w:pStyle w:val="3"/>
        <w:keepNext w:val="0"/>
        <w:keepLines w:val="0"/>
        <w:pageBreakBefore w:val="0"/>
        <w:widowControl w:val="0"/>
        <w:overflowPunct/>
        <w:bidi w:val="0"/>
        <w:adjustRightInd w:val="0"/>
        <w:snapToGrid w:val="0"/>
        <w:spacing w:line="576" w:lineRule="exact"/>
        <w:textAlignment w:val="baseline"/>
      </w:pPr>
    </w:p>
    <w:p w14:paraId="77B00FE6">
      <w:pPr>
        <w:pStyle w:val="3"/>
        <w:keepNext w:val="0"/>
        <w:keepLines w:val="0"/>
        <w:pageBreakBefore w:val="0"/>
        <w:widowControl w:val="0"/>
        <w:overflowPunct/>
        <w:bidi w:val="0"/>
        <w:adjustRightInd w:val="0"/>
        <w:snapToGrid w:val="0"/>
        <w:spacing w:line="576" w:lineRule="exact"/>
        <w:textAlignment w:val="baseline"/>
      </w:pPr>
    </w:p>
    <w:p w14:paraId="35F6AE61">
      <w:pPr>
        <w:pStyle w:val="3"/>
        <w:keepNext w:val="0"/>
        <w:keepLines w:val="0"/>
        <w:pageBreakBefore w:val="0"/>
        <w:widowControl w:val="0"/>
        <w:overflowPunct/>
        <w:bidi w:val="0"/>
        <w:adjustRightInd w:val="0"/>
        <w:snapToGrid w:val="0"/>
        <w:spacing w:line="576" w:lineRule="exact"/>
        <w:textAlignment w:val="baseline"/>
      </w:pPr>
    </w:p>
    <w:p w14:paraId="5229212A">
      <w:pPr>
        <w:keepNext w:val="0"/>
        <w:keepLines w:val="0"/>
        <w:pageBreakBefore w:val="0"/>
        <w:widowControl w:val="0"/>
        <w:overflowPunct/>
        <w:bidi w:val="0"/>
        <w:adjustRightInd w:val="0"/>
        <w:snapToGrid w:val="0"/>
        <w:spacing w:line="576" w:lineRule="exact"/>
        <w:ind w:left="0"/>
        <w:textAlignment w:val="baseline"/>
        <w:rPr>
          <w:rFonts w:ascii="仿宋" w:hAnsi="仿宋" w:eastAsia="仿宋" w:cs="仿宋"/>
          <w:sz w:val="30"/>
          <w:szCs w:val="30"/>
        </w:rPr>
      </w:pPr>
      <w:r>
        <w:rPr>
          <w:rFonts w:ascii="仿宋" w:hAnsi="仿宋" w:eastAsia="仿宋" w:cs="仿宋"/>
          <w:spacing w:val="-9"/>
          <w:sz w:val="30"/>
          <w:szCs w:val="30"/>
        </w:rPr>
        <w:t>乙方（印章</w:t>
      </w:r>
      <w:r>
        <w:rPr>
          <w:rFonts w:ascii="仿宋" w:hAnsi="仿宋" w:eastAsia="仿宋" w:cs="仿宋"/>
          <w:spacing w:val="-84"/>
          <w:sz w:val="30"/>
          <w:szCs w:val="30"/>
        </w:rPr>
        <w:t>）：</w:t>
      </w:r>
    </w:p>
    <w:p w14:paraId="0B649BE8">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lang w:val="en-US" w:eastAsia="zh-CN"/>
        </w:rPr>
      </w:pPr>
    </w:p>
    <w:p w14:paraId="6409E017">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法定或授权代表人（签字）</w:t>
      </w:r>
      <w:r>
        <w:rPr>
          <w:rFonts w:hint="eastAsia" w:ascii="仿宋" w:hAnsi="仿宋" w:eastAsia="仿宋" w:cs="仿宋"/>
          <w:sz w:val="30"/>
          <w:szCs w:val="30"/>
        </w:rPr>
        <w:t xml:space="preserve">: </w:t>
      </w:r>
    </w:p>
    <w:p w14:paraId="1C3A46E1">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经办人：</w:t>
      </w:r>
    </w:p>
    <w:p w14:paraId="251E6917">
      <w:pPr>
        <w:keepNext w:val="0"/>
        <w:keepLines w:val="0"/>
        <w:pageBreakBefore w:val="0"/>
        <w:widowControl w:val="0"/>
        <w:overflowPunct/>
        <w:bidi w:val="0"/>
        <w:adjustRightInd w:val="0"/>
        <w:snapToGrid w:val="0"/>
        <w:spacing w:line="576" w:lineRule="exact"/>
        <w:ind w:left="0"/>
        <w:textAlignment w:val="baseline"/>
        <w:rPr>
          <w:rFonts w:hint="eastAsia" w:ascii="仿宋" w:hAnsi="仿宋" w:eastAsia="仿宋" w:cs="仿宋"/>
          <w:sz w:val="30"/>
          <w:szCs w:val="30"/>
        </w:rPr>
      </w:pPr>
      <w:r>
        <w:rPr>
          <w:rFonts w:ascii="仿宋" w:hAnsi="仿宋" w:eastAsia="仿宋" w:cs="仿宋"/>
          <w:spacing w:val="-24"/>
          <w:sz w:val="30"/>
          <w:szCs w:val="30"/>
        </w:rPr>
        <w:t>日期：</w:t>
      </w:r>
      <w:r>
        <w:rPr>
          <w:rFonts w:ascii="仿宋" w:hAnsi="仿宋" w:eastAsia="仿宋" w:cs="仿宋"/>
          <w:spacing w:val="6"/>
          <w:sz w:val="30"/>
          <w:szCs w:val="30"/>
        </w:rPr>
        <w:t xml:space="preserve">    </w:t>
      </w:r>
      <w:r>
        <w:rPr>
          <w:rFonts w:ascii="仿宋" w:hAnsi="仿宋" w:eastAsia="仿宋" w:cs="仿宋"/>
          <w:spacing w:val="-24"/>
          <w:sz w:val="30"/>
          <w:szCs w:val="30"/>
        </w:rPr>
        <w:t>年</w:t>
      </w:r>
      <w:r>
        <w:rPr>
          <w:rFonts w:ascii="仿宋" w:hAnsi="仿宋" w:eastAsia="仿宋" w:cs="仿宋"/>
          <w:spacing w:val="17"/>
          <w:sz w:val="30"/>
          <w:szCs w:val="30"/>
        </w:rPr>
        <w:t xml:space="preserve">  </w:t>
      </w:r>
      <w:r>
        <w:rPr>
          <w:rFonts w:ascii="仿宋" w:hAnsi="仿宋" w:eastAsia="仿宋" w:cs="仿宋"/>
          <w:spacing w:val="-24"/>
          <w:sz w:val="30"/>
          <w:szCs w:val="30"/>
        </w:rPr>
        <w:t>月</w:t>
      </w:r>
      <w:r>
        <w:rPr>
          <w:rFonts w:ascii="仿宋" w:hAnsi="仿宋" w:eastAsia="仿宋" w:cs="仿宋"/>
          <w:spacing w:val="42"/>
          <w:sz w:val="30"/>
          <w:szCs w:val="30"/>
        </w:rPr>
        <w:t xml:space="preserve">  </w:t>
      </w:r>
      <w:r>
        <w:rPr>
          <w:rFonts w:ascii="仿宋" w:hAnsi="仿宋" w:eastAsia="仿宋" w:cs="仿宋"/>
          <w:spacing w:val="-24"/>
          <w:sz w:val="30"/>
          <w:szCs w:val="30"/>
        </w:rPr>
        <w:t>日</w:t>
      </w:r>
    </w:p>
    <w:p w14:paraId="1E0A274B">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p>
    <w:p w14:paraId="1E3AE772">
      <w:pPr>
        <w:pStyle w:val="3"/>
        <w:keepNext w:val="0"/>
        <w:keepLines w:val="0"/>
        <w:pageBreakBefore w:val="0"/>
        <w:widowControl w:val="0"/>
        <w:overflowPunct/>
        <w:bidi w:val="0"/>
        <w:adjustRightInd w:val="0"/>
        <w:snapToGrid w:val="0"/>
        <w:spacing w:line="576" w:lineRule="exact"/>
        <w:textAlignment w:val="baseline"/>
      </w:pPr>
    </w:p>
    <w:p w14:paraId="7ADD8C5D">
      <w:pPr>
        <w:keepNext w:val="0"/>
        <w:keepLines w:val="0"/>
        <w:pageBreakBefore w:val="0"/>
        <w:widowControl w:val="0"/>
        <w:overflowPunct/>
        <w:bidi w:val="0"/>
        <w:adjustRightInd w:val="0"/>
        <w:snapToGrid w:val="0"/>
        <w:spacing w:before="98" w:line="576" w:lineRule="exact"/>
        <w:ind w:left="0"/>
        <w:textAlignment w:val="baseline"/>
        <w:rPr>
          <w:rFonts w:ascii="仿宋" w:hAnsi="仿宋" w:eastAsia="仿宋" w:cs="仿宋"/>
          <w:sz w:val="30"/>
          <w:szCs w:val="30"/>
        </w:rPr>
      </w:pPr>
      <w:r>
        <w:rPr>
          <w:rFonts w:ascii="仿宋" w:hAnsi="仿宋" w:eastAsia="仿宋" w:cs="仿宋"/>
          <w:spacing w:val="-3"/>
          <w:sz w:val="30"/>
          <w:szCs w:val="30"/>
        </w:rPr>
        <w:t>合同签订地：海南省海口市</w:t>
      </w:r>
    </w:p>
    <w:p w14:paraId="6F77E04B">
      <w:pPr>
        <w:keepNext w:val="0"/>
        <w:keepLines w:val="0"/>
        <w:pageBreakBefore w:val="0"/>
        <w:widowControl w:val="0"/>
        <w:overflowPunct/>
        <w:bidi w:val="0"/>
        <w:adjustRightInd w:val="0"/>
        <w:snapToGrid w:val="0"/>
        <w:spacing w:line="576" w:lineRule="exact"/>
        <w:textAlignment w:val="baseline"/>
        <w:rPr>
          <w:rFonts w:ascii="仿宋" w:hAnsi="仿宋" w:eastAsia="仿宋" w:cs="仿宋"/>
          <w:sz w:val="30"/>
          <w:szCs w:val="30"/>
        </w:rPr>
        <w:sectPr>
          <w:footerReference r:id="rId5" w:type="default"/>
          <w:pgSz w:w="11900" w:h="16840"/>
          <w:pgMar w:top="2098" w:right="1474" w:bottom="1984" w:left="1587" w:header="0" w:footer="1049" w:gutter="0"/>
          <w:pgNumType w:fmt="decimal" w:start="1"/>
          <w:cols w:space="0" w:num="1"/>
          <w:rtlGutter w:val="0"/>
          <w:docGrid w:linePitch="0" w:charSpace="0"/>
        </w:sectPr>
      </w:pPr>
    </w:p>
    <w:p w14:paraId="0DE84D11">
      <w:pPr>
        <w:spacing w:before="61"/>
        <w:ind w:left="167"/>
        <w:outlineLvl w:val="0"/>
        <w:rPr>
          <w:rFonts w:ascii="仿宋" w:hAnsi="仿宋" w:eastAsia="仿宋" w:cs="仿宋"/>
          <w:spacing w:val="-17"/>
          <w:sz w:val="30"/>
          <w:szCs w:val="30"/>
          <w14:textOutline w14:w="5448" w14:cap="sq" w14:cmpd="sng">
            <w14:solidFill>
              <w14:srgbClr w14:val="000000"/>
            </w14:solidFill>
            <w14:prstDash w14:val="solid"/>
            <w14:bevel/>
          </w14:textOutline>
        </w:rPr>
      </w:pPr>
      <w:r>
        <w:rPr>
          <w:rFonts w:ascii="仿宋" w:hAnsi="仿宋" w:eastAsia="仿宋" w:cs="仿宋"/>
          <w:spacing w:val="-17"/>
          <w:sz w:val="30"/>
          <w:szCs w:val="30"/>
          <w14:textOutline w14:w="5448" w14:cap="sq" w14:cmpd="sng">
            <w14:solidFill>
              <w14:srgbClr w14:val="000000"/>
            </w14:solidFill>
            <w14:prstDash w14:val="solid"/>
            <w14:bevel/>
          </w14:textOutline>
        </w:rPr>
        <w:t>附件</w:t>
      </w:r>
      <w:r>
        <w:rPr>
          <w:rFonts w:ascii="仿宋" w:hAnsi="仿宋" w:eastAsia="仿宋" w:cs="仿宋"/>
          <w:spacing w:val="-39"/>
          <w:sz w:val="30"/>
          <w:szCs w:val="30"/>
        </w:rPr>
        <w:t xml:space="preserve"> </w:t>
      </w:r>
      <w:r>
        <w:rPr>
          <w:rFonts w:ascii="仿宋" w:hAnsi="仿宋" w:eastAsia="仿宋" w:cs="仿宋"/>
          <w:spacing w:val="-17"/>
          <w:sz w:val="30"/>
          <w:szCs w:val="30"/>
          <w14:textOutline w14:w="5448" w14:cap="sq" w14:cmpd="sng">
            <w14:solidFill>
              <w14:srgbClr w14:val="000000"/>
            </w14:solidFill>
            <w14:prstDash w14:val="solid"/>
            <w14:bevel/>
          </w14:textOutline>
        </w:rPr>
        <w:t>1：</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1460"/>
        <w:gridCol w:w="927"/>
        <w:gridCol w:w="1905"/>
        <w:gridCol w:w="927"/>
        <w:gridCol w:w="1549"/>
        <w:gridCol w:w="572"/>
        <w:gridCol w:w="572"/>
        <w:gridCol w:w="572"/>
      </w:tblGrid>
      <w:tr w14:paraId="2DD8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73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序号</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E06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品名</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28F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最大载重</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0D9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台面尺寸</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507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升降行程</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7D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电机功率</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903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数量</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4E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单位</w:t>
            </w:r>
          </w:p>
        </w:tc>
        <w:tc>
          <w:tcPr>
            <w:tcW w:w="315" w:type="pct"/>
            <w:tcBorders>
              <w:top w:val="single" w:color="000000" w:sz="4" w:space="0"/>
              <w:left w:val="nil"/>
              <w:bottom w:val="single" w:color="000000" w:sz="4" w:space="0"/>
              <w:right w:val="single" w:color="000000" w:sz="4" w:space="0"/>
            </w:tcBorders>
            <w:shd w:val="clear" w:color="auto" w:fill="auto"/>
            <w:noWrap/>
            <w:vAlign w:val="center"/>
          </w:tcPr>
          <w:p w14:paraId="60C332D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备注</w:t>
            </w:r>
          </w:p>
        </w:tc>
      </w:tr>
      <w:tr w14:paraId="0482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09" w:type="pct"/>
            <w:tcBorders>
              <w:top w:val="nil"/>
              <w:left w:val="single" w:color="000000" w:sz="4" w:space="0"/>
              <w:bottom w:val="single" w:color="000000" w:sz="4" w:space="0"/>
              <w:right w:val="single" w:color="000000" w:sz="4" w:space="0"/>
            </w:tcBorders>
            <w:shd w:val="clear" w:color="auto" w:fill="auto"/>
            <w:noWrap/>
            <w:vAlign w:val="center"/>
          </w:tcPr>
          <w:p w14:paraId="56D8AF57">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1</w:t>
            </w:r>
          </w:p>
        </w:tc>
        <w:tc>
          <w:tcPr>
            <w:tcW w:w="843" w:type="pct"/>
            <w:tcBorders>
              <w:top w:val="nil"/>
              <w:left w:val="single" w:color="000000" w:sz="4" w:space="0"/>
              <w:bottom w:val="single" w:color="000000" w:sz="4" w:space="0"/>
              <w:right w:val="single" w:color="000000" w:sz="4" w:space="0"/>
            </w:tcBorders>
            <w:shd w:val="clear" w:color="auto" w:fill="auto"/>
            <w:noWrap/>
            <w:vAlign w:val="center"/>
          </w:tcPr>
          <w:p w14:paraId="026693D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装卸货升降平台</w:t>
            </w:r>
          </w:p>
        </w:tc>
        <w:tc>
          <w:tcPr>
            <w:tcW w:w="479" w:type="pct"/>
            <w:tcBorders>
              <w:top w:val="nil"/>
              <w:left w:val="single" w:color="000000" w:sz="4" w:space="0"/>
              <w:bottom w:val="single" w:color="000000" w:sz="4" w:space="0"/>
              <w:right w:val="single" w:color="000000" w:sz="4" w:space="0"/>
            </w:tcBorders>
            <w:shd w:val="clear" w:color="auto" w:fill="auto"/>
            <w:noWrap/>
            <w:vAlign w:val="center"/>
          </w:tcPr>
          <w:p w14:paraId="30FF3E4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10000KG</w:t>
            </w:r>
          </w:p>
        </w:tc>
        <w:tc>
          <w:tcPr>
            <w:tcW w:w="1058" w:type="pct"/>
            <w:tcBorders>
              <w:top w:val="nil"/>
              <w:left w:val="single" w:color="000000" w:sz="4" w:space="0"/>
              <w:bottom w:val="single" w:color="000000" w:sz="4" w:space="0"/>
              <w:right w:val="single" w:color="000000" w:sz="4" w:space="0"/>
            </w:tcBorders>
            <w:shd w:val="clear" w:color="auto" w:fill="auto"/>
            <w:noWrap/>
            <w:vAlign w:val="center"/>
          </w:tcPr>
          <w:p w14:paraId="113C23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2000mm*2000mm*600mm</w:t>
            </w:r>
          </w:p>
        </w:tc>
        <w:tc>
          <w:tcPr>
            <w:tcW w:w="479" w:type="pct"/>
            <w:tcBorders>
              <w:top w:val="nil"/>
              <w:left w:val="single" w:color="000000" w:sz="4" w:space="0"/>
              <w:bottom w:val="single" w:color="000000" w:sz="4" w:space="0"/>
              <w:right w:val="single" w:color="000000" w:sz="4" w:space="0"/>
            </w:tcBorders>
            <w:shd w:val="clear" w:color="auto" w:fill="auto"/>
            <w:noWrap/>
            <w:vAlign w:val="center"/>
          </w:tcPr>
          <w:p w14:paraId="49F3A93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±300</w:t>
            </w:r>
          </w:p>
        </w:tc>
        <w:tc>
          <w:tcPr>
            <w:tcW w:w="893" w:type="pct"/>
            <w:tcBorders>
              <w:top w:val="nil"/>
              <w:left w:val="single" w:color="000000" w:sz="4" w:space="0"/>
              <w:bottom w:val="single" w:color="000000" w:sz="4" w:space="0"/>
              <w:right w:val="single" w:color="000000" w:sz="4" w:space="0"/>
            </w:tcBorders>
            <w:shd w:val="clear" w:color="auto" w:fill="auto"/>
            <w:noWrap/>
            <w:vAlign w:val="center"/>
          </w:tcPr>
          <w:p w14:paraId="24DB947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1.1KW/380V/50HZ</w:t>
            </w:r>
          </w:p>
        </w:tc>
        <w:tc>
          <w:tcPr>
            <w:tcW w:w="310" w:type="pct"/>
            <w:tcBorders>
              <w:top w:val="nil"/>
              <w:left w:val="single" w:color="000000" w:sz="4" w:space="0"/>
              <w:bottom w:val="single" w:color="000000" w:sz="4" w:space="0"/>
              <w:right w:val="single" w:color="000000" w:sz="4" w:space="0"/>
            </w:tcBorders>
            <w:shd w:val="clear" w:color="auto" w:fill="auto"/>
            <w:noWrap/>
            <w:vAlign w:val="center"/>
          </w:tcPr>
          <w:p w14:paraId="42A05F59">
            <w:pPr>
              <w:keepNext w:val="0"/>
              <w:keepLines w:val="0"/>
              <w:widowControl/>
              <w:suppressLineNumbers w:val="0"/>
              <w:jc w:val="righ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10</w:t>
            </w:r>
          </w:p>
        </w:tc>
        <w:tc>
          <w:tcPr>
            <w:tcW w:w="310" w:type="pct"/>
            <w:tcBorders>
              <w:top w:val="nil"/>
              <w:left w:val="single" w:color="000000" w:sz="4" w:space="0"/>
              <w:bottom w:val="single" w:color="000000" w:sz="4" w:space="0"/>
              <w:right w:val="single" w:color="000000" w:sz="4" w:space="0"/>
            </w:tcBorders>
            <w:shd w:val="clear" w:color="auto" w:fill="auto"/>
            <w:noWrap/>
            <w:vAlign w:val="center"/>
          </w:tcPr>
          <w:p w14:paraId="41920F4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樘</w:t>
            </w:r>
          </w:p>
        </w:tc>
        <w:tc>
          <w:tcPr>
            <w:tcW w:w="315" w:type="pct"/>
            <w:tcBorders>
              <w:top w:val="nil"/>
              <w:left w:val="nil"/>
              <w:bottom w:val="single" w:color="000000" w:sz="4" w:space="0"/>
              <w:right w:val="single" w:color="000000" w:sz="4" w:space="0"/>
            </w:tcBorders>
            <w:shd w:val="clear" w:color="auto" w:fill="auto"/>
            <w:noWrap/>
            <w:vAlign w:val="center"/>
          </w:tcPr>
          <w:p w14:paraId="760741B8">
            <w:pPr>
              <w:rPr>
                <w:rFonts w:hint="eastAsia" w:ascii="宋体" w:hAnsi="宋体" w:eastAsia="宋体" w:cs="宋体"/>
                <w:i w:val="0"/>
                <w:iCs w:val="0"/>
                <w:color w:val="000000"/>
                <w:sz w:val="32"/>
                <w:szCs w:val="32"/>
                <w:u w:val="none"/>
              </w:rPr>
            </w:pPr>
          </w:p>
        </w:tc>
      </w:tr>
      <w:tr w14:paraId="05CF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CC67">
            <w:pPr>
              <w:keepNext w:val="0"/>
              <w:keepLines w:val="0"/>
              <w:widowControl/>
              <w:suppressLineNumbers w:val="0"/>
              <w:jc w:val="left"/>
              <w:textAlignment w:val="center"/>
              <w:rPr>
                <w:rFonts w:hint="eastAsia" w:ascii="宋体" w:hAnsi="宋体" w:eastAsia="宋体" w:cs="宋体"/>
                <w:i w:val="0"/>
                <w:iCs w:val="0"/>
                <w:color w:val="FF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注：基坑施工过程中存在误差，具体台面尺寸以现场为准</w:t>
            </w:r>
          </w:p>
        </w:tc>
      </w:tr>
      <w:tr w14:paraId="25B3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9386">
            <w:pPr>
              <w:jc w:val="left"/>
              <w:rPr>
                <w:rFonts w:hint="eastAsia" w:ascii="宋体" w:hAnsi="宋体" w:eastAsia="宋体" w:cs="宋体"/>
                <w:i w:val="0"/>
                <w:iCs w:val="0"/>
                <w:color w:val="FF0000"/>
                <w:sz w:val="32"/>
                <w:szCs w:val="32"/>
                <w:u w:val="none"/>
              </w:rPr>
            </w:pPr>
          </w:p>
        </w:tc>
      </w:tr>
    </w:tbl>
    <w:p w14:paraId="63FF7FF5">
      <w:pPr>
        <w:spacing w:before="97" w:line="576" w:lineRule="exact"/>
        <w:ind w:left="137"/>
        <w:jc w:val="center"/>
        <w:rPr>
          <w:rFonts w:ascii="仿宋" w:hAnsi="仿宋" w:eastAsia="仿宋" w:cs="仿宋"/>
          <w:sz w:val="30"/>
          <w:szCs w:val="30"/>
        </w:rPr>
      </w:pPr>
      <w:r>
        <w:rPr>
          <w:rFonts w:ascii="仿宋" w:hAnsi="仿宋" w:eastAsia="仿宋" w:cs="仿宋"/>
          <w:spacing w:val="-1"/>
          <w:sz w:val="30"/>
          <w:szCs w:val="30"/>
        </w:rPr>
        <w:t>【以下无附件一正文】</w:t>
      </w:r>
    </w:p>
    <w:p w14:paraId="5787491E">
      <w:pPr>
        <w:spacing w:line="576" w:lineRule="exact"/>
        <w:rPr>
          <w:rFonts w:ascii="仿宋" w:hAnsi="仿宋" w:eastAsia="仿宋" w:cs="仿宋"/>
          <w:sz w:val="30"/>
          <w:szCs w:val="30"/>
        </w:rPr>
        <w:sectPr>
          <w:footerReference r:id="rId6" w:type="default"/>
          <w:pgSz w:w="11900" w:h="16840"/>
          <w:pgMar w:top="2098" w:right="1474" w:bottom="1984" w:left="1587" w:header="0" w:footer="1049" w:gutter="0"/>
          <w:pgNumType w:fmt="decimal" w:start="1"/>
          <w:cols w:space="0" w:num="1"/>
          <w:rtlGutter w:val="0"/>
          <w:docGrid w:linePitch="0" w:charSpace="0"/>
        </w:sectPr>
      </w:pPr>
    </w:p>
    <w:p w14:paraId="1DE676FC">
      <w:pPr>
        <w:spacing w:before="61"/>
        <w:outlineLvl w:val="0"/>
      </w:pPr>
      <w:r>
        <w:rPr>
          <w:rFonts w:ascii="仿宋" w:hAnsi="仿宋" w:eastAsia="仿宋" w:cs="仿宋"/>
          <w:spacing w:val="-12"/>
          <w:sz w:val="30"/>
          <w:szCs w:val="30"/>
          <w14:textOutline w14:w="5448" w14:cap="sq" w14:cmpd="sng">
            <w14:solidFill>
              <w14:srgbClr w14:val="000000"/>
            </w14:solidFill>
            <w14:prstDash w14:val="solid"/>
            <w14:bevel/>
          </w14:textOutline>
        </w:rPr>
        <w:t>附件</w:t>
      </w:r>
      <w:r>
        <w:rPr>
          <w:rFonts w:ascii="仿宋" w:hAnsi="仿宋" w:eastAsia="仿宋" w:cs="仿宋"/>
          <w:spacing w:val="-59"/>
          <w:sz w:val="30"/>
          <w:szCs w:val="30"/>
        </w:rPr>
        <w:t xml:space="preserve"> </w:t>
      </w:r>
      <w:r>
        <w:rPr>
          <w:rFonts w:ascii="仿宋" w:hAnsi="仿宋" w:eastAsia="仿宋" w:cs="仿宋"/>
          <w:spacing w:val="-12"/>
          <w:sz w:val="30"/>
          <w:szCs w:val="30"/>
          <w14:textOutline w14:w="5448" w14:cap="sq" w14:cmpd="sng">
            <w14:solidFill>
              <w14:srgbClr w14:val="000000"/>
            </w14:solidFill>
            <w14:prstDash w14:val="solid"/>
            <w14:bevel/>
          </w14:textOutline>
        </w:rPr>
        <w:t>2：</w:t>
      </w:r>
    </w:p>
    <w:p w14:paraId="6BFE811F">
      <w:pPr>
        <w:spacing w:before="98" w:line="576" w:lineRule="exact"/>
        <w:ind w:left="3641"/>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验收报</w:t>
      </w:r>
      <w:r>
        <w:rPr>
          <w:rFonts w:hint="eastAsia" w:ascii="仿宋" w:hAnsi="仿宋" w:eastAsia="仿宋" w:cs="仿宋"/>
          <w:spacing w:val="-2"/>
          <w:sz w:val="30"/>
          <w:szCs w:val="30"/>
          <w:lang w:val="en-US" w:eastAsia="zh-CN"/>
          <w14:textOutline w14:w="5448" w14:cap="sq" w14:cmpd="sng">
            <w14:solidFill>
              <w14:srgbClr w14:val="000000"/>
            </w14:solidFill>
            <w14:prstDash w14:val="solid"/>
            <w14:bevel/>
          </w14:textOutline>
        </w:rPr>
        <w:t>单</w:t>
      </w:r>
      <w:r>
        <w:rPr>
          <w:rFonts w:ascii="仿宋" w:hAnsi="仿宋" w:eastAsia="仿宋" w:cs="仿宋"/>
          <w:spacing w:val="-2"/>
          <w:sz w:val="30"/>
          <w:szCs w:val="30"/>
          <w14:textOutline w14:w="5448" w14:cap="sq" w14:cmpd="sng">
            <w14:solidFill>
              <w14:srgbClr w14:val="000000"/>
            </w14:solidFill>
            <w14:prstDash w14:val="solid"/>
            <w14:bevel/>
          </w14:textOutline>
        </w:rPr>
        <w:t>（模板）</w:t>
      </w:r>
    </w:p>
    <w:tbl>
      <w:tblPr>
        <w:tblStyle w:val="8"/>
        <w:tblpPr w:leftFromText="180" w:rightFromText="180" w:vertAnchor="text" w:horzAnchor="page" w:tblpX="1796" w:tblpY="378"/>
        <w:tblOverlap w:val="never"/>
        <w:tblW w:w="86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2"/>
        <w:gridCol w:w="2200"/>
        <w:gridCol w:w="2184"/>
        <w:gridCol w:w="2035"/>
      </w:tblGrid>
      <w:tr w14:paraId="3120E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242" w:type="dxa"/>
            <w:vAlign w:val="top"/>
          </w:tcPr>
          <w:p w14:paraId="07FE3126">
            <w:pPr>
              <w:spacing w:before="209" w:line="576" w:lineRule="exact"/>
              <w:ind w:left="768"/>
              <w:rPr>
                <w:rFonts w:ascii="仿宋" w:hAnsi="仿宋" w:eastAsia="仿宋" w:cs="仿宋"/>
                <w:sz w:val="30"/>
                <w:szCs w:val="30"/>
              </w:rPr>
            </w:pPr>
            <w:r>
              <w:rPr>
                <w:rFonts w:ascii="仿宋" w:hAnsi="仿宋" w:eastAsia="仿宋" w:cs="仿宋"/>
                <w:spacing w:val="-30"/>
                <w:sz w:val="30"/>
                <w:szCs w:val="30"/>
                <w14:textOutline w14:w="5448" w14:cap="sq" w14:cmpd="sng">
                  <w14:solidFill>
                    <w14:srgbClr w14:val="000000"/>
                  </w14:solidFill>
                  <w14:prstDash w14:val="solid"/>
                  <w14:bevel/>
                </w14:textOutline>
              </w:rPr>
              <w:t>甲</w:t>
            </w:r>
            <w:r>
              <w:rPr>
                <w:rFonts w:ascii="仿宋" w:hAnsi="仿宋" w:eastAsia="仿宋" w:cs="仿宋"/>
                <w:spacing w:val="9"/>
                <w:sz w:val="30"/>
                <w:szCs w:val="30"/>
              </w:rPr>
              <w:t xml:space="preserve">   </w:t>
            </w:r>
            <w:r>
              <w:rPr>
                <w:rFonts w:ascii="仿宋" w:hAnsi="仿宋" w:eastAsia="仿宋" w:cs="仿宋"/>
                <w:spacing w:val="-30"/>
                <w:sz w:val="30"/>
                <w:szCs w:val="30"/>
                <w14:textOutline w14:w="5448" w14:cap="sq" w14:cmpd="sng">
                  <w14:solidFill>
                    <w14:srgbClr w14:val="000000"/>
                  </w14:solidFill>
                  <w14:prstDash w14:val="solid"/>
                  <w14:bevel/>
                </w14:textOutline>
              </w:rPr>
              <w:t>方</w:t>
            </w:r>
          </w:p>
        </w:tc>
        <w:tc>
          <w:tcPr>
            <w:tcW w:w="2200" w:type="dxa"/>
            <w:vAlign w:val="top"/>
          </w:tcPr>
          <w:p w14:paraId="79E7D4CF">
            <w:pPr>
              <w:pStyle w:val="9"/>
              <w:spacing w:line="576" w:lineRule="exact"/>
            </w:pPr>
          </w:p>
        </w:tc>
        <w:tc>
          <w:tcPr>
            <w:tcW w:w="2184" w:type="dxa"/>
            <w:vAlign w:val="top"/>
          </w:tcPr>
          <w:p w14:paraId="67B9B5CE">
            <w:pPr>
              <w:spacing w:before="209" w:line="576" w:lineRule="exact"/>
              <w:ind w:left="747"/>
              <w:rPr>
                <w:rFonts w:ascii="仿宋" w:hAnsi="仿宋" w:eastAsia="仿宋" w:cs="仿宋"/>
                <w:sz w:val="30"/>
                <w:szCs w:val="30"/>
              </w:rPr>
            </w:pPr>
            <w:r>
              <w:rPr>
                <w:rFonts w:ascii="仿宋" w:hAnsi="仿宋" w:eastAsia="仿宋" w:cs="仿宋"/>
                <w:spacing w:val="-21"/>
                <w:sz w:val="30"/>
                <w:szCs w:val="30"/>
                <w14:textOutline w14:w="5448" w14:cap="sq" w14:cmpd="sng">
                  <w14:solidFill>
                    <w14:srgbClr w14:val="000000"/>
                  </w14:solidFill>
                  <w14:prstDash w14:val="solid"/>
                  <w14:bevel/>
                </w14:textOutline>
              </w:rPr>
              <w:t>乙</w:t>
            </w:r>
            <w:r>
              <w:rPr>
                <w:rFonts w:ascii="仿宋" w:hAnsi="仿宋" w:eastAsia="仿宋" w:cs="仿宋"/>
                <w:spacing w:val="9"/>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方</w:t>
            </w:r>
          </w:p>
        </w:tc>
        <w:tc>
          <w:tcPr>
            <w:tcW w:w="2035" w:type="dxa"/>
            <w:vAlign w:val="top"/>
          </w:tcPr>
          <w:p w14:paraId="53C79233">
            <w:pPr>
              <w:pStyle w:val="9"/>
              <w:spacing w:line="576" w:lineRule="exact"/>
            </w:pPr>
          </w:p>
        </w:tc>
      </w:tr>
      <w:tr w14:paraId="26AC9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242" w:type="dxa"/>
            <w:vAlign w:val="top"/>
          </w:tcPr>
          <w:p w14:paraId="46C3A65D">
            <w:pPr>
              <w:spacing w:before="203" w:line="576" w:lineRule="exact"/>
              <w:ind w:left="729"/>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项目名称</w:t>
            </w:r>
          </w:p>
        </w:tc>
        <w:tc>
          <w:tcPr>
            <w:tcW w:w="2200" w:type="dxa"/>
            <w:vAlign w:val="top"/>
          </w:tcPr>
          <w:p w14:paraId="3432CCC6">
            <w:pPr>
              <w:pStyle w:val="9"/>
              <w:spacing w:line="576" w:lineRule="exact"/>
            </w:pPr>
          </w:p>
        </w:tc>
        <w:tc>
          <w:tcPr>
            <w:tcW w:w="2184" w:type="dxa"/>
            <w:vAlign w:val="top"/>
          </w:tcPr>
          <w:p w14:paraId="4EB617E8">
            <w:pPr>
              <w:spacing w:before="203" w:line="576" w:lineRule="exact"/>
              <w:ind w:left="734"/>
              <w:rPr>
                <w:rFonts w:ascii="仿宋" w:hAnsi="仿宋" w:eastAsia="仿宋" w:cs="仿宋"/>
                <w:sz w:val="30"/>
                <w:szCs w:val="30"/>
              </w:rPr>
            </w:pPr>
            <w:r>
              <w:rPr>
                <w:rFonts w:ascii="仿宋" w:hAnsi="仿宋" w:eastAsia="仿宋" w:cs="仿宋"/>
                <w:spacing w:val="-7"/>
                <w:sz w:val="30"/>
                <w:szCs w:val="30"/>
                <w14:textOutline w14:w="5448" w14:cap="sq" w14:cmpd="sng">
                  <w14:solidFill>
                    <w14:srgbClr w14:val="000000"/>
                  </w14:solidFill>
                  <w14:prstDash w14:val="solid"/>
                  <w14:bevel/>
                </w14:textOutline>
              </w:rPr>
              <w:t>合同编号</w:t>
            </w:r>
          </w:p>
        </w:tc>
        <w:tc>
          <w:tcPr>
            <w:tcW w:w="2035" w:type="dxa"/>
            <w:vAlign w:val="top"/>
          </w:tcPr>
          <w:p w14:paraId="695AAAC4">
            <w:pPr>
              <w:pStyle w:val="9"/>
              <w:spacing w:line="576" w:lineRule="exact"/>
            </w:pPr>
          </w:p>
        </w:tc>
      </w:tr>
      <w:tr w14:paraId="7965F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242" w:type="dxa"/>
            <w:vAlign w:val="top"/>
          </w:tcPr>
          <w:p w14:paraId="43FA605A">
            <w:pPr>
              <w:spacing w:before="203" w:line="576" w:lineRule="exact"/>
              <w:ind w:left="0"/>
              <w:jc w:val="center"/>
              <w:rPr>
                <w:rFonts w:ascii="仿宋" w:hAnsi="仿宋" w:eastAsia="仿宋" w:cs="仿宋"/>
                <w:sz w:val="30"/>
                <w:szCs w:val="30"/>
              </w:rPr>
            </w:pPr>
            <w:r>
              <w:rPr>
                <w:rFonts w:ascii="仿宋" w:hAnsi="仿宋" w:eastAsia="仿宋" w:cs="仿宋"/>
                <w:spacing w:val="-7"/>
                <w:sz w:val="30"/>
                <w:szCs w:val="30"/>
                <w14:textOutline w14:w="5448" w14:cap="sq" w14:cmpd="sng">
                  <w14:solidFill>
                    <w14:srgbClr w14:val="000000"/>
                  </w14:solidFill>
                  <w14:prstDash w14:val="solid"/>
                  <w14:bevel/>
                </w14:textOutline>
              </w:rPr>
              <w:t>合同金额</w:t>
            </w:r>
          </w:p>
        </w:tc>
        <w:tc>
          <w:tcPr>
            <w:tcW w:w="6419" w:type="dxa"/>
            <w:gridSpan w:val="3"/>
            <w:vAlign w:val="top"/>
          </w:tcPr>
          <w:p w14:paraId="1A8A50EA">
            <w:pPr>
              <w:pStyle w:val="9"/>
              <w:spacing w:line="576" w:lineRule="exact"/>
            </w:pPr>
          </w:p>
        </w:tc>
      </w:tr>
      <w:tr w14:paraId="1630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661" w:type="dxa"/>
            <w:gridSpan w:val="4"/>
            <w:vAlign w:val="top"/>
          </w:tcPr>
          <w:p w14:paraId="3580DFD1">
            <w:pPr>
              <w:spacing w:before="97" w:line="576" w:lineRule="exact"/>
              <w:ind w:left="0"/>
              <w:jc w:val="center"/>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项目详情</w:t>
            </w:r>
          </w:p>
        </w:tc>
      </w:tr>
      <w:tr w14:paraId="637EC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2242" w:type="dxa"/>
            <w:vAlign w:val="top"/>
          </w:tcPr>
          <w:p w14:paraId="75E7CA39">
            <w:pPr>
              <w:spacing w:before="97" w:line="576" w:lineRule="exact"/>
              <w:ind w:left="0" w:firstLine="0" w:firstLineChars="0"/>
              <w:jc w:val="center"/>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项目概况</w:t>
            </w:r>
          </w:p>
        </w:tc>
        <w:tc>
          <w:tcPr>
            <w:tcW w:w="6419" w:type="dxa"/>
            <w:gridSpan w:val="3"/>
            <w:vAlign w:val="top"/>
          </w:tcPr>
          <w:p w14:paraId="562E4C9F">
            <w:pPr>
              <w:spacing w:before="205" w:line="576" w:lineRule="exact"/>
              <w:ind w:left="723"/>
              <w:rPr>
                <w:rFonts w:ascii="仿宋" w:hAnsi="仿宋" w:eastAsia="仿宋" w:cs="仿宋"/>
                <w:sz w:val="30"/>
                <w:szCs w:val="30"/>
              </w:rPr>
            </w:pPr>
            <w:r>
              <w:rPr>
                <w:rFonts w:ascii="仿宋" w:hAnsi="仿宋" w:eastAsia="仿宋" w:cs="仿宋"/>
                <w:spacing w:val="-2"/>
                <w:sz w:val="30"/>
                <w:szCs w:val="30"/>
              </w:rPr>
              <w:t>&lt;简要描述项目合同中所规定的交付</w:t>
            </w:r>
            <w:r>
              <w:rPr>
                <w:rFonts w:hint="eastAsia" w:ascii="仿宋" w:hAnsi="仿宋" w:eastAsia="仿宋" w:cs="仿宋"/>
                <w:spacing w:val="-2"/>
                <w:sz w:val="30"/>
                <w:szCs w:val="30"/>
                <w:lang w:val="en-US" w:eastAsia="zh-CN"/>
              </w:rPr>
              <w:t>文</w:t>
            </w:r>
            <w:r>
              <w:rPr>
                <w:rFonts w:ascii="仿宋" w:hAnsi="仿宋" w:eastAsia="仿宋" w:cs="仿宋"/>
                <w:spacing w:val="-2"/>
                <w:sz w:val="30"/>
                <w:szCs w:val="30"/>
              </w:rPr>
              <w:t>件&gt;</w:t>
            </w:r>
          </w:p>
        </w:tc>
      </w:tr>
      <w:tr w14:paraId="62F9C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2" w:type="dxa"/>
            <w:vAlign w:val="top"/>
          </w:tcPr>
          <w:p w14:paraId="168C886D">
            <w:pPr>
              <w:spacing w:before="98" w:line="576" w:lineRule="exact"/>
              <w:ind w:left="0" w:firstLine="0" w:firstLineChars="0"/>
              <w:jc w:val="center"/>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待验收工作</w:t>
            </w:r>
          </w:p>
        </w:tc>
        <w:tc>
          <w:tcPr>
            <w:tcW w:w="6419" w:type="dxa"/>
            <w:gridSpan w:val="3"/>
            <w:vAlign w:val="top"/>
          </w:tcPr>
          <w:p w14:paraId="5EBE695E">
            <w:pPr>
              <w:spacing w:before="206" w:line="576" w:lineRule="exact"/>
              <w:ind w:left="723"/>
              <w:jc w:val="center"/>
              <w:rPr>
                <w:rFonts w:ascii="仿宋" w:hAnsi="仿宋" w:eastAsia="仿宋" w:cs="仿宋"/>
                <w:sz w:val="30"/>
                <w:szCs w:val="30"/>
              </w:rPr>
            </w:pPr>
            <w:r>
              <w:rPr>
                <w:rFonts w:ascii="仿宋" w:hAnsi="仿宋" w:eastAsia="仿宋" w:cs="仿宋"/>
                <w:spacing w:val="-2"/>
                <w:sz w:val="30"/>
                <w:szCs w:val="30"/>
              </w:rPr>
              <w:t>&lt;功能点&gt;（功能点是否齐备)</w:t>
            </w:r>
          </w:p>
        </w:tc>
      </w:tr>
      <w:tr w14:paraId="3BF3F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61" w:type="dxa"/>
            <w:gridSpan w:val="4"/>
            <w:vAlign w:val="top"/>
          </w:tcPr>
          <w:p w14:paraId="231AD5C5">
            <w:pPr>
              <w:widowControl/>
              <w:kinsoku/>
              <w:wordWrap/>
              <w:topLinePunct w:val="0"/>
              <w:autoSpaceDE/>
              <w:autoSpaceDN/>
              <w:spacing w:before="0" w:line="240" w:lineRule="auto"/>
              <w:ind w:left="0"/>
              <w:jc w:val="left"/>
              <w:rPr>
                <w:rFonts w:hint="eastAsia" w:ascii="仿宋" w:hAnsi="仿宋" w:eastAsia="仿宋" w:cs="仿宋"/>
                <w:sz w:val="28"/>
                <w:szCs w:val="28"/>
                <w:u w:val="single"/>
                <w:lang w:eastAsia="zh-CN"/>
              </w:rPr>
            </w:pPr>
            <w:r>
              <w:rPr>
                <w:rFonts w:hint="eastAsia" w:ascii="仿宋" w:hAnsi="仿宋" w:eastAsia="仿宋" w:cs="仿宋"/>
                <w:sz w:val="28"/>
                <w:szCs w:val="28"/>
                <w:u w:val="single"/>
                <w:lang w:val="en-US" w:eastAsia="zh-CN"/>
              </w:rPr>
              <w:t>甲方验收意见：</w:t>
            </w:r>
          </w:p>
          <w:p w14:paraId="2AB4046B">
            <w:pPr>
              <w:spacing w:before="0" w:line="240" w:lineRule="auto"/>
              <w:ind w:left="0" w:firstLine="572" w:firstLineChars="200"/>
              <w:jc w:val="left"/>
              <w:rPr>
                <w:rFonts w:ascii="仿宋" w:hAnsi="仿宋" w:eastAsia="仿宋" w:cs="仿宋"/>
                <w:spacing w:val="-2"/>
                <w:sz w:val="30"/>
                <w:szCs w:val="30"/>
              </w:rPr>
            </w:pPr>
            <w:r>
              <w:rPr>
                <w:rFonts w:ascii="仿宋" w:hAnsi="仿宋" w:eastAsia="仿宋" w:cs="仿宋"/>
                <w:spacing w:val="3"/>
                <w:position w:val="0"/>
                <w:sz w:val="28"/>
                <w:szCs w:val="28"/>
              </w:rPr>
              <w:t>乙方已按照本项目合同及相关标准规定完成待验收工作（根</w:t>
            </w:r>
            <w:r>
              <w:rPr>
                <w:rFonts w:ascii="仿宋" w:hAnsi="仿宋" w:eastAsia="仿宋" w:cs="仿宋"/>
                <w:spacing w:val="3"/>
                <w:sz w:val="28"/>
                <w:szCs w:val="28"/>
              </w:rPr>
              <w:t>据验收结论填写）。现予证明验收通过。</w:t>
            </w:r>
          </w:p>
        </w:tc>
      </w:tr>
      <w:tr w14:paraId="31E1A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9" w:hRule="atLeast"/>
        </w:trPr>
        <w:tc>
          <w:tcPr>
            <w:tcW w:w="8661" w:type="dxa"/>
            <w:gridSpan w:val="4"/>
            <w:shd w:val="clear" w:color="auto" w:fill="auto"/>
            <w:vAlign w:val="top"/>
          </w:tcPr>
          <w:p w14:paraId="400B9B29">
            <w:pPr>
              <w:spacing w:before="98" w:line="576" w:lineRule="exact"/>
              <w:ind w:left="135"/>
              <w:rPr>
                <w:rFonts w:ascii="仿宋" w:hAnsi="仿宋" w:eastAsia="仿宋" w:cs="仿宋"/>
                <w:sz w:val="28"/>
                <w:szCs w:val="28"/>
              </w:rPr>
            </w:pPr>
            <w:r>
              <w:rPr>
                <w:rFonts w:hint="eastAsia" w:ascii="仿宋" w:hAnsi="仿宋" w:eastAsia="仿宋" w:cs="仿宋"/>
                <w:spacing w:val="-20"/>
                <w:sz w:val="28"/>
                <w:szCs w:val="28"/>
                <w:lang w:eastAsia="zh-CN"/>
              </w:rPr>
              <w:t>甲方</w:t>
            </w:r>
            <w:r>
              <w:rPr>
                <w:rFonts w:ascii="仿宋" w:hAnsi="仿宋" w:eastAsia="仿宋" w:cs="仿宋"/>
                <w:spacing w:val="-9"/>
                <w:sz w:val="28"/>
                <w:szCs w:val="28"/>
              </w:rPr>
              <w:t>盖章：</w:t>
            </w:r>
          </w:p>
          <w:p w14:paraId="49A99211">
            <w:pPr>
              <w:spacing w:before="98" w:line="576" w:lineRule="exact"/>
              <w:ind w:left="135"/>
              <w:rPr>
                <w:rFonts w:hint="eastAsia" w:ascii="仿宋" w:hAnsi="仿宋" w:eastAsia="仿宋" w:cs="仿宋"/>
                <w:spacing w:val="-20"/>
                <w:sz w:val="28"/>
                <w:szCs w:val="28"/>
                <w:lang w:eastAsia="zh-CN"/>
              </w:rPr>
            </w:pPr>
            <w:r>
              <w:rPr>
                <w:rFonts w:hint="eastAsia" w:ascii="仿宋" w:hAnsi="仿宋" w:eastAsia="仿宋" w:cs="仿宋"/>
                <w:spacing w:val="-20"/>
                <w:sz w:val="28"/>
                <w:szCs w:val="28"/>
                <w:lang w:eastAsia="zh-CN"/>
              </w:rPr>
              <w:t>项目负责人签字：</w:t>
            </w:r>
          </w:p>
          <w:p w14:paraId="7D254A36">
            <w:pPr>
              <w:rPr>
                <w:rFonts w:ascii="仿宋" w:hAnsi="仿宋" w:eastAsia="仿宋" w:cs="仿宋"/>
                <w:spacing w:val="-11"/>
                <w:sz w:val="28"/>
                <w:szCs w:val="28"/>
              </w:rPr>
            </w:pPr>
          </w:p>
          <w:p w14:paraId="6A0D6412">
            <w:r>
              <w:rPr>
                <w:rFonts w:ascii="仿宋" w:hAnsi="仿宋" w:eastAsia="仿宋" w:cs="仿宋"/>
                <w:spacing w:val="-11"/>
                <w:sz w:val="28"/>
                <w:szCs w:val="28"/>
              </w:rPr>
              <w:t>签字日期：</w:t>
            </w:r>
            <w:r>
              <w:rPr>
                <w:rFonts w:ascii="仿宋" w:hAnsi="仿宋" w:eastAsia="仿宋" w:cs="仿宋"/>
                <w:spacing w:val="8"/>
                <w:sz w:val="28"/>
                <w:szCs w:val="28"/>
              </w:rPr>
              <w:t xml:space="preserve">   </w:t>
            </w:r>
            <w:r>
              <w:rPr>
                <w:rFonts w:ascii="仿宋" w:hAnsi="仿宋" w:eastAsia="仿宋" w:cs="仿宋"/>
                <w:spacing w:val="-11"/>
                <w:sz w:val="28"/>
                <w:szCs w:val="28"/>
              </w:rPr>
              <w:t>年</w:t>
            </w:r>
            <w:r>
              <w:rPr>
                <w:rFonts w:ascii="仿宋" w:hAnsi="仿宋" w:eastAsia="仿宋" w:cs="仿宋"/>
                <w:spacing w:val="8"/>
                <w:sz w:val="28"/>
                <w:szCs w:val="28"/>
              </w:rPr>
              <w:t xml:space="preserve">    </w:t>
            </w:r>
            <w:r>
              <w:rPr>
                <w:rFonts w:ascii="仿宋" w:hAnsi="仿宋" w:eastAsia="仿宋" w:cs="仿宋"/>
                <w:spacing w:val="-11"/>
                <w:sz w:val="28"/>
                <w:szCs w:val="28"/>
              </w:rPr>
              <w:t>月</w:t>
            </w:r>
            <w:r>
              <w:rPr>
                <w:rFonts w:ascii="仿宋" w:hAnsi="仿宋" w:eastAsia="仿宋" w:cs="仿宋"/>
                <w:spacing w:val="42"/>
                <w:sz w:val="28"/>
                <w:szCs w:val="28"/>
              </w:rPr>
              <w:t xml:space="preserve">  </w:t>
            </w:r>
            <w:r>
              <w:rPr>
                <w:rFonts w:ascii="仿宋" w:hAnsi="仿宋" w:eastAsia="仿宋" w:cs="仿宋"/>
                <w:spacing w:val="-11"/>
                <w:sz w:val="28"/>
                <w:szCs w:val="28"/>
              </w:rPr>
              <w:t>日</w:t>
            </w:r>
          </w:p>
          <w:p w14:paraId="2532E231"/>
          <w:p w14:paraId="24DD977E">
            <w:pPr>
              <w:spacing w:before="98" w:line="576" w:lineRule="exact"/>
              <w:ind w:left="0"/>
              <w:rPr>
                <w:rFonts w:ascii="仿宋" w:hAnsi="仿宋" w:eastAsia="仿宋" w:cs="仿宋"/>
                <w:spacing w:val="-20"/>
                <w:sz w:val="28"/>
                <w:szCs w:val="28"/>
              </w:rPr>
            </w:pPr>
            <w:r>
              <w:rPr>
                <w:rFonts w:hint="eastAsia" w:ascii="仿宋" w:hAnsi="仿宋" w:eastAsia="仿宋" w:cs="仿宋"/>
                <w:spacing w:val="-20"/>
                <w:sz w:val="28"/>
                <w:szCs w:val="28"/>
                <w:lang w:val="en-US" w:eastAsia="zh-CN"/>
              </w:rPr>
              <w:t>乙</w:t>
            </w:r>
            <w:r>
              <w:rPr>
                <w:rFonts w:ascii="仿宋" w:hAnsi="仿宋" w:eastAsia="仿宋" w:cs="仿宋"/>
                <w:spacing w:val="-20"/>
                <w:sz w:val="28"/>
                <w:szCs w:val="28"/>
              </w:rPr>
              <w:t>方</w:t>
            </w:r>
            <w:r>
              <w:rPr>
                <w:rFonts w:ascii="仿宋" w:hAnsi="仿宋" w:eastAsia="仿宋" w:cs="仿宋"/>
                <w:spacing w:val="-9"/>
                <w:sz w:val="28"/>
                <w:szCs w:val="28"/>
              </w:rPr>
              <w:t>盖章</w:t>
            </w:r>
            <w:r>
              <w:rPr>
                <w:rFonts w:ascii="仿宋" w:hAnsi="仿宋" w:eastAsia="仿宋" w:cs="仿宋"/>
                <w:spacing w:val="-20"/>
                <w:sz w:val="28"/>
                <w:szCs w:val="28"/>
              </w:rPr>
              <w:t>：</w:t>
            </w:r>
          </w:p>
          <w:p w14:paraId="70E8C221">
            <w:pPr>
              <w:spacing w:before="98" w:line="576" w:lineRule="exact"/>
              <w:ind w:left="0"/>
              <w:rPr>
                <w:sz w:val="28"/>
                <w:szCs w:val="28"/>
              </w:rPr>
            </w:pPr>
            <w:r>
              <w:rPr>
                <w:rFonts w:ascii="仿宋" w:hAnsi="仿宋" w:eastAsia="仿宋" w:cs="仿宋"/>
                <w:spacing w:val="-8"/>
                <w:sz w:val="28"/>
                <w:szCs w:val="28"/>
              </w:rPr>
              <w:t>项目负责人签字</w:t>
            </w:r>
            <w:r>
              <w:rPr>
                <w:rFonts w:hint="eastAsia" w:ascii="仿宋" w:hAnsi="仿宋" w:eastAsia="仿宋" w:cs="仿宋"/>
                <w:spacing w:val="-8"/>
                <w:sz w:val="28"/>
                <w:szCs w:val="28"/>
                <w:lang w:eastAsia="zh-CN"/>
              </w:rPr>
              <w:t>：</w:t>
            </w:r>
          </w:p>
          <w:p w14:paraId="48951A77">
            <w:pPr>
              <w:spacing w:before="98" w:line="576" w:lineRule="exact"/>
              <w:ind w:left="135" w:leftChars="0"/>
              <w:rPr>
                <w:rFonts w:ascii="仿宋" w:hAnsi="仿宋" w:eastAsia="仿宋" w:cs="仿宋"/>
                <w:snapToGrid w:val="0"/>
                <w:color w:val="000000"/>
                <w:kern w:val="0"/>
                <w:sz w:val="28"/>
                <w:szCs w:val="28"/>
                <w:lang w:val="en-US" w:eastAsia="en-US" w:bidi="ar-SA"/>
              </w:rPr>
            </w:pPr>
            <w:r>
              <w:rPr>
                <w:rFonts w:ascii="仿宋" w:hAnsi="仿宋" w:eastAsia="仿宋" w:cs="仿宋"/>
                <w:spacing w:val="-11"/>
                <w:sz w:val="28"/>
                <w:szCs w:val="28"/>
              </w:rPr>
              <w:t>签字日期：</w:t>
            </w:r>
            <w:r>
              <w:rPr>
                <w:rFonts w:ascii="仿宋" w:hAnsi="仿宋" w:eastAsia="仿宋" w:cs="仿宋"/>
                <w:spacing w:val="8"/>
                <w:sz w:val="28"/>
                <w:szCs w:val="28"/>
              </w:rPr>
              <w:t xml:space="preserve">   </w:t>
            </w:r>
            <w:r>
              <w:rPr>
                <w:rFonts w:ascii="仿宋" w:hAnsi="仿宋" w:eastAsia="仿宋" w:cs="仿宋"/>
                <w:spacing w:val="-11"/>
                <w:sz w:val="28"/>
                <w:szCs w:val="28"/>
              </w:rPr>
              <w:t>年</w:t>
            </w:r>
            <w:r>
              <w:rPr>
                <w:rFonts w:ascii="仿宋" w:hAnsi="仿宋" w:eastAsia="仿宋" w:cs="仿宋"/>
                <w:spacing w:val="8"/>
                <w:sz w:val="28"/>
                <w:szCs w:val="28"/>
              </w:rPr>
              <w:t xml:space="preserve">    </w:t>
            </w:r>
            <w:r>
              <w:rPr>
                <w:rFonts w:ascii="仿宋" w:hAnsi="仿宋" w:eastAsia="仿宋" w:cs="仿宋"/>
                <w:spacing w:val="-11"/>
                <w:sz w:val="28"/>
                <w:szCs w:val="28"/>
              </w:rPr>
              <w:t>月</w:t>
            </w:r>
            <w:r>
              <w:rPr>
                <w:rFonts w:ascii="仿宋" w:hAnsi="仿宋" w:eastAsia="仿宋" w:cs="仿宋"/>
                <w:spacing w:val="42"/>
                <w:sz w:val="28"/>
                <w:szCs w:val="28"/>
              </w:rPr>
              <w:t xml:space="preserve">  </w:t>
            </w:r>
            <w:r>
              <w:rPr>
                <w:rFonts w:ascii="仿宋" w:hAnsi="仿宋" w:eastAsia="仿宋" w:cs="仿宋"/>
                <w:spacing w:val="-11"/>
                <w:sz w:val="28"/>
                <w:szCs w:val="28"/>
              </w:rPr>
              <w:t>日</w:t>
            </w:r>
          </w:p>
        </w:tc>
      </w:tr>
    </w:tbl>
    <w:p w14:paraId="7ED4A738">
      <w:pPr>
        <w:widowControl/>
        <w:tabs>
          <w:tab w:val="left" w:pos="3885"/>
        </w:tabs>
        <w:kinsoku/>
        <w:wordWrap/>
        <w:topLinePunct w:val="0"/>
        <w:autoSpaceDE/>
        <w:autoSpaceDN/>
        <w:spacing w:before="0" w:line="240" w:lineRule="auto"/>
        <w:ind w:left="0" w:firstLine="0" w:firstLineChars="0"/>
        <w:jc w:val="center"/>
        <w:rPr>
          <w:rFonts w:ascii="仿宋" w:hAnsi="仿宋" w:eastAsia="仿宋" w:cs="仿宋"/>
          <w:spacing w:val="-2"/>
          <w:sz w:val="30"/>
          <w:szCs w:val="30"/>
        </w:rPr>
      </w:pPr>
      <w:r>
        <w:rPr>
          <w:rFonts w:ascii="仿宋" w:hAnsi="仿宋" w:eastAsia="仿宋" w:cs="仿宋"/>
          <w:spacing w:val="-1"/>
          <w:sz w:val="30"/>
          <w:szCs w:val="30"/>
        </w:rPr>
        <w:t>【以下无附件二正文】</w:t>
      </w:r>
    </w:p>
    <w:sectPr>
      <w:footerReference r:id="rId7" w:type="default"/>
      <w:pgSz w:w="11900" w:h="16840"/>
      <w:pgMar w:top="2098" w:right="1474" w:bottom="1984" w:left="1587" w:header="0" w:footer="1049"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7230">
    <w:pPr>
      <w:spacing w:line="169" w:lineRule="auto"/>
      <w:ind w:left="4199"/>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A169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CA169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C34C">
    <w:pPr>
      <w:spacing w:line="168" w:lineRule="auto"/>
      <w:ind w:left="4244"/>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6A462">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F6A462">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071B">
    <w:pPr>
      <w:pStyle w:val="3"/>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5AAA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065AAA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mZWIzNDg2MmIzZjExOTIzMmViNTBmYTMwYTk0ZWYifQ=="/>
  </w:docVars>
  <w:rsids>
    <w:rsidRoot w:val="00172A27"/>
    <w:rsid w:val="00A85B01"/>
    <w:rsid w:val="00F74576"/>
    <w:rsid w:val="01D8794A"/>
    <w:rsid w:val="025C68C3"/>
    <w:rsid w:val="026C0EBB"/>
    <w:rsid w:val="052851DF"/>
    <w:rsid w:val="06262856"/>
    <w:rsid w:val="0B1D3EE4"/>
    <w:rsid w:val="0B261B43"/>
    <w:rsid w:val="0B8F6E20"/>
    <w:rsid w:val="0CB475A6"/>
    <w:rsid w:val="0EB575D7"/>
    <w:rsid w:val="0EDC7877"/>
    <w:rsid w:val="0FB96A03"/>
    <w:rsid w:val="113964C1"/>
    <w:rsid w:val="122F4AFA"/>
    <w:rsid w:val="13244208"/>
    <w:rsid w:val="13C11A4E"/>
    <w:rsid w:val="14332AE6"/>
    <w:rsid w:val="143E2110"/>
    <w:rsid w:val="144528D4"/>
    <w:rsid w:val="16227A29"/>
    <w:rsid w:val="166265C9"/>
    <w:rsid w:val="166B64AD"/>
    <w:rsid w:val="199C1BF4"/>
    <w:rsid w:val="1A3E09A8"/>
    <w:rsid w:val="1AB11222"/>
    <w:rsid w:val="1B0127F5"/>
    <w:rsid w:val="1B5070D6"/>
    <w:rsid w:val="1BEB26B1"/>
    <w:rsid w:val="1E775167"/>
    <w:rsid w:val="20364DE4"/>
    <w:rsid w:val="204F6C95"/>
    <w:rsid w:val="2199598D"/>
    <w:rsid w:val="227D758D"/>
    <w:rsid w:val="23AD37BC"/>
    <w:rsid w:val="25DC3714"/>
    <w:rsid w:val="27174413"/>
    <w:rsid w:val="27E2484F"/>
    <w:rsid w:val="2851385E"/>
    <w:rsid w:val="28C87FB0"/>
    <w:rsid w:val="291C025F"/>
    <w:rsid w:val="2A533ADE"/>
    <w:rsid w:val="2A8645D2"/>
    <w:rsid w:val="2B9D3045"/>
    <w:rsid w:val="2C954F06"/>
    <w:rsid w:val="2C9E20A7"/>
    <w:rsid w:val="2F9B5C16"/>
    <w:rsid w:val="2FE066AE"/>
    <w:rsid w:val="30CA5AE9"/>
    <w:rsid w:val="313C44F4"/>
    <w:rsid w:val="314D3105"/>
    <w:rsid w:val="3152520E"/>
    <w:rsid w:val="31D96203"/>
    <w:rsid w:val="326A5101"/>
    <w:rsid w:val="32B52E23"/>
    <w:rsid w:val="33280364"/>
    <w:rsid w:val="343B0B36"/>
    <w:rsid w:val="354E77AB"/>
    <w:rsid w:val="3B7836CE"/>
    <w:rsid w:val="3D2739F3"/>
    <w:rsid w:val="3DCA1485"/>
    <w:rsid w:val="3DE15470"/>
    <w:rsid w:val="3E0E6DE1"/>
    <w:rsid w:val="3E231B0F"/>
    <w:rsid w:val="40F53037"/>
    <w:rsid w:val="41214DC2"/>
    <w:rsid w:val="42080967"/>
    <w:rsid w:val="42330830"/>
    <w:rsid w:val="42D42833"/>
    <w:rsid w:val="42DB79AD"/>
    <w:rsid w:val="434D5619"/>
    <w:rsid w:val="45621508"/>
    <w:rsid w:val="46E71C0B"/>
    <w:rsid w:val="473B5C37"/>
    <w:rsid w:val="47730E3B"/>
    <w:rsid w:val="48D5057F"/>
    <w:rsid w:val="49F80CD9"/>
    <w:rsid w:val="4A723167"/>
    <w:rsid w:val="4AB16FF2"/>
    <w:rsid w:val="4AE23BC8"/>
    <w:rsid w:val="4BC71ED7"/>
    <w:rsid w:val="4C712C3A"/>
    <w:rsid w:val="4D926C66"/>
    <w:rsid w:val="4F26757B"/>
    <w:rsid w:val="4F54215D"/>
    <w:rsid w:val="4FC06EE2"/>
    <w:rsid w:val="5071391D"/>
    <w:rsid w:val="536C7D1D"/>
    <w:rsid w:val="549440C0"/>
    <w:rsid w:val="54960C30"/>
    <w:rsid w:val="55DE3403"/>
    <w:rsid w:val="56300681"/>
    <w:rsid w:val="563D7A25"/>
    <w:rsid w:val="573E4091"/>
    <w:rsid w:val="59175B6E"/>
    <w:rsid w:val="593F4E05"/>
    <w:rsid w:val="5A857090"/>
    <w:rsid w:val="5A9311BA"/>
    <w:rsid w:val="5D170ACA"/>
    <w:rsid w:val="5DEC0014"/>
    <w:rsid w:val="60B375D9"/>
    <w:rsid w:val="616E635B"/>
    <w:rsid w:val="626A4719"/>
    <w:rsid w:val="648410C0"/>
    <w:rsid w:val="64E536C8"/>
    <w:rsid w:val="65545335"/>
    <w:rsid w:val="661F3C86"/>
    <w:rsid w:val="66FE4CAC"/>
    <w:rsid w:val="68EA367D"/>
    <w:rsid w:val="691404D4"/>
    <w:rsid w:val="691721A7"/>
    <w:rsid w:val="6A4B7557"/>
    <w:rsid w:val="6B8D4137"/>
    <w:rsid w:val="6BFA3EFD"/>
    <w:rsid w:val="6DD5621E"/>
    <w:rsid w:val="6E947030"/>
    <w:rsid w:val="6E9B1800"/>
    <w:rsid w:val="73274AD0"/>
    <w:rsid w:val="734213A3"/>
    <w:rsid w:val="73760CE2"/>
    <w:rsid w:val="743261FE"/>
    <w:rsid w:val="746E1D20"/>
    <w:rsid w:val="75E169B0"/>
    <w:rsid w:val="76666DD6"/>
    <w:rsid w:val="767548B1"/>
    <w:rsid w:val="780A371A"/>
    <w:rsid w:val="781A3486"/>
    <w:rsid w:val="787F77BD"/>
    <w:rsid w:val="7B4A6349"/>
    <w:rsid w:val="7B932E66"/>
    <w:rsid w:val="7C123006"/>
    <w:rsid w:val="7C8D7253"/>
    <w:rsid w:val="7DD32E78"/>
    <w:rsid w:val="7E2D30B9"/>
    <w:rsid w:val="7F122B56"/>
    <w:rsid w:val="D1FE295C"/>
    <w:rsid w:val="D8EBB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font51"/>
    <w:basedOn w:val="7"/>
    <w:qFormat/>
    <w:uiPriority w:val="0"/>
    <w:rPr>
      <w:rFonts w:hint="eastAsia" w:ascii="仿宋" w:hAnsi="仿宋" w:eastAsia="仿宋" w:cs="仿宋"/>
      <w:color w:val="000000"/>
      <w:sz w:val="24"/>
      <w:szCs w:val="24"/>
      <w:u w:val="none"/>
    </w:rPr>
  </w:style>
  <w:style w:type="character" w:customStyle="1" w:styleId="11">
    <w:name w:val="font61"/>
    <w:basedOn w:val="7"/>
    <w:qFormat/>
    <w:uiPriority w:val="0"/>
    <w:rPr>
      <w:rFonts w:hint="eastAsia" w:ascii="仿宋" w:hAnsi="仿宋" w:eastAsia="仿宋" w:cs="仿宋"/>
      <w:color w:val="000000"/>
      <w:sz w:val="24"/>
      <w:szCs w:val="24"/>
      <w:u w:val="none"/>
    </w:rPr>
  </w:style>
  <w:style w:type="character" w:customStyle="1" w:styleId="12">
    <w:name w:val="font71"/>
    <w:basedOn w:val="7"/>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4426</Words>
  <Characters>4661</Characters>
  <TotalTime>97</TotalTime>
  <ScaleCrop>false</ScaleCrop>
  <LinksUpToDate>false</LinksUpToDate>
  <CharactersWithSpaces>4774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2024-03-22T03:40:00Z</dcterms:created>
  <dc:creator>肖洪丹</dc:creator>
  <cp:lastModifiedBy>wpz</cp:lastModifiedBy>
  <cp:lastPrinted>2024-05-20T12:06:00Z</cp:lastPrinted>
  <dcterms:modified xsi:type="dcterms:W3CDTF">2025-01-06T08:58:19Z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2024-03-25T20:30:46Z</vt:filetime>
  </property>
  <property fmtid="{D5CDD505-2E9C-101B-9397-08002B2CF9AE}" pid="4" name="KSOProductBuildVer">
    <vt:lpwstr>2052-12.1.0.19302</vt:lpwstr>
  </property>
  <property fmtid="{D5CDD505-2E9C-101B-9397-08002B2CF9AE}" pid="5" name="ICV">
    <vt:lpwstr>F408C3196E7341F3A29B2D3CC163795D_13</vt:lpwstr>
  </property>
  <property fmtid="{D5CDD505-2E9C-101B-9397-08002B2CF9AE}" pid="6" name="KSOTemplateDocerSaveRecord">
    <vt:lpwstr>eyJoZGlkIjoiZjFmZWIzNDg2MmIzZjExOTIzMmViNTBmYTMwYTk0ZWYiLCJ1c2VySWQiOiI0MzI4Mjc1MzkifQ==</vt:lpwstr>
  </property>
</Properties>
</file>