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36FAF" w14:textId="110AE9F3" w:rsidR="005B3BB5" w:rsidRDefault="005C26FA">
      <w:pPr>
        <w:spacing w:line="300" w:lineRule="auto"/>
        <w:jc w:val="center"/>
        <w:rPr>
          <w:rFonts w:ascii="方正小标宋简体" w:eastAsia="方正小标宋简体" w:hAnsi="方正小标宋简体" w:cs="方正小标宋简体"/>
          <w:bCs/>
          <w:sz w:val="44"/>
          <w:szCs w:val="44"/>
        </w:rPr>
      </w:pPr>
      <w:bookmarkStart w:id="0" w:name="_GoBack"/>
      <w:bookmarkEnd w:id="0"/>
      <w:permStart w:id="259086141" w:edGrp="everyone"/>
      <w:proofErr w:type="gramStart"/>
      <w:r w:rsidRPr="00B81913">
        <w:rPr>
          <w:rFonts w:ascii="方正小标宋简体" w:eastAsia="方正小标宋简体" w:hAnsi="方正小标宋简体" w:cs="方正小标宋简体" w:hint="eastAsia"/>
          <w:bCs/>
          <w:sz w:val="44"/>
          <w:szCs w:val="44"/>
        </w:rPr>
        <w:t>海口综保区</w:t>
      </w:r>
      <w:proofErr w:type="gramEnd"/>
      <w:r w:rsidRPr="00B81913">
        <w:rPr>
          <w:rFonts w:ascii="方正小标宋简体" w:eastAsia="方正小标宋简体" w:hAnsi="方正小标宋简体" w:cs="方正小标宋简体" w:hint="eastAsia"/>
          <w:bCs/>
          <w:sz w:val="44"/>
          <w:szCs w:val="44"/>
        </w:rPr>
        <w:t>高端食（药）</w:t>
      </w:r>
      <w:proofErr w:type="gramStart"/>
      <w:r w:rsidRPr="00B81913">
        <w:rPr>
          <w:rFonts w:ascii="方正小标宋简体" w:eastAsia="方正小标宋简体" w:hAnsi="方正小标宋简体" w:cs="方正小标宋简体" w:hint="eastAsia"/>
          <w:bCs/>
          <w:sz w:val="44"/>
          <w:szCs w:val="44"/>
        </w:rPr>
        <w:t>材加工</w:t>
      </w:r>
      <w:proofErr w:type="gramEnd"/>
      <w:r w:rsidRPr="00B81913">
        <w:rPr>
          <w:rFonts w:ascii="方正小标宋简体" w:eastAsia="方正小标宋简体" w:hAnsi="方正小标宋简体" w:cs="方正小标宋简体" w:hint="eastAsia"/>
          <w:bCs/>
          <w:sz w:val="44"/>
          <w:szCs w:val="44"/>
        </w:rPr>
        <w:t>标准厂房应急修缮项目</w:t>
      </w:r>
      <w:bookmarkStart w:id="1" w:name="_Toc30660"/>
      <w:bookmarkStart w:id="2" w:name="_Toc25276"/>
      <w:permEnd w:id="259086141"/>
      <w:r>
        <w:rPr>
          <w:rFonts w:ascii="方正小标宋简体" w:eastAsia="方正小标宋简体" w:hAnsi="方正小标宋简体" w:cs="方正小标宋简体" w:hint="eastAsia"/>
          <w:bCs/>
          <w:sz w:val="44"/>
          <w:szCs w:val="44"/>
        </w:rPr>
        <w:t>维修施工</w:t>
      </w:r>
      <w:r>
        <w:rPr>
          <w:rFonts w:ascii="方正小标宋简体" w:eastAsia="方正小标宋简体" w:hAnsi="方正小标宋简体" w:cs="方正小标宋简体" w:hint="eastAsia"/>
          <w:bCs/>
          <w:sz w:val="44"/>
          <w:szCs w:val="44"/>
        </w:rPr>
        <w:t>合同</w:t>
      </w:r>
      <w:bookmarkEnd w:id="1"/>
      <w:bookmarkEnd w:id="2"/>
    </w:p>
    <w:p w14:paraId="5F0F9280" w14:textId="77777777" w:rsidR="005B3BB5" w:rsidRDefault="005B3BB5">
      <w:pPr>
        <w:spacing w:line="300" w:lineRule="auto"/>
        <w:ind w:firstLineChars="700" w:firstLine="1960"/>
        <w:rPr>
          <w:rFonts w:asciiTheme="minorEastAsia" w:eastAsiaTheme="minorEastAsia" w:hAnsiTheme="minorEastAsia" w:cstheme="minorEastAsia"/>
          <w:sz w:val="28"/>
          <w:szCs w:val="28"/>
        </w:rPr>
      </w:pPr>
    </w:p>
    <w:p w14:paraId="3F45A4B7" w14:textId="77777777" w:rsidR="005B3BB5" w:rsidRDefault="005C26FA">
      <w:pPr>
        <w:spacing w:line="300" w:lineRule="auto"/>
        <w:ind w:firstLineChars="2100" w:firstLine="5880"/>
        <w:rPr>
          <w:rFonts w:ascii="仿宋_GB2312" w:eastAsia="仿宋_GB2312" w:hAnsi="宋体"/>
          <w:szCs w:val="21"/>
        </w:rPr>
      </w:pPr>
      <w:r>
        <w:rPr>
          <w:rFonts w:asciiTheme="minorEastAsia" w:eastAsiaTheme="minorEastAsia" w:hAnsiTheme="minorEastAsia" w:cstheme="minorEastAsia" w:hint="eastAsia"/>
          <w:sz w:val="28"/>
          <w:szCs w:val="28"/>
        </w:rPr>
        <w:t>合同编号：</w:t>
      </w:r>
      <w:permStart w:id="1517954756" w:edGrp="everyone"/>
      <w:r>
        <w:rPr>
          <w:rFonts w:asciiTheme="minorEastAsia" w:eastAsiaTheme="minorEastAsia" w:hAnsiTheme="minorEastAsia" w:cstheme="minorEastAsia" w:hint="eastAsia"/>
          <w:b/>
          <w:sz w:val="28"/>
          <w:szCs w:val="28"/>
          <w:u w:val="single"/>
        </w:rPr>
        <w:t xml:space="preserve">       </w:t>
      </w:r>
      <w:permEnd w:id="1517954756"/>
    </w:p>
    <w:p w14:paraId="136BBEBD" w14:textId="77777777" w:rsidR="005B3BB5" w:rsidRDefault="005C26FA">
      <w:pPr>
        <w:spacing w:line="300" w:lineRule="auto"/>
        <w:ind w:firstLineChars="1050" w:firstLine="4200"/>
        <w:rPr>
          <w:rFonts w:ascii="仿宋_GB2312" w:eastAsia="仿宋_GB2312" w:hAnsi="宋体"/>
          <w:sz w:val="40"/>
          <w:szCs w:val="40"/>
        </w:rPr>
      </w:pPr>
      <w:r>
        <w:rPr>
          <w:rFonts w:ascii="仿宋_GB2312" w:eastAsia="仿宋_GB2312" w:hAnsi="宋体" w:hint="eastAsia"/>
          <w:sz w:val="40"/>
          <w:szCs w:val="40"/>
        </w:rPr>
        <w:t xml:space="preserve">     </w:t>
      </w:r>
    </w:p>
    <w:p w14:paraId="6B97E315" w14:textId="77777777" w:rsidR="005B3BB5" w:rsidRDefault="005C26F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甲方：</w:t>
      </w:r>
      <w:permStart w:id="553863236" w:edGrp="everyone"/>
      <w:proofErr w:type="gramStart"/>
      <w:r>
        <w:rPr>
          <w:rFonts w:ascii="仿宋_GB2312" w:eastAsia="仿宋_GB2312" w:hAnsi="仿宋_GB2312" w:cs="仿宋_GB2312" w:hint="eastAsia"/>
          <w:sz w:val="32"/>
          <w:szCs w:val="32"/>
        </w:rPr>
        <w:t>海口市君实</w:t>
      </w:r>
      <w:proofErr w:type="gramEnd"/>
      <w:r>
        <w:rPr>
          <w:rFonts w:ascii="仿宋_GB2312" w:eastAsia="仿宋_GB2312" w:hAnsi="仿宋_GB2312" w:cs="仿宋_GB2312" w:hint="eastAsia"/>
          <w:sz w:val="32"/>
          <w:szCs w:val="32"/>
        </w:rPr>
        <w:t>综合开发有限责任公司</w:t>
      </w:r>
      <w:permEnd w:id="553863236"/>
    </w:p>
    <w:p w14:paraId="61F10818" w14:textId="77777777" w:rsidR="005B3BB5" w:rsidRDefault="005C26F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permStart w:id="348264432" w:edGrp="everyone"/>
      <w:r>
        <w:rPr>
          <w:rFonts w:ascii="仿宋_GB2312" w:eastAsia="仿宋_GB2312" w:hAnsi="仿宋_GB2312" w:cs="仿宋_GB2312" w:hint="eastAsia"/>
          <w:sz w:val="32"/>
          <w:szCs w:val="32"/>
        </w:rPr>
        <w:t>91460000MA5TL6AD32</w:t>
      </w:r>
      <w:permEnd w:id="348264432"/>
    </w:p>
    <w:p w14:paraId="4FE6F2F9" w14:textId="77777777" w:rsidR="005B3BB5" w:rsidRDefault="005C26FA">
      <w:pPr>
        <w:spacing w:line="560" w:lineRule="exact"/>
        <w:ind w:left="1600"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经营地址：</w:t>
      </w:r>
      <w:permStart w:id="1886656228" w:edGrp="everyone"/>
      <w:r>
        <w:rPr>
          <w:rFonts w:ascii="仿宋_GB2312" w:eastAsia="仿宋_GB2312" w:hAnsi="仿宋_GB2312" w:cs="仿宋_GB2312" w:hint="eastAsia"/>
          <w:sz w:val="32"/>
          <w:szCs w:val="32"/>
        </w:rPr>
        <w:t>海南省海口市</w:t>
      </w:r>
      <w:proofErr w:type="gramStart"/>
      <w:r>
        <w:rPr>
          <w:rFonts w:ascii="仿宋_GB2312" w:eastAsia="仿宋_GB2312" w:hAnsi="仿宋_GB2312" w:cs="仿宋_GB2312" w:hint="eastAsia"/>
          <w:sz w:val="32"/>
          <w:szCs w:val="32"/>
        </w:rPr>
        <w:t>江东新区</w:t>
      </w:r>
      <w:proofErr w:type="gramEnd"/>
      <w:r>
        <w:rPr>
          <w:rFonts w:ascii="仿宋_GB2312" w:eastAsia="仿宋_GB2312" w:hAnsi="仿宋_GB2312" w:cs="仿宋_GB2312" w:hint="eastAsia"/>
          <w:sz w:val="32"/>
          <w:szCs w:val="32"/>
        </w:rPr>
        <w:t>江东大道</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号江东大厦</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座</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层</w:t>
      </w:r>
    </w:p>
    <w:permEnd w:id="1886656228"/>
    <w:p w14:paraId="6A0428E6" w14:textId="77777777" w:rsidR="005B3BB5" w:rsidRDefault="005C26F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permStart w:id="1566797533" w:edGrp="everyone"/>
      <w:r>
        <w:rPr>
          <w:rFonts w:ascii="仿宋_GB2312" w:eastAsia="仿宋_GB2312" w:hAnsi="仿宋_GB2312" w:cs="仿宋_GB2312" w:hint="eastAsia"/>
          <w:sz w:val="32"/>
          <w:szCs w:val="32"/>
        </w:rPr>
        <w:t>方志</w:t>
      </w:r>
      <w:proofErr w:type="gramStart"/>
      <w:r>
        <w:rPr>
          <w:rFonts w:ascii="仿宋_GB2312" w:eastAsia="仿宋_GB2312" w:hAnsi="仿宋_GB2312" w:cs="仿宋_GB2312" w:hint="eastAsia"/>
          <w:sz w:val="32"/>
          <w:szCs w:val="32"/>
        </w:rPr>
        <w:t>斌</w:t>
      </w:r>
      <w:permEnd w:id="1566797533"/>
      <w:proofErr w:type="gramEnd"/>
    </w:p>
    <w:p w14:paraId="3CA1F5B8" w14:textId="77777777" w:rsidR="005B3BB5" w:rsidRDefault="005C26F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联系方式：</w:t>
      </w:r>
      <w:permStart w:id="1207395459" w:edGrp="everyone"/>
      <w:r>
        <w:rPr>
          <w:rFonts w:ascii="仿宋_GB2312" w:eastAsia="仿宋_GB2312" w:hAnsi="仿宋_GB2312" w:cs="仿宋_GB2312" w:hint="eastAsia"/>
          <w:sz w:val="32"/>
          <w:szCs w:val="32"/>
        </w:rPr>
        <w:t>0898-31908519</w:t>
      </w:r>
      <w:permEnd w:id="1207395459"/>
    </w:p>
    <w:p w14:paraId="2C5C587B" w14:textId="77777777" w:rsidR="005B3BB5" w:rsidRDefault="005C26F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permStart w:id="1136201967" w:edGrp="everyone"/>
      <w:r>
        <w:rPr>
          <w:rFonts w:ascii="仿宋_GB2312" w:eastAsia="仿宋_GB2312" w:hAnsi="仿宋_GB2312" w:cs="仿宋_GB2312" w:hint="eastAsia"/>
          <w:sz w:val="32"/>
          <w:szCs w:val="32"/>
        </w:rPr>
        <w:t>/</w:t>
      </w:r>
      <w:permEnd w:id="1136201967"/>
    </w:p>
    <w:p w14:paraId="6DBB28D8" w14:textId="77777777" w:rsidR="005B3BB5" w:rsidRDefault="005B3BB5">
      <w:pPr>
        <w:spacing w:line="560" w:lineRule="exact"/>
        <w:rPr>
          <w:rFonts w:ascii="仿宋_GB2312" w:eastAsia="仿宋_GB2312" w:hAnsi="仿宋_GB2312" w:cs="仿宋_GB2312"/>
          <w:sz w:val="32"/>
          <w:szCs w:val="32"/>
        </w:rPr>
      </w:pPr>
    </w:p>
    <w:p w14:paraId="401ACF38" w14:textId="77777777" w:rsidR="005B3BB5" w:rsidRDefault="005C26F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乙方：</w:t>
      </w:r>
      <w:permStart w:id="91774815" w:edGrp="everyone"/>
      <w:r>
        <w:rPr>
          <w:rFonts w:ascii="仿宋_GB2312" w:eastAsia="仿宋_GB2312" w:hAnsi="仿宋_GB2312" w:cs="仿宋_GB2312" w:hint="eastAsia"/>
          <w:sz w:val="32"/>
          <w:szCs w:val="32"/>
        </w:rPr>
        <w:t xml:space="preserve"> </w:t>
      </w:r>
    </w:p>
    <w:permEnd w:id="91774815"/>
    <w:p w14:paraId="2783C8CC" w14:textId="77777777" w:rsidR="005B3BB5" w:rsidRDefault="005C26F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permStart w:id="1626472880" w:edGrp="everyone"/>
      <w:r>
        <w:rPr>
          <w:rFonts w:ascii="仿宋_GB2312" w:eastAsia="仿宋_GB2312" w:hAnsi="仿宋_GB2312" w:cs="仿宋_GB2312" w:hint="eastAsia"/>
          <w:sz w:val="32"/>
          <w:szCs w:val="32"/>
        </w:rPr>
        <w:t xml:space="preserve"> </w:t>
      </w:r>
    </w:p>
    <w:permEnd w:id="1626472880"/>
    <w:p w14:paraId="5F8C6EC9" w14:textId="77777777" w:rsidR="005B3BB5" w:rsidRDefault="005C26F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经营地址：</w:t>
      </w:r>
      <w:permStart w:id="979791583" w:edGrp="everyone"/>
      <w:r>
        <w:rPr>
          <w:rFonts w:ascii="仿宋_GB2312" w:eastAsia="仿宋_GB2312" w:hAnsi="仿宋_GB2312" w:cs="仿宋_GB2312" w:hint="eastAsia"/>
          <w:sz w:val="32"/>
          <w:szCs w:val="32"/>
        </w:rPr>
        <w:t xml:space="preserve"> </w:t>
      </w:r>
    </w:p>
    <w:permEnd w:id="979791583"/>
    <w:p w14:paraId="2982EDE3" w14:textId="77777777" w:rsidR="005B3BB5" w:rsidRDefault="005C26F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permStart w:id="772745125" w:edGrp="everyone"/>
      <w:r>
        <w:rPr>
          <w:rFonts w:ascii="仿宋_GB2312" w:eastAsia="仿宋_GB2312" w:hAnsi="仿宋_GB2312" w:cs="仿宋_GB2312" w:hint="eastAsia"/>
          <w:sz w:val="32"/>
          <w:szCs w:val="32"/>
        </w:rPr>
        <w:t xml:space="preserve"> </w:t>
      </w:r>
    </w:p>
    <w:permEnd w:id="772745125"/>
    <w:p w14:paraId="1EECE147" w14:textId="77777777" w:rsidR="005B3BB5" w:rsidRDefault="005C26F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联系方式：</w:t>
      </w:r>
      <w:permStart w:id="2011316020" w:edGrp="everyone"/>
      <w:r>
        <w:rPr>
          <w:rFonts w:ascii="仿宋_GB2312" w:eastAsia="仿宋_GB2312" w:hAnsi="仿宋_GB2312" w:cs="仿宋_GB2312" w:hint="eastAsia"/>
          <w:sz w:val="32"/>
          <w:szCs w:val="32"/>
        </w:rPr>
        <w:t xml:space="preserve"> </w:t>
      </w:r>
    </w:p>
    <w:permEnd w:id="2011316020"/>
    <w:p w14:paraId="008B2309" w14:textId="77777777" w:rsidR="005B3BB5" w:rsidRDefault="005C26FA">
      <w:pPr>
        <w:spacing w:line="560" w:lineRule="exact"/>
        <w:rPr>
          <w:rFonts w:ascii="仿宋_GB2312" w:eastAsia="仿宋_GB2312" w:hAnsi="宋体"/>
          <w:sz w:val="28"/>
        </w:rPr>
      </w:pPr>
      <w:r>
        <w:rPr>
          <w:rFonts w:ascii="仿宋_GB2312" w:eastAsia="仿宋_GB2312" w:hAnsi="仿宋_GB2312" w:cs="仿宋_GB2312" w:hint="eastAsia"/>
          <w:sz w:val="32"/>
          <w:szCs w:val="32"/>
        </w:rPr>
        <w:t>电子邮箱：</w:t>
      </w:r>
      <w:permStart w:id="1029331595" w:edGrp="everyone"/>
      <w:r>
        <w:rPr>
          <w:rFonts w:ascii="仿宋_GB2312" w:eastAsia="仿宋_GB2312" w:hAnsi="仿宋_GB2312" w:cs="仿宋_GB2312" w:hint="eastAsia"/>
          <w:sz w:val="32"/>
          <w:szCs w:val="32"/>
        </w:rPr>
        <w:t xml:space="preserve"> </w:t>
      </w:r>
    </w:p>
    <w:permEnd w:id="1029331595"/>
    <w:p w14:paraId="2317809D" w14:textId="77777777" w:rsidR="005B3BB5" w:rsidRDefault="005B3BB5">
      <w:pPr>
        <w:spacing w:line="300" w:lineRule="auto"/>
        <w:ind w:firstLineChars="300" w:firstLine="900"/>
        <w:rPr>
          <w:rFonts w:ascii="仿宋_GB2312" w:eastAsia="仿宋_GB2312" w:hAnsi="宋体"/>
          <w:sz w:val="30"/>
          <w:szCs w:val="30"/>
        </w:rPr>
      </w:pPr>
    </w:p>
    <w:p w14:paraId="2F315CED" w14:textId="77777777" w:rsidR="005B3BB5" w:rsidRDefault="005B3BB5"/>
    <w:sdt>
      <w:sdtPr>
        <w:rPr>
          <w:rFonts w:ascii="仿宋_GB2312" w:eastAsia="仿宋_GB2312" w:hAnsi="仿宋_GB2312" w:cs="仿宋_GB2312" w:hint="eastAsia"/>
          <w:b/>
          <w:bCs/>
          <w:sz w:val="48"/>
          <w:szCs w:val="48"/>
        </w:rPr>
        <w:id w:val="147474559"/>
        <w:docPartObj>
          <w:docPartGallery w:val="Table of Contents"/>
          <w:docPartUnique/>
        </w:docPartObj>
      </w:sdtPr>
      <w:sdtEndPr/>
      <w:sdtContent>
        <w:p w14:paraId="19355647" w14:textId="77777777" w:rsidR="005B3BB5" w:rsidRDefault="005C26FA">
          <w:pPr>
            <w:jc w:val="center"/>
            <w:rPr>
              <w:rFonts w:ascii="仿宋_GB2312" w:eastAsia="仿宋_GB2312" w:hAnsi="仿宋_GB2312" w:cs="仿宋_GB2312"/>
              <w:b/>
              <w:bCs/>
              <w:sz w:val="48"/>
              <w:szCs w:val="48"/>
            </w:rPr>
          </w:pPr>
          <w:r>
            <w:rPr>
              <w:rFonts w:ascii="仿宋_GB2312" w:eastAsia="仿宋_GB2312" w:hAnsi="仿宋_GB2312" w:cs="仿宋_GB2312" w:hint="eastAsia"/>
              <w:b/>
              <w:bCs/>
              <w:sz w:val="44"/>
              <w:szCs w:val="44"/>
            </w:rPr>
            <w:t>目录</w:t>
          </w:r>
        </w:p>
        <w:p w14:paraId="22869674" w14:textId="77777777" w:rsidR="005B3BB5" w:rsidRDefault="005C26FA">
          <w:pPr>
            <w:pStyle w:val="10"/>
            <w:tabs>
              <w:tab w:val="right" w:leader="dot" w:pos="8306"/>
            </w:tabs>
            <w:spacing w:line="360" w:lineRule="auto"/>
            <w:rPr>
              <w:rFonts w:ascii="仿宋_GB2312" w:eastAsia="仿宋_GB2312" w:hAnsi="仿宋_GB2312" w:cs="仿宋_GB2312"/>
              <w:sz w:val="24"/>
              <w:szCs w:val="24"/>
            </w:rPr>
          </w:pPr>
          <w:r>
            <w:rPr>
              <w:rFonts w:ascii="仿宋_GB2312" w:eastAsia="仿宋_GB2312" w:hAnsi="仿宋_GB2312" w:cs="仿宋_GB2312" w:hint="eastAsia"/>
              <w:b w:val="0"/>
              <w:bCs w:val="0"/>
              <w:sz w:val="24"/>
              <w:szCs w:val="24"/>
            </w:rPr>
            <w:fldChar w:fldCharType="begin"/>
          </w:r>
          <w:r>
            <w:rPr>
              <w:rFonts w:ascii="仿宋_GB2312" w:eastAsia="仿宋_GB2312" w:hAnsi="仿宋_GB2312" w:cs="仿宋_GB2312" w:hint="eastAsia"/>
              <w:b w:val="0"/>
              <w:bCs w:val="0"/>
              <w:sz w:val="24"/>
              <w:szCs w:val="24"/>
            </w:rPr>
            <w:instrText xml:space="preserve">TOC \o "1-1" \h \u </w:instrText>
          </w:r>
          <w:r>
            <w:rPr>
              <w:rFonts w:ascii="仿宋_GB2312" w:eastAsia="仿宋_GB2312" w:hAnsi="仿宋_GB2312" w:cs="仿宋_GB2312" w:hint="eastAsia"/>
              <w:b w:val="0"/>
              <w:bCs w:val="0"/>
              <w:sz w:val="24"/>
              <w:szCs w:val="24"/>
            </w:rPr>
            <w:fldChar w:fldCharType="separate"/>
          </w:r>
          <w:hyperlink w:anchor="_Toc2742" w:history="1">
            <w:r>
              <w:rPr>
                <w:rFonts w:ascii="仿宋_GB2312" w:eastAsia="仿宋_GB2312" w:hAnsi="仿宋_GB2312" w:cs="仿宋_GB2312" w:hint="eastAsia"/>
                <w:sz w:val="24"/>
                <w:szCs w:val="24"/>
              </w:rPr>
              <w:t>第一条：工程概况</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PAGEREF _Toc2742 \h </w:instrText>
            </w:r>
            <w:r>
              <w:rPr>
                <w:rFonts w:ascii="仿宋_GB2312" w:eastAsia="仿宋_GB2312" w:hAnsi="仿宋_GB2312" w:cs="仿宋_GB2312" w:hint="eastAsia"/>
                <w:sz w:val="24"/>
                <w:szCs w:val="24"/>
              </w:rPr>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fldChar w:fldCharType="end"/>
            </w:r>
          </w:hyperlink>
        </w:p>
        <w:p w14:paraId="0A67779D" w14:textId="77777777" w:rsidR="005B3BB5" w:rsidRDefault="005C26FA">
          <w:pPr>
            <w:pStyle w:val="10"/>
            <w:tabs>
              <w:tab w:val="right" w:leader="dot" w:pos="8306"/>
            </w:tabs>
            <w:spacing w:line="360" w:lineRule="auto"/>
            <w:rPr>
              <w:rFonts w:ascii="仿宋_GB2312" w:eastAsia="仿宋_GB2312" w:hAnsi="仿宋_GB2312" w:cs="仿宋_GB2312"/>
              <w:sz w:val="24"/>
              <w:szCs w:val="24"/>
            </w:rPr>
          </w:pPr>
          <w:hyperlink w:anchor="_Toc19896" w:history="1">
            <w:r>
              <w:rPr>
                <w:rFonts w:ascii="仿宋_GB2312" w:eastAsia="仿宋_GB2312" w:hAnsi="仿宋_GB2312" w:cs="仿宋_GB2312" w:hint="eastAsia"/>
                <w:sz w:val="24"/>
                <w:szCs w:val="24"/>
              </w:rPr>
              <w:t>第二条：承包范围及承包方式</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PAGEREF _Toc19896 \h </w:instrText>
            </w:r>
            <w:r>
              <w:rPr>
                <w:rFonts w:ascii="仿宋_GB2312" w:eastAsia="仿宋_GB2312" w:hAnsi="仿宋_GB2312" w:cs="仿宋_GB2312" w:hint="eastAsia"/>
                <w:sz w:val="24"/>
                <w:szCs w:val="24"/>
              </w:rPr>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fldChar w:fldCharType="end"/>
            </w:r>
          </w:hyperlink>
        </w:p>
        <w:p w14:paraId="7844DBAE" w14:textId="77777777" w:rsidR="005B3BB5" w:rsidRDefault="005C26FA">
          <w:pPr>
            <w:pStyle w:val="10"/>
            <w:tabs>
              <w:tab w:val="right" w:leader="dot" w:pos="8306"/>
            </w:tabs>
            <w:spacing w:line="360" w:lineRule="auto"/>
            <w:rPr>
              <w:rFonts w:ascii="仿宋_GB2312" w:eastAsia="仿宋_GB2312" w:hAnsi="仿宋_GB2312" w:cs="仿宋_GB2312"/>
              <w:sz w:val="24"/>
              <w:szCs w:val="24"/>
            </w:rPr>
          </w:pPr>
          <w:hyperlink w:anchor="_Toc98" w:history="1">
            <w:r>
              <w:rPr>
                <w:rFonts w:ascii="仿宋_GB2312" w:eastAsia="仿宋_GB2312" w:hAnsi="仿宋_GB2312" w:cs="仿宋_GB2312" w:hint="eastAsia"/>
                <w:sz w:val="24"/>
                <w:szCs w:val="24"/>
              </w:rPr>
              <w:t>第三条</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验收标准</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PAGEREF _Toc98 \h </w:instrText>
            </w:r>
            <w:r>
              <w:rPr>
                <w:rFonts w:ascii="仿宋_GB2312" w:eastAsia="仿宋_GB2312" w:hAnsi="仿宋_GB2312" w:cs="仿宋_GB2312" w:hint="eastAsia"/>
                <w:sz w:val="24"/>
                <w:szCs w:val="24"/>
              </w:rPr>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fldChar w:fldCharType="end"/>
            </w:r>
          </w:hyperlink>
        </w:p>
        <w:p w14:paraId="40C0A288" w14:textId="77777777" w:rsidR="005B3BB5" w:rsidRDefault="005C26FA">
          <w:pPr>
            <w:pStyle w:val="10"/>
            <w:tabs>
              <w:tab w:val="right" w:leader="dot" w:pos="8306"/>
            </w:tabs>
            <w:spacing w:line="360" w:lineRule="auto"/>
            <w:rPr>
              <w:rFonts w:ascii="仿宋_GB2312" w:eastAsia="仿宋_GB2312" w:hAnsi="仿宋_GB2312" w:cs="仿宋_GB2312"/>
              <w:sz w:val="24"/>
              <w:szCs w:val="24"/>
            </w:rPr>
          </w:pPr>
          <w:hyperlink w:anchor="_Toc20298" w:history="1">
            <w:r>
              <w:rPr>
                <w:rFonts w:ascii="仿宋_GB2312" w:eastAsia="仿宋_GB2312" w:hAnsi="仿宋_GB2312" w:cs="仿宋_GB2312" w:hint="eastAsia"/>
                <w:sz w:val="24"/>
                <w:szCs w:val="24"/>
              </w:rPr>
              <w:t>第</w:t>
            </w:r>
            <w:r>
              <w:rPr>
                <w:rFonts w:ascii="仿宋_GB2312" w:eastAsia="仿宋_GB2312" w:hAnsi="仿宋_GB2312" w:cs="仿宋_GB2312" w:hint="eastAsia"/>
                <w:sz w:val="24"/>
                <w:szCs w:val="24"/>
              </w:rPr>
              <w:t>四</w:t>
            </w:r>
            <w:r>
              <w:rPr>
                <w:rFonts w:ascii="仿宋_GB2312" w:eastAsia="仿宋_GB2312" w:hAnsi="仿宋_GB2312" w:cs="仿宋_GB2312" w:hint="eastAsia"/>
                <w:sz w:val="24"/>
                <w:szCs w:val="24"/>
              </w:rPr>
              <w:t>条：质量保修期</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PAGEREF _Toc20298 \h </w:instrText>
            </w:r>
            <w:r>
              <w:rPr>
                <w:rFonts w:ascii="仿宋_GB2312" w:eastAsia="仿宋_GB2312" w:hAnsi="仿宋_GB2312" w:cs="仿宋_GB2312" w:hint="eastAsia"/>
                <w:sz w:val="24"/>
                <w:szCs w:val="24"/>
              </w:rPr>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fldChar w:fldCharType="end"/>
            </w:r>
          </w:hyperlink>
        </w:p>
        <w:p w14:paraId="4F2F3851" w14:textId="77777777" w:rsidR="005B3BB5" w:rsidRDefault="005C26FA">
          <w:pPr>
            <w:pStyle w:val="10"/>
            <w:tabs>
              <w:tab w:val="right" w:leader="dot" w:pos="8306"/>
            </w:tabs>
            <w:spacing w:line="360" w:lineRule="auto"/>
            <w:rPr>
              <w:rFonts w:ascii="仿宋_GB2312" w:eastAsia="仿宋_GB2312" w:hAnsi="仿宋_GB2312" w:cs="仿宋_GB2312"/>
              <w:sz w:val="24"/>
              <w:szCs w:val="24"/>
            </w:rPr>
          </w:pPr>
          <w:hyperlink w:anchor="_Toc24588" w:history="1">
            <w:r>
              <w:rPr>
                <w:rFonts w:ascii="仿宋_GB2312" w:eastAsia="仿宋_GB2312" w:hAnsi="仿宋_GB2312" w:cs="仿宋_GB2312" w:hint="eastAsia"/>
                <w:sz w:val="24"/>
                <w:szCs w:val="24"/>
              </w:rPr>
              <w:t>第</w:t>
            </w:r>
            <w:r>
              <w:rPr>
                <w:rFonts w:ascii="仿宋_GB2312" w:eastAsia="仿宋_GB2312" w:hAnsi="仿宋_GB2312" w:cs="仿宋_GB2312" w:hint="eastAsia"/>
                <w:sz w:val="24"/>
                <w:szCs w:val="24"/>
              </w:rPr>
              <w:t>五</w:t>
            </w:r>
            <w:r>
              <w:rPr>
                <w:rFonts w:ascii="仿宋_GB2312" w:eastAsia="仿宋_GB2312" w:hAnsi="仿宋_GB2312" w:cs="仿宋_GB2312" w:hint="eastAsia"/>
                <w:sz w:val="24"/>
                <w:szCs w:val="24"/>
              </w:rPr>
              <w:t>条：合同工期</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PAGEREF _Toc24588 \h </w:instrText>
            </w:r>
            <w:r>
              <w:rPr>
                <w:rFonts w:ascii="仿宋_GB2312" w:eastAsia="仿宋_GB2312" w:hAnsi="仿宋_GB2312" w:cs="仿宋_GB2312" w:hint="eastAsia"/>
                <w:sz w:val="24"/>
                <w:szCs w:val="24"/>
              </w:rPr>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fldChar w:fldCharType="end"/>
            </w:r>
          </w:hyperlink>
        </w:p>
        <w:p w14:paraId="5269B2B0" w14:textId="77777777" w:rsidR="005B3BB5" w:rsidRDefault="005C26FA">
          <w:pPr>
            <w:pStyle w:val="10"/>
            <w:tabs>
              <w:tab w:val="right" w:leader="dot" w:pos="8306"/>
            </w:tabs>
            <w:spacing w:line="360" w:lineRule="auto"/>
            <w:rPr>
              <w:rFonts w:ascii="仿宋_GB2312" w:eastAsia="仿宋_GB2312" w:hAnsi="仿宋_GB2312" w:cs="仿宋_GB2312"/>
              <w:sz w:val="24"/>
              <w:szCs w:val="24"/>
            </w:rPr>
          </w:pPr>
          <w:hyperlink w:anchor="_Toc24260" w:history="1">
            <w:r>
              <w:rPr>
                <w:rFonts w:ascii="仿宋_GB2312" w:eastAsia="仿宋_GB2312" w:hAnsi="仿宋_GB2312" w:cs="仿宋_GB2312" w:hint="eastAsia"/>
                <w:sz w:val="24"/>
                <w:szCs w:val="24"/>
              </w:rPr>
              <w:t>第</w:t>
            </w:r>
            <w:r>
              <w:rPr>
                <w:rFonts w:ascii="仿宋_GB2312" w:eastAsia="仿宋_GB2312" w:hAnsi="仿宋_GB2312" w:cs="仿宋_GB2312" w:hint="eastAsia"/>
                <w:sz w:val="24"/>
                <w:szCs w:val="24"/>
              </w:rPr>
              <w:t>六</w:t>
            </w:r>
            <w:r>
              <w:rPr>
                <w:rFonts w:ascii="仿宋_GB2312" w:eastAsia="仿宋_GB2312" w:hAnsi="仿宋_GB2312" w:cs="仿宋_GB2312" w:hint="eastAsia"/>
                <w:sz w:val="24"/>
                <w:szCs w:val="24"/>
              </w:rPr>
              <w:t>条：合同价</w:t>
            </w:r>
            <w:r>
              <w:rPr>
                <w:rFonts w:ascii="仿宋_GB2312" w:eastAsia="仿宋_GB2312" w:hAnsi="仿宋_GB2312" w:cs="仿宋_GB2312" w:hint="eastAsia"/>
                <w:sz w:val="24"/>
                <w:szCs w:val="24"/>
              </w:rPr>
              <w:t>款及结算方式</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PAGEREF _Toc24260 \h </w:instrText>
            </w:r>
            <w:r>
              <w:rPr>
                <w:rFonts w:ascii="仿宋_GB2312" w:eastAsia="仿宋_GB2312" w:hAnsi="仿宋_GB2312" w:cs="仿宋_GB2312" w:hint="eastAsia"/>
                <w:sz w:val="24"/>
                <w:szCs w:val="24"/>
              </w:rPr>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fldChar w:fldCharType="end"/>
            </w:r>
          </w:hyperlink>
        </w:p>
        <w:p w14:paraId="73DE5E4E" w14:textId="77777777" w:rsidR="005B3BB5" w:rsidRDefault="005C26FA">
          <w:pPr>
            <w:pStyle w:val="10"/>
            <w:tabs>
              <w:tab w:val="right" w:leader="dot" w:pos="8306"/>
            </w:tabs>
            <w:spacing w:line="360" w:lineRule="auto"/>
            <w:rPr>
              <w:rFonts w:ascii="仿宋_GB2312" w:eastAsia="仿宋_GB2312" w:hAnsi="仿宋_GB2312" w:cs="仿宋_GB2312"/>
              <w:sz w:val="24"/>
              <w:szCs w:val="24"/>
            </w:rPr>
          </w:pPr>
          <w:hyperlink w:anchor="_Toc4950" w:history="1">
            <w:r>
              <w:rPr>
                <w:rFonts w:ascii="仿宋_GB2312" w:eastAsia="仿宋_GB2312" w:hAnsi="仿宋_GB2312" w:cs="仿宋_GB2312" w:hint="eastAsia"/>
                <w:sz w:val="24"/>
                <w:szCs w:val="24"/>
              </w:rPr>
              <w:t>第</w:t>
            </w:r>
            <w:r>
              <w:rPr>
                <w:rFonts w:ascii="仿宋_GB2312" w:eastAsia="仿宋_GB2312" w:hAnsi="仿宋_GB2312" w:cs="仿宋_GB2312" w:hint="eastAsia"/>
                <w:sz w:val="24"/>
                <w:szCs w:val="24"/>
              </w:rPr>
              <w:t>七</w:t>
            </w:r>
            <w:r>
              <w:rPr>
                <w:rFonts w:ascii="仿宋_GB2312" w:eastAsia="仿宋_GB2312" w:hAnsi="仿宋_GB2312" w:cs="仿宋_GB2312" w:hint="eastAsia"/>
                <w:sz w:val="24"/>
                <w:szCs w:val="24"/>
              </w:rPr>
              <w:t>条：付款时间、条件与付款方式</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PAGEREF _Toc4950 \h </w:instrText>
            </w:r>
            <w:r>
              <w:rPr>
                <w:rFonts w:ascii="仿宋_GB2312" w:eastAsia="仿宋_GB2312" w:hAnsi="仿宋_GB2312" w:cs="仿宋_GB2312" w:hint="eastAsia"/>
                <w:sz w:val="24"/>
                <w:szCs w:val="24"/>
              </w:rPr>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fldChar w:fldCharType="end"/>
            </w:r>
          </w:hyperlink>
        </w:p>
        <w:p w14:paraId="1D483692" w14:textId="77777777" w:rsidR="005B3BB5" w:rsidRDefault="005C26FA">
          <w:pPr>
            <w:pStyle w:val="10"/>
            <w:tabs>
              <w:tab w:val="right" w:leader="dot" w:pos="8306"/>
            </w:tabs>
            <w:spacing w:line="360" w:lineRule="auto"/>
            <w:rPr>
              <w:rFonts w:ascii="仿宋_GB2312" w:eastAsia="仿宋_GB2312" w:hAnsi="仿宋_GB2312" w:cs="仿宋_GB2312"/>
              <w:sz w:val="24"/>
              <w:szCs w:val="24"/>
            </w:rPr>
          </w:pPr>
          <w:hyperlink w:anchor="_Toc22630" w:history="1">
            <w:r>
              <w:rPr>
                <w:rFonts w:ascii="仿宋_GB2312" w:eastAsia="仿宋_GB2312" w:hAnsi="仿宋_GB2312" w:cs="仿宋_GB2312" w:hint="eastAsia"/>
                <w:sz w:val="24"/>
                <w:szCs w:val="24"/>
              </w:rPr>
              <w:t>第</w:t>
            </w:r>
            <w:r>
              <w:rPr>
                <w:rFonts w:ascii="仿宋_GB2312" w:eastAsia="仿宋_GB2312" w:hAnsi="仿宋_GB2312" w:cs="仿宋_GB2312" w:hint="eastAsia"/>
                <w:sz w:val="24"/>
                <w:szCs w:val="24"/>
              </w:rPr>
              <w:t>八</w:t>
            </w:r>
            <w:r>
              <w:rPr>
                <w:rFonts w:ascii="仿宋_GB2312" w:eastAsia="仿宋_GB2312" w:hAnsi="仿宋_GB2312" w:cs="仿宋_GB2312" w:hint="eastAsia"/>
                <w:sz w:val="24"/>
                <w:szCs w:val="24"/>
              </w:rPr>
              <w:t>条：双方权利义务</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PAGEREF _Toc22630 \h </w:instrText>
            </w:r>
            <w:r>
              <w:rPr>
                <w:rFonts w:ascii="仿宋_GB2312" w:eastAsia="仿宋_GB2312" w:hAnsi="仿宋_GB2312" w:cs="仿宋_GB2312" w:hint="eastAsia"/>
                <w:sz w:val="24"/>
                <w:szCs w:val="24"/>
              </w:rPr>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fldChar w:fldCharType="end"/>
            </w:r>
          </w:hyperlink>
        </w:p>
        <w:p w14:paraId="55E28C97" w14:textId="77777777" w:rsidR="005B3BB5" w:rsidRDefault="005C26FA">
          <w:pPr>
            <w:pStyle w:val="10"/>
            <w:tabs>
              <w:tab w:val="right" w:leader="dot" w:pos="8306"/>
            </w:tabs>
            <w:spacing w:line="360" w:lineRule="auto"/>
            <w:rPr>
              <w:rFonts w:ascii="仿宋_GB2312" w:eastAsia="仿宋_GB2312" w:hAnsi="仿宋_GB2312" w:cs="仿宋_GB2312"/>
              <w:sz w:val="24"/>
              <w:szCs w:val="24"/>
            </w:rPr>
          </w:pPr>
          <w:hyperlink w:anchor="_Toc16913" w:history="1">
            <w:r>
              <w:rPr>
                <w:rFonts w:ascii="仿宋_GB2312" w:eastAsia="仿宋_GB2312" w:hAnsi="仿宋_GB2312" w:cs="仿宋_GB2312" w:hint="eastAsia"/>
                <w:sz w:val="24"/>
                <w:szCs w:val="24"/>
              </w:rPr>
              <w:t>第</w:t>
            </w:r>
            <w:r>
              <w:rPr>
                <w:rFonts w:ascii="仿宋_GB2312" w:eastAsia="仿宋_GB2312" w:hAnsi="仿宋_GB2312" w:cs="仿宋_GB2312" w:hint="eastAsia"/>
                <w:sz w:val="24"/>
                <w:szCs w:val="24"/>
              </w:rPr>
              <w:t>九</w:t>
            </w:r>
            <w:r>
              <w:rPr>
                <w:rFonts w:ascii="仿宋_GB2312" w:eastAsia="仿宋_GB2312" w:hAnsi="仿宋_GB2312" w:cs="仿宋_GB2312" w:hint="eastAsia"/>
                <w:sz w:val="24"/>
                <w:szCs w:val="24"/>
              </w:rPr>
              <w:t>条：违约责任</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PAGEREF _Toc16913 \h </w:instrText>
            </w:r>
            <w:r>
              <w:rPr>
                <w:rFonts w:ascii="仿宋_GB2312" w:eastAsia="仿宋_GB2312" w:hAnsi="仿宋_GB2312" w:cs="仿宋_GB2312" w:hint="eastAsia"/>
                <w:sz w:val="24"/>
                <w:szCs w:val="24"/>
              </w:rPr>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12</w:t>
            </w:r>
            <w:r>
              <w:rPr>
                <w:rFonts w:ascii="仿宋_GB2312" w:eastAsia="仿宋_GB2312" w:hAnsi="仿宋_GB2312" w:cs="仿宋_GB2312" w:hint="eastAsia"/>
                <w:sz w:val="24"/>
                <w:szCs w:val="24"/>
              </w:rPr>
              <w:fldChar w:fldCharType="end"/>
            </w:r>
          </w:hyperlink>
        </w:p>
        <w:p w14:paraId="3E07B68C" w14:textId="77777777" w:rsidR="005B3BB5" w:rsidRDefault="005C26FA">
          <w:pPr>
            <w:pStyle w:val="10"/>
            <w:tabs>
              <w:tab w:val="right" w:leader="dot" w:pos="8306"/>
            </w:tabs>
            <w:spacing w:line="360" w:lineRule="auto"/>
            <w:rPr>
              <w:rFonts w:ascii="仿宋_GB2312" w:eastAsia="仿宋_GB2312" w:hAnsi="仿宋_GB2312" w:cs="仿宋_GB2312"/>
              <w:sz w:val="24"/>
              <w:szCs w:val="24"/>
            </w:rPr>
          </w:pPr>
          <w:hyperlink w:anchor="_Toc30443" w:history="1">
            <w:r>
              <w:rPr>
                <w:rFonts w:ascii="仿宋_GB2312" w:eastAsia="仿宋_GB2312" w:hAnsi="仿宋_GB2312" w:cs="仿宋_GB2312" w:hint="eastAsia"/>
                <w:sz w:val="24"/>
                <w:szCs w:val="24"/>
              </w:rPr>
              <w:t>第</w:t>
            </w:r>
            <w:r>
              <w:rPr>
                <w:rFonts w:ascii="仿宋_GB2312" w:eastAsia="仿宋_GB2312" w:hAnsi="仿宋_GB2312" w:cs="仿宋_GB2312" w:hint="eastAsia"/>
                <w:sz w:val="24"/>
                <w:szCs w:val="24"/>
              </w:rPr>
              <w:t>十</w:t>
            </w:r>
            <w:r>
              <w:rPr>
                <w:rFonts w:ascii="仿宋_GB2312" w:eastAsia="仿宋_GB2312" w:hAnsi="仿宋_GB2312" w:cs="仿宋_GB2312" w:hint="eastAsia"/>
                <w:sz w:val="24"/>
                <w:szCs w:val="24"/>
              </w:rPr>
              <w:t>条：</w:t>
            </w:r>
            <w:r>
              <w:rPr>
                <w:rFonts w:ascii="仿宋_GB2312" w:eastAsia="仿宋_GB2312" w:hAnsi="仿宋_GB2312" w:cs="仿宋_GB2312" w:hint="eastAsia"/>
                <w:sz w:val="24"/>
                <w:szCs w:val="24"/>
              </w:rPr>
              <w:t>免责条款</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PAGEREF _Toc30443 \h </w:instrText>
            </w:r>
            <w:r>
              <w:rPr>
                <w:rFonts w:ascii="仿宋_GB2312" w:eastAsia="仿宋_GB2312" w:hAnsi="仿宋_GB2312" w:cs="仿宋_GB2312" w:hint="eastAsia"/>
                <w:sz w:val="24"/>
                <w:szCs w:val="24"/>
              </w:rPr>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13</w:t>
            </w:r>
            <w:r>
              <w:rPr>
                <w:rFonts w:ascii="仿宋_GB2312" w:eastAsia="仿宋_GB2312" w:hAnsi="仿宋_GB2312" w:cs="仿宋_GB2312" w:hint="eastAsia"/>
                <w:sz w:val="24"/>
                <w:szCs w:val="24"/>
              </w:rPr>
              <w:fldChar w:fldCharType="end"/>
            </w:r>
          </w:hyperlink>
        </w:p>
        <w:p w14:paraId="6D7B5CB5" w14:textId="77777777" w:rsidR="005B3BB5" w:rsidRDefault="005C26FA">
          <w:pPr>
            <w:pStyle w:val="10"/>
            <w:tabs>
              <w:tab w:val="right" w:leader="dot" w:pos="8306"/>
            </w:tabs>
            <w:spacing w:line="360" w:lineRule="auto"/>
            <w:rPr>
              <w:rFonts w:ascii="仿宋_GB2312" w:eastAsia="仿宋_GB2312" w:hAnsi="仿宋_GB2312" w:cs="仿宋_GB2312"/>
              <w:sz w:val="24"/>
              <w:szCs w:val="24"/>
            </w:rPr>
          </w:pPr>
          <w:hyperlink w:anchor="_Toc28028" w:history="1">
            <w:r>
              <w:rPr>
                <w:rFonts w:ascii="仿宋_GB2312" w:eastAsia="仿宋_GB2312" w:hAnsi="仿宋_GB2312" w:cs="仿宋_GB2312" w:hint="eastAsia"/>
                <w:sz w:val="24"/>
                <w:szCs w:val="24"/>
              </w:rPr>
              <w:t>第十一条：争议解决</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PAGEREF _Toc28028 \h </w:instrText>
            </w:r>
            <w:r>
              <w:rPr>
                <w:rFonts w:ascii="仿宋_GB2312" w:eastAsia="仿宋_GB2312" w:hAnsi="仿宋_GB2312" w:cs="仿宋_GB2312" w:hint="eastAsia"/>
                <w:sz w:val="24"/>
                <w:szCs w:val="24"/>
              </w:rPr>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14</w:t>
            </w:r>
            <w:r>
              <w:rPr>
                <w:rFonts w:ascii="仿宋_GB2312" w:eastAsia="仿宋_GB2312" w:hAnsi="仿宋_GB2312" w:cs="仿宋_GB2312" w:hint="eastAsia"/>
                <w:sz w:val="24"/>
                <w:szCs w:val="24"/>
              </w:rPr>
              <w:fldChar w:fldCharType="end"/>
            </w:r>
          </w:hyperlink>
        </w:p>
        <w:p w14:paraId="56BEE3BE" w14:textId="77777777" w:rsidR="005B3BB5" w:rsidRDefault="005C26FA">
          <w:pPr>
            <w:pStyle w:val="10"/>
            <w:tabs>
              <w:tab w:val="right" w:leader="dot" w:pos="8306"/>
            </w:tabs>
            <w:spacing w:line="360" w:lineRule="auto"/>
            <w:rPr>
              <w:rFonts w:ascii="仿宋_GB2312" w:eastAsia="仿宋_GB2312" w:hAnsi="仿宋_GB2312" w:cs="仿宋_GB2312"/>
              <w:sz w:val="24"/>
              <w:szCs w:val="24"/>
            </w:rPr>
          </w:pPr>
          <w:hyperlink w:anchor="_Toc19034" w:history="1">
            <w:r>
              <w:rPr>
                <w:rFonts w:ascii="仿宋_GB2312" w:eastAsia="仿宋_GB2312" w:hAnsi="仿宋_GB2312" w:cs="仿宋_GB2312" w:hint="eastAsia"/>
                <w:sz w:val="24"/>
                <w:szCs w:val="24"/>
              </w:rPr>
              <w:t>第十二条：通知与送达</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PAGEREF _Toc19034 \h </w:instrText>
            </w:r>
            <w:r>
              <w:rPr>
                <w:rFonts w:ascii="仿宋_GB2312" w:eastAsia="仿宋_GB2312" w:hAnsi="仿宋_GB2312" w:cs="仿宋_GB2312" w:hint="eastAsia"/>
                <w:sz w:val="24"/>
                <w:szCs w:val="24"/>
              </w:rPr>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fldChar w:fldCharType="end"/>
            </w:r>
          </w:hyperlink>
        </w:p>
        <w:p w14:paraId="03CDEBE3" w14:textId="77777777" w:rsidR="005B3BB5" w:rsidRDefault="005C26FA">
          <w:pPr>
            <w:pStyle w:val="10"/>
            <w:tabs>
              <w:tab w:val="right" w:leader="dot" w:pos="8306"/>
            </w:tabs>
            <w:spacing w:line="360" w:lineRule="auto"/>
            <w:rPr>
              <w:sz w:val="24"/>
              <w:szCs w:val="24"/>
            </w:rPr>
          </w:pPr>
          <w:hyperlink w:anchor="_Toc12858" w:history="1">
            <w:r>
              <w:rPr>
                <w:rFonts w:ascii="仿宋_GB2312" w:eastAsia="仿宋_GB2312" w:hAnsi="仿宋_GB2312" w:cs="仿宋_GB2312" w:hint="eastAsia"/>
                <w:sz w:val="24"/>
                <w:szCs w:val="24"/>
              </w:rPr>
              <w:t>第十</w:t>
            </w:r>
            <w:r>
              <w:rPr>
                <w:rFonts w:ascii="仿宋_GB2312" w:eastAsia="仿宋_GB2312" w:hAnsi="仿宋_GB2312" w:cs="仿宋_GB2312" w:hint="eastAsia"/>
                <w:sz w:val="24"/>
                <w:szCs w:val="24"/>
              </w:rPr>
              <w:t>三</w:t>
            </w:r>
            <w:r>
              <w:rPr>
                <w:rFonts w:ascii="仿宋_GB2312" w:eastAsia="仿宋_GB2312" w:hAnsi="仿宋_GB2312" w:cs="仿宋_GB2312" w:hint="eastAsia"/>
                <w:sz w:val="24"/>
                <w:szCs w:val="24"/>
              </w:rPr>
              <w:t>条：其他约定</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PAGEREF _Toc12858 \h </w:instrText>
            </w:r>
            <w:r>
              <w:rPr>
                <w:rFonts w:ascii="仿宋_GB2312" w:eastAsia="仿宋_GB2312" w:hAnsi="仿宋_GB2312" w:cs="仿宋_GB2312" w:hint="eastAsia"/>
                <w:sz w:val="24"/>
                <w:szCs w:val="24"/>
              </w:rPr>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rPr>
              <w:t>16</w:t>
            </w:r>
            <w:r>
              <w:rPr>
                <w:rFonts w:ascii="仿宋_GB2312" w:eastAsia="仿宋_GB2312" w:hAnsi="仿宋_GB2312" w:cs="仿宋_GB2312" w:hint="eastAsia"/>
                <w:sz w:val="24"/>
                <w:szCs w:val="24"/>
              </w:rPr>
              <w:fldChar w:fldCharType="end"/>
            </w:r>
          </w:hyperlink>
        </w:p>
        <w:p w14:paraId="7EA2CC52" w14:textId="77777777" w:rsidR="005B3BB5" w:rsidRDefault="005C26FA">
          <w:r>
            <w:rPr>
              <w:rFonts w:ascii="仿宋_GB2312" w:eastAsia="仿宋_GB2312" w:hAnsi="仿宋_GB2312" w:cs="仿宋_GB2312" w:hint="eastAsia"/>
              <w:sz w:val="24"/>
            </w:rPr>
            <w:fldChar w:fldCharType="end"/>
          </w:r>
        </w:p>
      </w:sdtContent>
    </w:sdt>
    <w:p w14:paraId="54B4E0DC" w14:textId="77777777" w:rsidR="005B3BB5" w:rsidRDefault="005B3BB5">
      <w:pPr>
        <w:spacing w:line="576" w:lineRule="exact"/>
        <w:ind w:firstLineChars="200" w:firstLine="560"/>
        <w:rPr>
          <w:rFonts w:ascii="仿宋_GB2312" w:eastAsia="仿宋_GB2312" w:hAnsi="仿宋_GB2312" w:cs="仿宋_GB2312"/>
          <w:sz w:val="28"/>
          <w:szCs w:val="28"/>
        </w:rPr>
        <w:sectPr w:rsidR="005B3BB5">
          <w:headerReference w:type="default" r:id="rId8"/>
          <w:footerReference w:type="default" r:id="rId9"/>
          <w:pgSz w:w="11906" w:h="16838"/>
          <w:pgMar w:top="1440" w:right="1800" w:bottom="1440" w:left="1800" w:header="851" w:footer="992" w:gutter="0"/>
          <w:pgNumType w:start="1"/>
          <w:cols w:space="425"/>
          <w:docGrid w:type="lines" w:linePitch="312"/>
        </w:sectPr>
      </w:pPr>
    </w:p>
    <w:p w14:paraId="1CE60882" w14:textId="77777777" w:rsidR="005B3BB5" w:rsidRDefault="005C26FA">
      <w:pPr>
        <w:tabs>
          <w:tab w:val="left" w:pos="1080"/>
        </w:tabs>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依照《中华人民共和国民法典》《中华人民共和国建筑法》《建设工程质量管理条例》及其它有关法律、行政法规，遵循平等、自愿、公平和诚实信用的原则，双方经协商一致订立本协议。</w:t>
      </w:r>
    </w:p>
    <w:p w14:paraId="5EACF40C" w14:textId="77777777" w:rsidR="005B3BB5" w:rsidRDefault="005C26FA">
      <w:pPr>
        <w:pStyle w:val="1"/>
        <w:spacing w:before="0" w:after="0" w:line="576" w:lineRule="exact"/>
        <w:ind w:firstLineChars="200" w:firstLine="562"/>
        <w:rPr>
          <w:rStyle w:val="2Char"/>
          <w:rFonts w:ascii="仿宋_GB2312" w:eastAsia="仿宋_GB2312" w:hAnsi="仿宋_GB2312" w:cs="仿宋_GB2312"/>
          <w:b/>
          <w:color w:val="auto"/>
          <w:sz w:val="28"/>
          <w:szCs w:val="28"/>
        </w:rPr>
      </w:pPr>
      <w:bookmarkStart w:id="3" w:name="_Toc2106"/>
      <w:bookmarkStart w:id="4" w:name="_Toc8317"/>
      <w:bookmarkStart w:id="5" w:name="_Toc523143580"/>
      <w:bookmarkStart w:id="6" w:name="_Toc181505544"/>
      <w:bookmarkStart w:id="7" w:name="_Toc199212049"/>
      <w:bookmarkStart w:id="8" w:name="_Toc423009991"/>
      <w:bookmarkStart w:id="9" w:name="_Toc26627"/>
      <w:bookmarkStart w:id="10" w:name="_Toc19108"/>
      <w:bookmarkStart w:id="11" w:name="_Toc30983"/>
      <w:bookmarkStart w:id="12" w:name="_Toc2742"/>
      <w:bookmarkStart w:id="13" w:name="_Toc1938"/>
      <w:bookmarkStart w:id="14" w:name="_Toc423956715"/>
      <w:bookmarkStart w:id="15" w:name="_Toc5494"/>
      <w:bookmarkStart w:id="16" w:name="_Toc26300"/>
      <w:r>
        <w:rPr>
          <w:rStyle w:val="2Char"/>
          <w:rFonts w:ascii="仿宋_GB2312" w:eastAsia="仿宋_GB2312" w:hAnsi="仿宋_GB2312" w:cs="仿宋_GB2312" w:hint="eastAsia"/>
          <w:b/>
          <w:color w:val="auto"/>
          <w:sz w:val="28"/>
          <w:szCs w:val="28"/>
        </w:rPr>
        <w:t>第一条：工程概况</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721DED0D" w14:textId="77777777" w:rsidR="005B3BB5" w:rsidRDefault="005C26FA">
      <w:pPr>
        <w:tabs>
          <w:tab w:val="left" w:pos="1080"/>
        </w:tabs>
        <w:spacing w:line="576"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工程名称</w:t>
      </w:r>
      <w:r>
        <w:rPr>
          <w:rFonts w:ascii="仿宋_GB2312" w:eastAsia="仿宋_GB2312" w:hAnsi="仿宋_GB2312" w:cs="仿宋_GB2312" w:hint="eastAsia"/>
          <w:sz w:val="28"/>
          <w:szCs w:val="28"/>
        </w:rPr>
        <w:t>:</w:t>
      </w:r>
      <w:permStart w:id="1619398181" w:edGrp="everyone"/>
      <w:r>
        <w:rPr>
          <w:rFonts w:ascii="仿宋_GB2312" w:eastAsia="仿宋_GB2312" w:hAnsi="仿宋_GB2312" w:cs="仿宋_GB2312" w:hint="eastAsia"/>
          <w:sz w:val="28"/>
          <w:szCs w:val="28"/>
          <w:u w:val="single"/>
        </w:rPr>
        <w:t xml:space="preserve"> </w:t>
      </w:r>
      <w:proofErr w:type="gramStart"/>
      <w:r w:rsidRPr="00B81913">
        <w:rPr>
          <w:rFonts w:ascii="仿宋_GB2312" w:eastAsia="仿宋_GB2312" w:hAnsi="仿宋_GB2312" w:cs="仿宋_GB2312" w:hint="eastAsia"/>
          <w:sz w:val="28"/>
          <w:szCs w:val="28"/>
          <w:u w:val="single"/>
        </w:rPr>
        <w:t>海口综保区</w:t>
      </w:r>
      <w:proofErr w:type="gramEnd"/>
      <w:r w:rsidRPr="00B81913">
        <w:rPr>
          <w:rFonts w:ascii="仿宋_GB2312" w:eastAsia="仿宋_GB2312" w:hAnsi="仿宋_GB2312" w:cs="仿宋_GB2312" w:hint="eastAsia"/>
          <w:sz w:val="28"/>
          <w:szCs w:val="28"/>
          <w:u w:val="single"/>
        </w:rPr>
        <w:t>高端食（药）</w:t>
      </w:r>
      <w:proofErr w:type="gramStart"/>
      <w:r w:rsidRPr="00B81913">
        <w:rPr>
          <w:rFonts w:ascii="仿宋_GB2312" w:eastAsia="仿宋_GB2312" w:hAnsi="仿宋_GB2312" w:cs="仿宋_GB2312" w:hint="eastAsia"/>
          <w:sz w:val="28"/>
          <w:szCs w:val="28"/>
          <w:u w:val="single"/>
        </w:rPr>
        <w:t>材加工</w:t>
      </w:r>
      <w:proofErr w:type="gramEnd"/>
      <w:r w:rsidRPr="00B81913">
        <w:rPr>
          <w:rFonts w:ascii="仿宋_GB2312" w:eastAsia="仿宋_GB2312" w:hAnsi="仿宋_GB2312" w:cs="仿宋_GB2312" w:hint="eastAsia"/>
          <w:sz w:val="28"/>
          <w:szCs w:val="28"/>
          <w:u w:val="single"/>
        </w:rPr>
        <w:t>标准厂房应急修缮项目</w:t>
      </w:r>
    </w:p>
    <w:permEnd w:id="1619398181"/>
    <w:p w14:paraId="52B2947E" w14:textId="701729E1" w:rsidR="005B3BB5" w:rsidRDefault="005C26FA">
      <w:pPr>
        <w:tabs>
          <w:tab w:val="left" w:pos="1080"/>
        </w:tabs>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工程内容：</w:t>
      </w:r>
      <w:bookmarkStart w:id="17" w:name="_Toc164044172"/>
      <w:bookmarkStart w:id="18" w:name="_Toc163989681"/>
      <w:bookmarkStart w:id="19" w:name="_Toc199212050"/>
      <w:bookmarkStart w:id="20" w:name="_Toc185215705"/>
      <w:bookmarkStart w:id="21" w:name="_Toc187387736"/>
      <w:bookmarkStart w:id="22" w:name="_Toc177530842"/>
      <w:bookmarkStart w:id="23" w:name="_Toc181505546"/>
      <w:permStart w:id="1951485052" w:edGrp="everyone"/>
      <w:proofErr w:type="gramStart"/>
      <w:r>
        <w:rPr>
          <w:rFonts w:ascii="仿宋_GB2312" w:eastAsia="仿宋_GB2312" w:hAnsi="仿宋_GB2312" w:cs="仿宋_GB2312" w:hint="eastAsia"/>
          <w:sz w:val="28"/>
          <w:szCs w:val="28"/>
          <w:u w:val="single"/>
        </w:rPr>
        <w:t>海口综保区</w:t>
      </w:r>
      <w:proofErr w:type="gramEnd"/>
      <w:r>
        <w:rPr>
          <w:rFonts w:ascii="仿宋_GB2312" w:eastAsia="仿宋_GB2312" w:hAnsi="仿宋_GB2312" w:cs="仿宋_GB2312" w:hint="eastAsia"/>
          <w:sz w:val="28"/>
          <w:szCs w:val="28"/>
          <w:u w:val="single"/>
        </w:rPr>
        <w:t>高端食（药）</w:t>
      </w:r>
      <w:proofErr w:type="gramStart"/>
      <w:r>
        <w:rPr>
          <w:rFonts w:ascii="仿宋_GB2312" w:eastAsia="仿宋_GB2312" w:hAnsi="仿宋_GB2312" w:cs="仿宋_GB2312" w:hint="eastAsia"/>
          <w:sz w:val="28"/>
          <w:szCs w:val="28"/>
          <w:u w:val="single"/>
        </w:rPr>
        <w:t>材加工</w:t>
      </w:r>
      <w:proofErr w:type="gramEnd"/>
      <w:r>
        <w:rPr>
          <w:rFonts w:ascii="仿宋_GB2312" w:eastAsia="仿宋_GB2312" w:hAnsi="仿宋_GB2312" w:cs="仿宋_GB2312" w:hint="eastAsia"/>
          <w:sz w:val="28"/>
          <w:szCs w:val="28"/>
          <w:u w:val="single"/>
        </w:rPr>
        <w:t>标准厂房应急修缮项目</w:t>
      </w:r>
      <w:r>
        <w:rPr>
          <w:rFonts w:ascii="仿宋_GB2312" w:eastAsia="仿宋_GB2312" w:hAnsi="仿宋_GB2312" w:cs="仿宋_GB2312" w:hint="eastAsia"/>
          <w:sz w:val="28"/>
          <w:szCs w:val="28"/>
          <w:u w:val="single"/>
        </w:rPr>
        <w:t>施工，包括但不限于：</w:t>
      </w:r>
      <w:r>
        <w:rPr>
          <w:rFonts w:ascii="仿宋_GB2312" w:eastAsia="仿宋_GB2312" w:hAnsi="仿宋_GB2312" w:cs="仿宋_GB2312" w:hint="eastAsia"/>
          <w:sz w:val="28"/>
          <w:szCs w:val="28"/>
          <w:u w:val="single"/>
        </w:rPr>
        <w:t>项目</w:t>
      </w:r>
      <w:r>
        <w:rPr>
          <w:rFonts w:ascii="仿宋_GB2312" w:eastAsia="仿宋_GB2312" w:hAnsi="仿宋_GB2312" w:cs="仿宋_GB2312" w:hint="eastAsia"/>
          <w:sz w:val="28"/>
          <w:szCs w:val="28"/>
          <w:u w:val="single"/>
        </w:rPr>
        <w:t>室内</w:t>
      </w:r>
      <w:r>
        <w:rPr>
          <w:rFonts w:ascii="仿宋_GB2312" w:eastAsia="仿宋_GB2312" w:hAnsi="仿宋_GB2312" w:cs="仿宋_GB2312" w:hint="eastAsia"/>
          <w:sz w:val="28"/>
          <w:szCs w:val="28"/>
          <w:u w:val="single"/>
        </w:rPr>
        <w:t>外</w:t>
      </w:r>
      <w:r>
        <w:rPr>
          <w:rFonts w:ascii="仿宋_GB2312" w:eastAsia="仿宋_GB2312" w:hAnsi="仿宋_GB2312" w:cs="仿宋_GB2312" w:hint="eastAsia"/>
          <w:sz w:val="28"/>
          <w:szCs w:val="28"/>
          <w:u w:val="single"/>
        </w:rPr>
        <w:t>、公共区域所有地面、天棚、墙面的零星维修，</w:t>
      </w:r>
      <w:r>
        <w:rPr>
          <w:rFonts w:ascii="仿宋_GB2312" w:eastAsia="仿宋_GB2312" w:hAnsi="仿宋_GB2312" w:cs="仿宋_GB2312" w:hint="eastAsia"/>
          <w:sz w:val="28"/>
          <w:szCs w:val="28"/>
          <w:u w:val="single"/>
        </w:rPr>
        <w:t>金属屋面维修更换、天窗、门窗维修更换、防火门更换、</w:t>
      </w:r>
      <w:r>
        <w:rPr>
          <w:rFonts w:ascii="仿宋_GB2312" w:eastAsia="仿宋_GB2312" w:hAnsi="仿宋_GB2312" w:cs="仿宋_GB2312" w:hint="eastAsia"/>
          <w:sz w:val="28"/>
          <w:szCs w:val="28"/>
          <w:u w:val="single"/>
        </w:rPr>
        <w:t>瓷砖更换、天花</w:t>
      </w:r>
      <w:r>
        <w:rPr>
          <w:rFonts w:ascii="仿宋_GB2312" w:eastAsia="仿宋_GB2312" w:hAnsi="仿宋_GB2312" w:cs="仿宋_GB2312" w:hint="eastAsia"/>
          <w:sz w:val="28"/>
          <w:szCs w:val="28"/>
          <w:u w:val="single"/>
        </w:rPr>
        <w:t>及</w:t>
      </w:r>
      <w:r>
        <w:rPr>
          <w:rFonts w:ascii="仿宋_GB2312" w:eastAsia="仿宋_GB2312" w:hAnsi="仿宋_GB2312" w:cs="仿宋_GB2312" w:hint="eastAsia"/>
          <w:sz w:val="28"/>
          <w:szCs w:val="28"/>
          <w:u w:val="single"/>
        </w:rPr>
        <w:t>内外墙面</w:t>
      </w:r>
      <w:r>
        <w:rPr>
          <w:rFonts w:ascii="仿宋_GB2312" w:eastAsia="仿宋_GB2312" w:hAnsi="仿宋_GB2312" w:cs="仿宋_GB2312" w:hint="eastAsia"/>
          <w:sz w:val="28"/>
          <w:szCs w:val="28"/>
          <w:u w:val="single"/>
        </w:rPr>
        <w:t>涂料</w:t>
      </w:r>
      <w:r>
        <w:rPr>
          <w:rFonts w:ascii="仿宋_GB2312" w:eastAsia="仿宋_GB2312" w:hAnsi="仿宋_GB2312" w:cs="仿宋_GB2312" w:hint="eastAsia"/>
          <w:sz w:val="28"/>
          <w:szCs w:val="28"/>
          <w:u w:val="single"/>
        </w:rPr>
        <w:t>、</w:t>
      </w:r>
      <w:proofErr w:type="gramStart"/>
      <w:r>
        <w:rPr>
          <w:rFonts w:ascii="仿宋_GB2312" w:eastAsia="仿宋_GB2312" w:hAnsi="仿宋_GB2312" w:cs="仿宋_GB2312" w:hint="eastAsia"/>
          <w:sz w:val="28"/>
          <w:szCs w:val="28"/>
          <w:u w:val="single"/>
        </w:rPr>
        <w:t>室内</w:t>
      </w:r>
      <w:r>
        <w:rPr>
          <w:rFonts w:ascii="仿宋_GB2312" w:eastAsia="仿宋_GB2312" w:hAnsi="仿宋_GB2312" w:cs="仿宋_GB2312" w:hint="eastAsia"/>
          <w:sz w:val="28"/>
          <w:szCs w:val="28"/>
          <w:u w:val="single"/>
        </w:rPr>
        <w:t>门套</w:t>
      </w:r>
      <w:proofErr w:type="gramEnd"/>
      <w:r>
        <w:rPr>
          <w:rFonts w:ascii="仿宋_GB2312" w:eastAsia="仿宋_GB2312" w:hAnsi="仿宋_GB2312" w:cs="仿宋_GB2312" w:hint="eastAsia"/>
          <w:sz w:val="28"/>
          <w:szCs w:val="28"/>
          <w:u w:val="single"/>
        </w:rPr>
        <w:t>更换、渗漏水修补、照明灯具安装、</w:t>
      </w:r>
      <w:r>
        <w:rPr>
          <w:rFonts w:ascii="仿宋_GB2312" w:eastAsia="仿宋_GB2312" w:hAnsi="仿宋_GB2312" w:cs="仿宋_GB2312" w:hint="eastAsia"/>
          <w:sz w:val="28"/>
          <w:szCs w:val="28"/>
          <w:u w:val="single"/>
        </w:rPr>
        <w:t>高空作业、水电暖安装更换、管道修补、</w:t>
      </w:r>
      <w:proofErr w:type="gramStart"/>
      <w:r>
        <w:rPr>
          <w:rFonts w:ascii="仿宋_GB2312" w:eastAsia="仿宋_GB2312" w:hAnsi="仿宋_GB2312" w:cs="仿宋_GB2312" w:hint="eastAsia"/>
          <w:sz w:val="28"/>
          <w:szCs w:val="28"/>
          <w:u w:val="single"/>
        </w:rPr>
        <w:t>园林园</w:t>
      </w:r>
      <w:proofErr w:type="gramEnd"/>
      <w:r>
        <w:rPr>
          <w:rFonts w:ascii="仿宋_GB2312" w:eastAsia="仿宋_GB2312" w:hAnsi="仿宋_GB2312" w:cs="仿宋_GB2312" w:hint="eastAsia"/>
          <w:sz w:val="28"/>
          <w:szCs w:val="28"/>
          <w:u w:val="single"/>
        </w:rPr>
        <w:t>建石材更换、</w:t>
      </w:r>
      <w:r>
        <w:rPr>
          <w:rFonts w:ascii="仿宋_GB2312" w:eastAsia="仿宋_GB2312" w:hAnsi="仿宋_GB2312" w:cs="仿宋_GB2312" w:hint="eastAsia"/>
          <w:sz w:val="28"/>
          <w:szCs w:val="28"/>
          <w:u w:val="single"/>
        </w:rPr>
        <w:t>围栏更换、</w:t>
      </w:r>
      <w:r>
        <w:rPr>
          <w:rFonts w:ascii="仿宋_GB2312" w:eastAsia="仿宋_GB2312" w:hAnsi="仿宋_GB2312" w:cs="仿宋_GB2312" w:hint="eastAsia"/>
          <w:sz w:val="28"/>
          <w:szCs w:val="28"/>
          <w:u w:val="single"/>
        </w:rPr>
        <w:t>装饰井盖更换</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u w:val="single"/>
        </w:rPr>
        <w:t>房屋（包括</w:t>
      </w:r>
      <w:r>
        <w:rPr>
          <w:rFonts w:ascii="仿宋_GB2312" w:eastAsia="仿宋_GB2312" w:hAnsi="仿宋_GB2312" w:cs="仿宋_GB2312" w:hint="eastAsia"/>
          <w:sz w:val="28"/>
          <w:szCs w:val="28"/>
          <w:u w:val="single"/>
        </w:rPr>
        <w:t>屋面</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u w:val="single"/>
        </w:rPr>
        <w:t>卫生间、外墙面</w:t>
      </w:r>
      <w:r>
        <w:rPr>
          <w:rFonts w:ascii="仿宋_GB2312" w:eastAsia="仿宋_GB2312" w:hAnsi="仿宋_GB2312" w:cs="仿宋_GB2312" w:hint="eastAsia"/>
          <w:sz w:val="28"/>
          <w:szCs w:val="28"/>
          <w:u w:val="single"/>
        </w:rPr>
        <w:t>）防水</w:t>
      </w:r>
      <w:r>
        <w:rPr>
          <w:rFonts w:ascii="仿宋_GB2312" w:eastAsia="仿宋_GB2312" w:hAnsi="仿宋_GB2312" w:cs="仿宋_GB2312" w:hint="eastAsia"/>
          <w:sz w:val="28"/>
          <w:szCs w:val="28"/>
          <w:u w:val="single"/>
        </w:rPr>
        <w:t>维修</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u w:val="single"/>
        </w:rPr>
        <w:t>外立面真石漆及铝板、钢结构</w:t>
      </w:r>
      <w:r>
        <w:rPr>
          <w:rFonts w:ascii="仿宋_GB2312" w:eastAsia="仿宋_GB2312" w:hAnsi="仿宋_GB2312" w:cs="仿宋_GB2312" w:hint="eastAsia"/>
          <w:sz w:val="28"/>
          <w:szCs w:val="28"/>
          <w:u w:val="single"/>
        </w:rPr>
        <w:t>等维修工程（具体</w:t>
      </w:r>
      <w:r>
        <w:rPr>
          <w:rFonts w:ascii="仿宋_GB2312" w:eastAsia="仿宋_GB2312" w:hAnsi="仿宋_GB2312" w:cs="仿宋_GB2312" w:hint="eastAsia"/>
          <w:sz w:val="28"/>
          <w:szCs w:val="28"/>
          <w:u w:val="single"/>
        </w:rPr>
        <w:t>工程内容</w:t>
      </w:r>
      <w:r>
        <w:rPr>
          <w:rFonts w:ascii="仿宋_GB2312" w:eastAsia="仿宋_GB2312" w:hAnsi="仿宋_GB2312" w:cs="仿宋_GB2312" w:hint="eastAsia"/>
          <w:sz w:val="28"/>
          <w:szCs w:val="28"/>
          <w:u w:val="single"/>
        </w:rPr>
        <w:t>以甲方盖章确认的工程量清单为准）</w:t>
      </w:r>
      <w:permEnd w:id="1951485052"/>
      <w:r>
        <w:rPr>
          <w:rFonts w:ascii="仿宋_GB2312" w:eastAsia="仿宋_GB2312" w:hAnsi="仿宋_GB2312" w:cs="仿宋_GB2312" w:hint="eastAsia"/>
          <w:sz w:val="28"/>
          <w:szCs w:val="28"/>
        </w:rPr>
        <w:t>。</w:t>
      </w:r>
    </w:p>
    <w:p w14:paraId="457C865C" w14:textId="77777777" w:rsidR="005B3BB5" w:rsidRDefault="005C26FA">
      <w:pPr>
        <w:pStyle w:val="1"/>
        <w:spacing w:before="0" w:after="0" w:line="576" w:lineRule="exact"/>
        <w:ind w:firstLineChars="200" w:firstLine="562"/>
        <w:rPr>
          <w:rStyle w:val="2Char"/>
          <w:rFonts w:ascii="仿宋_GB2312" w:eastAsia="仿宋_GB2312" w:hAnsi="仿宋_GB2312" w:cs="仿宋_GB2312"/>
          <w:b/>
          <w:color w:val="auto"/>
          <w:sz w:val="28"/>
          <w:szCs w:val="28"/>
        </w:rPr>
      </w:pPr>
      <w:bookmarkStart w:id="24" w:name="_Toc423956716"/>
      <w:bookmarkStart w:id="25" w:name="_Toc19896"/>
      <w:bookmarkStart w:id="26" w:name="_Toc9364"/>
      <w:bookmarkStart w:id="27" w:name="_Toc423009992"/>
      <w:bookmarkStart w:id="28" w:name="_Toc10099"/>
      <w:bookmarkStart w:id="29" w:name="_Toc18855"/>
      <w:bookmarkStart w:id="30" w:name="_Toc14553"/>
      <w:bookmarkStart w:id="31" w:name="_Toc15389"/>
      <w:bookmarkStart w:id="32" w:name="_Toc523143581"/>
      <w:bookmarkStart w:id="33" w:name="_Toc21015"/>
      <w:bookmarkStart w:id="34" w:name="_Toc31404"/>
      <w:bookmarkStart w:id="35" w:name="_Toc2190"/>
      <w:r>
        <w:rPr>
          <w:rStyle w:val="2Char"/>
          <w:rFonts w:ascii="仿宋_GB2312" w:eastAsia="仿宋_GB2312" w:hAnsi="仿宋_GB2312" w:cs="仿宋_GB2312" w:hint="eastAsia"/>
          <w:b/>
          <w:color w:val="auto"/>
          <w:sz w:val="28"/>
          <w:szCs w:val="28"/>
        </w:rPr>
        <w:t>第二条：承包范围及承包方式</w:t>
      </w:r>
      <w:bookmarkEnd w:id="17"/>
      <w:bookmarkEnd w:id="18"/>
      <w:bookmarkEnd w:id="19"/>
      <w:bookmarkEnd w:id="20"/>
      <w:bookmarkEnd w:id="21"/>
      <w:bookmarkEnd w:id="22"/>
      <w:bookmarkEnd w:id="24"/>
      <w:bookmarkEnd w:id="25"/>
      <w:bookmarkEnd w:id="26"/>
      <w:bookmarkEnd w:id="27"/>
      <w:bookmarkEnd w:id="28"/>
      <w:bookmarkEnd w:id="29"/>
      <w:bookmarkEnd w:id="30"/>
      <w:bookmarkEnd w:id="31"/>
      <w:bookmarkEnd w:id="32"/>
      <w:bookmarkEnd w:id="33"/>
      <w:bookmarkEnd w:id="34"/>
      <w:bookmarkEnd w:id="35"/>
    </w:p>
    <w:p w14:paraId="45E02720" w14:textId="77777777" w:rsidR="005B3BB5" w:rsidRDefault="005C26FA">
      <w:pPr>
        <w:tabs>
          <w:tab w:val="left" w:pos="1080"/>
        </w:tabs>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承包范围：乙方负责对</w:t>
      </w:r>
      <w:r>
        <w:rPr>
          <w:rFonts w:ascii="仿宋_GB2312" w:eastAsia="仿宋_GB2312" w:hAnsi="仿宋_GB2312" w:cs="仿宋_GB2312" w:hint="eastAsia"/>
          <w:sz w:val="28"/>
          <w:szCs w:val="28"/>
        </w:rPr>
        <w:t>本工程的</w:t>
      </w:r>
      <w:permStart w:id="1387210365" w:edGrp="everyone"/>
      <w:r>
        <w:rPr>
          <w:rFonts w:ascii="仿宋_GB2312" w:eastAsia="仿宋_GB2312" w:hAnsi="仿宋_GB2312" w:cs="仿宋_GB2312" w:hint="eastAsia"/>
          <w:sz w:val="28"/>
          <w:szCs w:val="28"/>
        </w:rPr>
        <w:t>室内</w:t>
      </w:r>
      <w:r>
        <w:rPr>
          <w:rFonts w:ascii="仿宋_GB2312" w:eastAsia="仿宋_GB2312" w:hAnsi="仿宋_GB2312" w:cs="仿宋_GB2312" w:hint="eastAsia"/>
          <w:sz w:val="28"/>
          <w:szCs w:val="28"/>
        </w:rPr>
        <w:t>外</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屋面及</w:t>
      </w:r>
      <w:r>
        <w:rPr>
          <w:rFonts w:ascii="仿宋_GB2312" w:eastAsia="仿宋_GB2312" w:hAnsi="仿宋_GB2312" w:cs="仿宋_GB2312" w:hint="eastAsia"/>
          <w:sz w:val="28"/>
          <w:szCs w:val="28"/>
        </w:rPr>
        <w:t>公共区域</w:t>
      </w:r>
      <w:permEnd w:id="1387210365"/>
      <w:r>
        <w:rPr>
          <w:rFonts w:ascii="仿宋_GB2312" w:eastAsia="仿宋_GB2312" w:hAnsi="仿宋_GB2312" w:cs="仿宋_GB2312" w:hint="eastAsia"/>
          <w:sz w:val="28"/>
          <w:szCs w:val="28"/>
        </w:rPr>
        <w:t>进行</w:t>
      </w:r>
      <w:r>
        <w:rPr>
          <w:rFonts w:ascii="仿宋_GB2312" w:eastAsia="仿宋_GB2312" w:hAnsi="仿宋_GB2312" w:cs="仿宋_GB2312" w:hint="eastAsia"/>
          <w:sz w:val="28"/>
          <w:szCs w:val="28"/>
        </w:rPr>
        <w:t>维修</w:t>
      </w:r>
      <w:r>
        <w:rPr>
          <w:rFonts w:ascii="仿宋_GB2312" w:eastAsia="仿宋_GB2312" w:hAnsi="仿宋_GB2312" w:cs="仿宋_GB2312" w:hint="eastAsia"/>
          <w:sz w:val="28"/>
          <w:szCs w:val="28"/>
        </w:rPr>
        <w:t>；具体承包范围以</w:t>
      </w:r>
      <w:r>
        <w:rPr>
          <w:rFonts w:ascii="仿宋_GB2312" w:eastAsia="仿宋_GB2312" w:hAnsi="仿宋_GB2312" w:cs="仿宋_GB2312" w:hint="eastAsia"/>
          <w:sz w:val="28"/>
          <w:szCs w:val="28"/>
        </w:rPr>
        <w:t>本合同附件</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已标价工程量清单》为准；</w:t>
      </w:r>
      <w:r>
        <w:rPr>
          <w:rFonts w:ascii="仿宋_GB2312" w:eastAsia="仿宋_GB2312" w:hAnsi="仿宋_GB2312" w:cs="仿宋_GB2312" w:hint="eastAsia"/>
          <w:sz w:val="28"/>
          <w:szCs w:val="28"/>
        </w:rPr>
        <w:t>如</w:t>
      </w:r>
      <w:r>
        <w:rPr>
          <w:rFonts w:ascii="仿宋_GB2312" w:eastAsia="仿宋_GB2312" w:hAnsi="仿宋_GB2312" w:cs="仿宋_GB2312" w:hint="eastAsia"/>
          <w:sz w:val="28"/>
          <w:szCs w:val="28"/>
        </w:rPr>
        <w:t>合同履约过程中出现经</w:t>
      </w:r>
      <w:r>
        <w:rPr>
          <w:rFonts w:ascii="仿宋_GB2312" w:eastAsia="仿宋_GB2312" w:hAnsi="仿宋_GB2312" w:cs="仿宋_GB2312" w:hint="eastAsia"/>
          <w:sz w:val="28"/>
          <w:szCs w:val="28"/>
        </w:rPr>
        <w:t>甲方签字确认后下发的整改方案清单</w:t>
      </w:r>
      <w:r>
        <w:rPr>
          <w:rFonts w:ascii="仿宋_GB2312" w:eastAsia="仿宋_GB2312" w:hAnsi="仿宋_GB2312" w:cs="仿宋_GB2312" w:hint="eastAsia"/>
          <w:sz w:val="28"/>
          <w:szCs w:val="28"/>
        </w:rPr>
        <w:t>与本合同附件</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内容不一致的情形，则以经</w:t>
      </w:r>
      <w:r>
        <w:rPr>
          <w:rFonts w:ascii="仿宋_GB2312" w:eastAsia="仿宋_GB2312" w:hAnsi="仿宋_GB2312" w:cs="仿宋_GB2312" w:hint="eastAsia"/>
          <w:sz w:val="28"/>
          <w:szCs w:val="28"/>
        </w:rPr>
        <w:t>甲方签字确认后下发的整改方案清单</w:t>
      </w:r>
      <w:r>
        <w:rPr>
          <w:rFonts w:ascii="仿宋_GB2312" w:eastAsia="仿宋_GB2312" w:hAnsi="仿宋_GB2312" w:cs="仿宋_GB2312" w:hint="eastAsia"/>
          <w:sz w:val="28"/>
          <w:szCs w:val="28"/>
        </w:rPr>
        <w:t>为准</w:t>
      </w:r>
      <w:r>
        <w:rPr>
          <w:rFonts w:ascii="仿宋_GB2312" w:eastAsia="仿宋_GB2312" w:hAnsi="仿宋_GB2312" w:cs="仿宋_GB2312" w:hint="eastAsia"/>
          <w:sz w:val="28"/>
          <w:szCs w:val="28"/>
        </w:rPr>
        <w:t>。</w:t>
      </w:r>
    </w:p>
    <w:p w14:paraId="5755D03A"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当工程承包范围有增减时，甲方以书面通知明确</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乙方不能拒绝，并按本合同明确约定的结算办法进行结算，同时乙方同意不因</w:t>
      </w:r>
      <w:r>
        <w:rPr>
          <w:rFonts w:ascii="仿宋_GB2312" w:eastAsia="仿宋_GB2312" w:hAnsi="仿宋_GB2312" w:cs="仿宋_GB2312" w:hint="eastAsia"/>
          <w:sz w:val="28"/>
          <w:szCs w:val="28"/>
        </w:rPr>
        <w:t>承包</w:t>
      </w:r>
      <w:r>
        <w:rPr>
          <w:rFonts w:ascii="仿宋_GB2312" w:eastAsia="仿宋_GB2312" w:hAnsi="仿宋_GB2312" w:cs="仿宋_GB2312" w:hint="eastAsia"/>
          <w:sz w:val="28"/>
          <w:szCs w:val="28"/>
        </w:rPr>
        <w:t>范围调整而提出任何索赔。</w:t>
      </w:r>
    </w:p>
    <w:p w14:paraId="50D0B997"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2.2</w:t>
      </w:r>
      <w:bookmarkStart w:id="36" w:name="_Toc199212051"/>
      <w:r>
        <w:rPr>
          <w:rFonts w:ascii="仿宋_GB2312" w:eastAsia="仿宋_GB2312" w:hAnsi="仿宋_GB2312" w:cs="仿宋_GB2312" w:hint="eastAsia"/>
          <w:sz w:val="28"/>
          <w:szCs w:val="28"/>
        </w:rPr>
        <w:t>承包方式：</w:t>
      </w:r>
      <w:permStart w:id="40850066" w:edGrp="everyone"/>
      <w:r>
        <w:rPr>
          <w:rFonts w:ascii="仿宋_GB2312" w:eastAsia="仿宋_GB2312" w:hAnsi="仿宋_GB2312" w:cs="仿宋_GB2312" w:hint="eastAsia"/>
          <w:sz w:val="28"/>
          <w:szCs w:val="28"/>
        </w:rPr>
        <w:t>乙方以包工、包工期、包机械、包质量、包安全、包文明施工、包检验检测、包成品保护、包赶工措施、包二次搬运、包</w:t>
      </w:r>
      <w:r>
        <w:rPr>
          <w:rFonts w:ascii="仿宋_GB2312" w:eastAsia="仿宋_GB2312" w:hAnsi="仿宋_GB2312" w:cs="仿宋_GB2312" w:hint="eastAsia"/>
          <w:sz w:val="28"/>
          <w:szCs w:val="28"/>
        </w:rPr>
        <w:lastRenderedPageBreak/>
        <w:t>验收、包保修</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包市场风险、包管理费、包利润、包</w:t>
      </w:r>
      <w:proofErr w:type="gramStart"/>
      <w:r>
        <w:rPr>
          <w:rFonts w:ascii="仿宋_GB2312" w:eastAsia="仿宋_GB2312" w:hAnsi="仿宋_GB2312" w:cs="仿宋_GB2312" w:hint="eastAsia"/>
          <w:sz w:val="28"/>
          <w:szCs w:val="28"/>
        </w:rPr>
        <w:t>规</w:t>
      </w:r>
      <w:proofErr w:type="gramEnd"/>
      <w:r>
        <w:rPr>
          <w:rFonts w:ascii="仿宋_GB2312" w:eastAsia="仿宋_GB2312" w:hAnsi="仿宋_GB2312" w:cs="仿宋_GB2312" w:hint="eastAsia"/>
          <w:sz w:val="28"/>
          <w:szCs w:val="28"/>
        </w:rPr>
        <w:t>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包税金</w:t>
      </w:r>
      <w:permEnd w:id="40850066"/>
      <w:r>
        <w:rPr>
          <w:rFonts w:ascii="仿宋_GB2312" w:eastAsia="仿宋_GB2312" w:hAnsi="仿宋_GB2312" w:cs="仿宋_GB2312" w:hint="eastAsia"/>
          <w:sz w:val="28"/>
          <w:szCs w:val="28"/>
        </w:rPr>
        <w:t>的形式承包本项目。</w:t>
      </w:r>
    </w:p>
    <w:p w14:paraId="7AA688C2" w14:textId="77777777" w:rsidR="005B3BB5" w:rsidRDefault="005C26FA">
      <w:pPr>
        <w:pStyle w:val="1"/>
        <w:spacing w:before="0" w:after="0" w:line="576" w:lineRule="exact"/>
        <w:ind w:firstLineChars="200" w:firstLine="562"/>
        <w:rPr>
          <w:rStyle w:val="2Char"/>
          <w:rFonts w:ascii="仿宋_GB2312" w:eastAsia="仿宋_GB2312" w:hAnsi="仿宋_GB2312" w:cs="仿宋_GB2312"/>
          <w:b/>
          <w:color w:val="auto"/>
          <w:sz w:val="28"/>
          <w:szCs w:val="28"/>
        </w:rPr>
      </w:pPr>
      <w:bookmarkStart w:id="37" w:name="_Toc30156"/>
      <w:bookmarkStart w:id="38" w:name="_Toc98"/>
      <w:bookmarkStart w:id="39" w:name="_Toc7272"/>
      <w:bookmarkStart w:id="40" w:name="_Toc30857"/>
      <w:bookmarkStart w:id="41" w:name="_Toc25996"/>
      <w:bookmarkStart w:id="42" w:name="_Toc16195"/>
      <w:bookmarkStart w:id="43" w:name="_Toc922"/>
      <w:bookmarkStart w:id="44" w:name="_Toc13696"/>
      <w:bookmarkStart w:id="45" w:name="_Toc6107"/>
      <w:bookmarkStart w:id="46" w:name="_Toc423956717"/>
      <w:bookmarkStart w:id="47" w:name="_Toc423009993"/>
      <w:bookmarkStart w:id="48" w:name="_Toc523143582"/>
      <w:r>
        <w:rPr>
          <w:rStyle w:val="2Char"/>
          <w:rFonts w:ascii="仿宋_GB2312" w:eastAsia="仿宋_GB2312" w:hAnsi="仿宋_GB2312" w:cs="仿宋_GB2312" w:hint="eastAsia"/>
          <w:b/>
          <w:color w:val="auto"/>
          <w:sz w:val="28"/>
          <w:szCs w:val="28"/>
        </w:rPr>
        <w:t>第三条</w:t>
      </w:r>
      <w:r>
        <w:rPr>
          <w:rStyle w:val="2Char"/>
          <w:rFonts w:ascii="仿宋_GB2312" w:eastAsia="仿宋_GB2312" w:hAnsi="仿宋_GB2312" w:cs="仿宋_GB2312" w:hint="eastAsia"/>
          <w:b/>
          <w:color w:val="auto"/>
          <w:sz w:val="28"/>
          <w:szCs w:val="28"/>
        </w:rPr>
        <w:t>：</w:t>
      </w:r>
      <w:r>
        <w:rPr>
          <w:rStyle w:val="2Char"/>
          <w:rFonts w:ascii="仿宋_GB2312" w:eastAsia="仿宋_GB2312" w:hAnsi="仿宋_GB2312" w:cs="仿宋_GB2312" w:hint="eastAsia"/>
          <w:b/>
          <w:color w:val="auto"/>
          <w:sz w:val="28"/>
          <w:szCs w:val="28"/>
        </w:rPr>
        <w:t>验收标准</w:t>
      </w:r>
      <w:bookmarkEnd w:id="37"/>
      <w:bookmarkEnd w:id="38"/>
      <w:bookmarkEnd w:id="39"/>
      <w:bookmarkEnd w:id="40"/>
      <w:bookmarkEnd w:id="41"/>
      <w:bookmarkEnd w:id="42"/>
      <w:bookmarkEnd w:id="43"/>
      <w:bookmarkEnd w:id="44"/>
      <w:bookmarkEnd w:id="45"/>
    </w:p>
    <w:p w14:paraId="1300F803" w14:textId="77777777" w:rsidR="005B3BB5" w:rsidRDefault="005C26FA">
      <w:pPr>
        <w:tabs>
          <w:tab w:val="left" w:pos="1080"/>
        </w:tabs>
        <w:spacing w:line="576"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3.1</w:t>
      </w:r>
      <w:r>
        <w:rPr>
          <w:rFonts w:ascii="仿宋_GB2312" w:eastAsia="仿宋_GB2312" w:hAnsi="仿宋_GB2312" w:cs="仿宋_GB2312" w:hint="eastAsia"/>
          <w:color w:val="000000" w:themeColor="text1"/>
          <w:sz w:val="28"/>
          <w:szCs w:val="28"/>
        </w:rPr>
        <w:t>乙方维修质量须满足《建筑装饰装修工程质量验收</w:t>
      </w:r>
      <w:r>
        <w:rPr>
          <w:rFonts w:ascii="仿宋_GB2312" w:eastAsia="仿宋_GB2312" w:hAnsi="仿宋_GB2312" w:cs="仿宋_GB2312" w:hint="eastAsia"/>
          <w:color w:val="000000" w:themeColor="text1"/>
          <w:sz w:val="28"/>
          <w:szCs w:val="28"/>
        </w:rPr>
        <w:t>标准</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GB50210-2018</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及</w:t>
      </w:r>
      <w:r>
        <w:rPr>
          <w:rFonts w:ascii="仿宋_GB2312" w:eastAsia="仿宋_GB2312" w:hAnsi="仿宋_GB2312" w:cs="仿宋_GB2312" w:hint="eastAsia"/>
          <w:color w:val="000000" w:themeColor="text1"/>
          <w:sz w:val="28"/>
          <w:szCs w:val="28"/>
        </w:rPr>
        <w:t>《海南省建筑工程防水技术标准》</w:t>
      </w:r>
      <w:r>
        <w:rPr>
          <w:rFonts w:ascii="仿宋_GB2312" w:eastAsia="仿宋_GB2312" w:hAnsi="仿宋_GB2312" w:cs="仿宋_GB2312" w:hint="eastAsia"/>
          <w:color w:val="000000" w:themeColor="text1"/>
          <w:sz w:val="28"/>
          <w:szCs w:val="28"/>
        </w:rPr>
        <w:t>等国家、海南省、海口市现行相关规定</w:t>
      </w:r>
      <w:r>
        <w:rPr>
          <w:rFonts w:ascii="仿宋_GB2312" w:eastAsia="仿宋_GB2312" w:hAnsi="仿宋_GB2312" w:cs="仿宋_GB2312" w:hint="eastAsia"/>
          <w:color w:val="000000" w:themeColor="text1"/>
          <w:sz w:val="28"/>
          <w:szCs w:val="28"/>
        </w:rPr>
        <w:t>的要求</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sz w:val="28"/>
          <w:szCs w:val="28"/>
        </w:rPr>
        <w:t>当现行国家、行业或地方标准不一致时，应按对工程的技术标准、功能要求高的执行</w:t>
      </w:r>
      <w:r>
        <w:rPr>
          <w:rFonts w:ascii="仿宋_GB2312" w:eastAsia="仿宋_GB2312" w:hAnsi="仿宋_GB2312" w:cs="仿宋_GB2312" w:hint="eastAsia"/>
          <w:color w:val="000000" w:themeColor="text1"/>
          <w:sz w:val="28"/>
          <w:szCs w:val="28"/>
        </w:rPr>
        <w:t>。</w:t>
      </w:r>
    </w:p>
    <w:p w14:paraId="365A7CE6" w14:textId="77777777" w:rsidR="005B3BB5" w:rsidRDefault="005C26FA">
      <w:pPr>
        <w:tabs>
          <w:tab w:val="left" w:pos="1080"/>
        </w:tabs>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themeColor="text1"/>
          <w:sz w:val="28"/>
          <w:szCs w:val="28"/>
        </w:rPr>
        <w:t>3.2</w:t>
      </w:r>
      <w:r>
        <w:rPr>
          <w:rFonts w:ascii="仿宋_GB2312" w:eastAsia="仿宋_GB2312" w:hAnsi="仿宋_GB2312" w:cs="仿宋_GB2312" w:hint="eastAsia"/>
          <w:color w:val="000000" w:themeColor="text1"/>
          <w:sz w:val="28"/>
          <w:szCs w:val="28"/>
        </w:rPr>
        <w:t>乙方维修完成后，由甲方与乙方</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监理单位（如有）</w:t>
      </w:r>
      <w:r>
        <w:rPr>
          <w:rFonts w:ascii="仿宋_GB2312" w:eastAsia="仿宋_GB2312" w:hAnsi="仿宋_GB2312" w:cs="仿宋_GB2312" w:hint="eastAsia"/>
          <w:color w:val="000000" w:themeColor="text1"/>
          <w:sz w:val="28"/>
          <w:szCs w:val="28"/>
        </w:rPr>
        <w:t>共同进行现场验收，验收合格后，</w:t>
      </w:r>
      <w:r>
        <w:rPr>
          <w:rFonts w:ascii="仿宋_GB2312" w:eastAsia="仿宋_GB2312" w:hAnsi="仿宋_GB2312" w:cs="仿宋_GB2312" w:hint="eastAsia"/>
          <w:color w:val="000000" w:themeColor="text1"/>
          <w:sz w:val="28"/>
          <w:szCs w:val="28"/>
        </w:rPr>
        <w:t>三</w:t>
      </w:r>
      <w:r>
        <w:rPr>
          <w:rFonts w:ascii="仿宋_GB2312" w:eastAsia="仿宋_GB2312" w:hAnsi="仿宋_GB2312" w:cs="仿宋_GB2312" w:hint="eastAsia"/>
          <w:sz w:val="28"/>
          <w:szCs w:val="28"/>
        </w:rPr>
        <w:t>方</w:t>
      </w:r>
      <w:r>
        <w:rPr>
          <w:rFonts w:ascii="仿宋_GB2312" w:eastAsia="仿宋_GB2312" w:hAnsi="仿宋_GB2312" w:cs="仿宋_GB2312" w:hint="eastAsia"/>
          <w:color w:val="000000" w:themeColor="text1"/>
          <w:sz w:val="28"/>
          <w:szCs w:val="28"/>
        </w:rPr>
        <w:t>签字确认《维修工程验收单》及《维修工程量确认单》，作为维修费用</w:t>
      </w:r>
      <w:r>
        <w:rPr>
          <w:rFonts w:ascii="仿宋_GB2312" w:eastAsia="仿宋_GB2312" w:hAnsi="仿宋_GB2312" w:cs="仿宋_GB2312" w:hint="eastAsia"/>
          <w:color w:val="000000" w:themeColor="text1"/>
          <w:sz w:val="28"/>
          <w:szCs w:val="28"/>
        </w:rPr>
        <w:t>结算</w:t>
      </w:r>
      <w:r>
        <w:rPr>
          <w:rFonts w:ascii="仿宋_GB2312" w:eastAsia="仿宋_GB2312" w:hAnsi="仿宋_GB2312" w:cs="仿宋_GB2312" w:hint="eastAsia"/>
          <w:color w:val="000000" w:themeColor="text1"/>
          <w:sz w:val="28"/>
          <w:szCs w:val="28"/>
        </w:rPr>
        <w:t>依据。</w:t>
      </w:r>
      <w:bookmarkEnd w:id="23"/>
      <w:bookmarkEnd w:id="36"/>
      <w:bookmarkEnd w:id="46"/>
      <w:bookmarkEnd w:id="47"/>
      <w:bookmarkEnd w:id="48"/>
    </w:p>
    <w:p w14:paraId="3E675A8A" w14:textId="77777777" w:rsidR="005B3BB5" w:rsidRDefault="005C26FA">
      <w:pPr>
        <w:pStyle w:val="1"/>
        <w:spacing w:before="0" w:after="0" w:line="576" w:lineRule="exact"/>
        <w:ind w:firstLineChars="200" w:firstLine="562"/>
        <w:rPr>
          <w:rStyle w:val="2Char"/>
          <w:b/>
          <w:color w:val="auto"/>
        </w:rPr>
      </w:pPr>
      <w:bookmarkStart w:id="49" w:name="_Toc20298"/>
      <w:bookmarkStart w:id="50" w:name="_Toc12157"/>
      <w:bookmarkStart w:id="51" w:name="_Toc31346"/>
      <w:bookmarkStart w:id="52" w:name="_Toc523143584"/>
      <w:bookmarkStart w:id="53" w:name="_Toc1749"/>
      <w:bookmarkStart w:id="54" w:name="_Toc18159"/>
      <w:bookmarkStart w:id="55" w:name="_Toc30328"/>
      <w:bookmarkStart w:id="56" w:name="_Toc16951"/>
      <w:bookmarkStart w:id="57" w:name="_Toc17927"/>
      <w:bookmarkStart w:id="58" w:name="_Toc423956719"/>
      <w:bookmarkStart w:id="59" w:name="_Toc3171"/>
      <w:bookmarkStart w:id="60" w:name="_Toc199212053"/>
      <w:bookmarkStart w:id="61" w:name="_Toc423009995"/>
      <w:r>
        <w:rPr>
          <w:rStyle w:val="2Char"/>
          <w:rFonts w:ascii="仿宋_GB2312" w:eastAsia="仿宋_GB2312" w:hAnsi="仿宋_GB2312" w:cs="仿宋_GB2312" w:hint="eastAsia"/>
          <w:b/>
          <w:color w:val="auto"/>
          <w:sz w:val="28"/>
          <w:szCs w:val="28"/>
        </w:rPr>
        <w:t>第</w:t>
      </w:r>
      <w:r>
        <w:rPr>
          <w:rStyle w:val="2Char"/>
          <w:rFonts w:ascii="仿宋_GB2312" w:eastAsia="仿宋_GB2312" w:hAnsi="仿宋_GB2312" w:cs="仿宋_GB2312" w:hint="eastAsia"/>
          <w:b/>
          <w:color w:val="auto"/>
          <w:sz w:val="28"/>
          <w:szCs w:val="28"/>
        </w:rPr>
        <w:t>四</w:t>
      </w:r>
      <w:r>
        <w:rPr>
          <w:rStyle w:val="2Char"/>
          <w:rFonts w:ascii="仿宋_GB2312" w:eastAsia="仿宋_GB2312" w:hAnsi="仿宋_GB2312" w:cs="仿宋_GB2312" w:hint="eastAsia"/>
          <w:b/>
          <w:color w:val="auto"/>
          <w:sz w:val="28"/>
          <w:szCs w:val="28"/>
        </w:rPr>
        <w:t>条：质量保修期</w:t>
      </w:r>
      <w:bookmarkEnd w:id="49"/>
      <w:bookmarkEnd w:id="50"/>
      <w:bookmarkEnd w:id="51"/>
      <w:bookmarkEnd w:id="52"/>
      <w:bookmarkEnd w:id="53"/>
      <w:bookmarkEnd w:id="54"/>
      <w:bookmarkEnd w:id="55"/>
      <w:bookmarkEnd w:id="56"/>
      <w:bookmarkEnd w:id="57"/>
      <w:bookmarkEnd w:id="58"/>
      <w:bookmarkEnd w:id="59"/>
      <w:bookmarkEnd w:id="60"/>
      <w:bookmarkEnd w:id="61"/>
    </w:p>
    <w:p w14:paraId="6C9E3CC4" w14:textId="77777777" w:rsidR="005B3BB5" w:rsidRDefault="005C26FA">
      <w:pPr>
        <w:tabs>
          <w:tab w:val="left" w:pos="1080"/>
        </w:tabs>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4.1</w:t>
      </w:r>
      <w:r>
        <w:rPr>
          <w:rFonts w:ascii="仿宋_GB2312" w:eastAsia="仿宋_GB2312" w:hAnsi="仿宋_GB2312" w:cs="仿宋_GB2312" w:hint="eastAsia"/>
          <w:sz w:val="28"/>
          <w:szCs w:val="28"/>
        </w:rPr>
        <w:t>本合同</w:t>
      </w:r>
      <w:r>
        <w:rPr>
          <w:rFonts w:ascii="仿宋_GB2312" w:eastAsia="仿宋_GB2312" w:hAnsi="仿宋_GB2312" w:cs="仿宋_GB2312" w:hint="eastAsia"/>
          <w:sz w:val="28"/>
          <w:szCs w:val="28"/>
        </w:rPr>
        <w:t>项下的</w:t>
      </w:r>
      <w:r>
        <w:rPr>
          <w:rFonts w:ascii="仿宋_GB2312" w:eastAsia="仿宋_GB2312" w:hAnsi="仿宋_GB2312" w:cs="仿宋_GB2312" w:hint="eastAsia"/>
          <w:sz w:val="28"/>
          <w:szCs w:val="28"/>
        </w:rPr>
        <w:t>防水工程保修期为</w:t>
      </w:r>
      <w:r>
        <w:rPr>
          <w:rFonts w:ascii="仿宋_GB2312" w:eastAsia="仿宋_GB2312" w:hAnsi="仿宋_GB2312" w:cs="仿宋_GB2312" w:hint="eastAsia"/>
          <w:sz w:val="28"/>
          <w:szCs w:val="28"/>
        </w:rPr>
        <w:t>十</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除防水工程外的其他维</w:t>
      </w:r>
      <w:r>
        <w:rPr>
          <w:rFonts w:ascii="仿宋_GB2312" w:eastAsia="仿宋_GB2312" w:hAnsi="仿宋_GB2312" w:cs="仿宋_GB2312" w:hint="eastAsia"/>
          <w:sz w:val="28"/>
          <w:szCs w:val="28"/>
        </w:rPr>
        <w:t>修工程的质量保修期</w:t>
      </w:r>
      <w:r>
        <w:rPr>
          <w:rFonts w:ascii="仿宋_GB2312" w:eastAsia="仿宋_GB2312" w:hAnsi="仿宋_GB2312" w:cs="仿宋_GB2312" w:hint="eastAsia"/>
          <w:sz w:val="28"/>
          <w:szCs w:val="28"/>
        </w:rPr>
        <w:t>均</w:t>
      </w:r>
      <w:r>
        <w:rPr>
          <w:rFonts w:ascii="仿宋_GB2312" w:eastAsia="仿宋_GB2312" w:hAnsi="仿宋_GB2312" w:cs="仿宋_GB2312" w:hint="eastAsia"/>
          <w:sz w:val="28"/>
          <w:szCs w:val="28"/>
        </w:rPr>
        <w:t>为两年</w:t>
      </w:r>
      <w:r>
        <w:rPr>
          <w:rFonts w:ascii="仿宋_GB2312" w:eastAsia="仿宋_GB2312" w:hAnsi="仿宋_GB2312" w:cs="仿宋_GB2312" w:hint="eastAsia"/>
          <w:sz w:val="28"/>
          <w:szCs w:val="28"/>
        </w:rPr>
        <w:t>。</w:t>
      </w:r>
    </w:p>
    <w:p w14:paraId="79C1E09E" w14:textId="77777777" w:rsidR="005B3BB5" w:rsidRDefault="005C26FA">
      <w:pPr>
        <w:tabs>
          <w:tab w:val="left" w:pos="1080"/>
        </w:tabs>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4.2</w:t>
      </w:r>
      <w:r>
        <w:rPr>
          <w:rFonts w:ascii="仿宋_GB2312" w:eastAsia="仿宋_GB2312" w:hAnsi="仿宋_GB2312" w:cs="仿宋_GB2312" w:hint="eastAsia"/>
          <w:sz w:val="28"/>
          <w:szCs w:val="28"/>
        </w:rPr>
        <w:t>在质量保修期内，</w:t>
      </w:r>
      <w:r>
        <w:rPr>
          <w:rFonts w:ascii="仿宋_GB2312" w:eastAsia="仿宋_GB2312" w:hAnsi="仿宋_GB2312" w:cs="仿宋_GB2312" w:hint="eastAsia"/>
          <w:sz w:val="28"/>
          <w:szCs w:val="28"/>
        </w:rPr>
        <w:t>由</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原因造成工程</w:t>
      </w:r>
      <w:r>
        <w:rPr>
          <w:rFonts w:ascii="仿宋_GB2312" w:eastAsia="仿宋_GB2312" w:hAnsi="仿宋_GB2312" w:cs="仿宋_GB2312" w:hint="eastAsia"/>
          <w:sz w:val="28"/>
          <w:szCs w:val="28"/>
        </w:rPr>
        <w:t>缺陷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损坏</w:t>
      </w:r>
      <w:r>
        <w:rPr>
          <w:rFonts w:ascii="仿宋_GB2312" w:eastAsia="仿宋_GB2312" w:hAnsi="仿宋_GB2312" w:cs="仿宋_GB2312" w:hint="eastAsia"/>
          <w:sz w:val="28"/>
          <w:szCs w:val="28"/>
        </w:rPr>
        <w:t>的，乙方</w:t>
      </w:r>
      <w:r>
        <w:rPr>
          <w:rFonts w:ascii="仿宋_GB2312" w:eastAsia="仿宋_GB2312" w:hAnsi="仿宋_GB2312" w:cs="仿宋_GB2312" w:hint="eastAsia"/>
          <w:sz w:val="28"/>
          <w:szCs w:val="28"/>
        </w:rPr>
        <w:t>应按甲方要求</w:t>
      </w:r>
      <w:r>
        <w:rPr>
          <w:rFonts w:ascii="仿宋_GB2312" w:eastAsia="仿宋_GB2312" w:hAnsi="仿宋_GB2312" w:cs="仿宋_GB2312" w:hint="eastAsia"/>
          <w:sz w:val="28"/>
          <w:szCs w:val="28"/>
        </w:rPr>
        <w:t>进行修复或更换并承担</w:t>
      </w:r>
      <w:r>
        <w:rPr>
          <w:rFonts w:ascii="仿宋_GB2312" w:eastAsia="仿宋_GB2312" w:hAnsi="仿宋_GB2312" w:cs="仿宋_GB2312" w:hint="eastAsia"/>
          <w:sz w:val="28"/>
          <w:szCs w:val="28"/>
        </w:rPr>
        <w:t>因此产生的</w:t>
      </w:r>
      <w:r>
        <w:rPr>
          <w:rFonts w:ascii="仿宋_GB2312" w:eastAsia="仿宋_GB2312" w:hAnsi="仿宋_GB2312" w:cs="仿宋_GB2312" w:hint="eastAsia"/>
          <w:sz w:val="28"/>
          <w:szCs w:val="28"/>
        </w:rPr>
        <w:t>一切费用</w:t>
      </w:r>
      <w:r>
        <w:rPr>
          <w:rFonts w:ascii="仿宋_GB2312" w:eastAsia="仿宋_GB2312" w:hAnsi="仿宋_GB2312" w:cs="仿宋_GB2312" w:hint="eastAsia"/>
          <w:sz w:val="28"/>
          <w:szCs w:val="28"/>
        </w:rPr>
        <w:t>及责任</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非</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原因造成工程</w:t>
      </w:r>
      <w:r>
        <w:rPr>
          <w:rFonts w:ascii="仿宋_GB2312" w:eastAsia="仿宋_GB2312" w:hAnsi="仿宋_GB2312" w:cs="仿宋_GB2312" w:hint="eastAsia"/>
          <w:sz w:val="28"/>
          <w:szCs w:val="28"/>
        </w:rPr>
        <w:t>缺陷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损坏</w:t>
      </w:r>
      <w:r>
        <w:rPr>
          <w:rFonts w:ascii="仿宋_GB2312" w:eastAsia="仿宋_GB2312" w:hAnsi="仿宋_GB2312" w:cs="仿宋_GB2312" w:hint="eastAsia"/>
          <w:sz w:val="28"/>
          <w:szCs w:val="28"/>
        </w:rPr>
        <w:t>的，乙方仍应及时负责修复或更换，由甲方追究责任方，费用由责任方承担。</w:t>
      </w:r>
    </w:p>
    <w:p w14:paraId="0BC42DCF" w14:textId="77777777" w:rsidR="005B3BB5" w:rsidRDefault="005C26FA">
      <w:pPr>
        <w:tabs>
          <w:tab w:val="left" w:pos="1080"/>
        </w:tabs>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w:t>
      </w:r>
      <w:r>
        <w:rPr>
          <w:rFonts w:ascii="仿宋_GB2312" w:eastAsia="仿宋_GB2312" w:hAnsi="仿宋_GB2312" w:cs="仿宋_GB2312" w:hint="eastAsia"/>
          <w:sz w:val="28"/>
          <w:szCs w:val="28"/>
        </w:rPr>
        <w:t>在质量保修期内，发生乙方维修义务</w:t>
      </w:r>
      <w:r>
        <w:rPr>
          <w:rFonts w:ascii="仿宋_GB2312" w:eastAsia="仿宋_GB2312" w:hAnsi="仿宋_GB2312" w:cs="仿宋_GB2312" w:hint="eastAsia"/>
          <w:sz w:val="28"/>
          <w:szCs w:val="28"/>
        </w:rPr>
        <w:t>情形时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原则上</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应</w:t>
      </w:r>
      <w:r>
        <w:rPr>
          <w:rFonts w:ascii="仿宋_GB2312" w:eastAsia="仿宋_GB2312" w:hAnsi="仿宋_GB2312" w:cs="仿宋_GB2312" w:hint="eastAsia"/>
          <w:sz w:val="28"/>
          <w:szCs w:val="28"/>
        </w:rPr>
        <w:t>通过</w:t>
      </w:r>
      <w:r>
        <w:rPr>
          <w:rFonts w:ascii="仿宋_GB2312" w:eastAsia="仿宋_GB2312" w:hAnsi="仿宋_GB2312" w:cs="仿宋_GB2312" w:hint="eastAsia"/>
          <w:sz w:val="28"/>
          <w:szCs w:val="28"/>
        </w:rPr>
        <w:t>书面形式</w:t>
      </w:r>
      <w:r>
        <w:rPr>
          <w:rFonts w:ascii="仿宋_GB2312" w:eastAsia="仿宋_GB2312" w:hAnsi="仿宋_GB2312" w:cs="仿宋_GB2312" w:hint="eastAsia"/>
          <w:sz w:val="28"/>
          <w:szCs w:val="28"/>
        </w:rPr>
        <w:t>通知，乙方应安排专人负责</w:t>
      </w:r>
      <w:r>
        <w:rPr>
          <w:rFonts w:ascii="仿宋_GB2312" w:eastAsia="仿宋_GB2312" w:hAnsi="仿宋_GB2312" w:cs="仿宋_GB2312" w:hint="eastAsia"/>
          <w:sz w:val="28"/>
          <w:szCs w:val="28"/>
        </w:rPr>
        <w:t>接收</w:t>
      </w:r>
      <w:r>
        <w:rPr>
          <w:rFonts w:ascii="仿宋_GB2312" w:eastAsia="仿宋_GB2312" w:hAnsi="仿宋_GB2312" w:cs="仿宋_GB2312" w:hint="eastAsia"/>
          <w:sz w:val="28"/>
          <w:szCs w:val="28"/>
        </w:rPr>
        <w:t>维修</w:t>
      </w:r>
      <w:r>
        <w:rPr>
          <w:rFonts w:ascii="仿宋_GB2312" w:eastAsia="仿宋_GB2312" w:hAnsi="仿宋_GB2312" w:cs="仿宋_GB2312" w:hint="eastAsia"/>
          <w:sz w:val="28"/>
          <w:szCs w:val="28"/>
        </w:rPr>
        <w:t>信息</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乙方维修</w:t>
      </w:r>
      <w:r>
        <w:rPr>
          <w:rFonts w:ascii="仿宋_GB2312" w:eastAsia="仿宋_GB2312" w:hAnsi="仿宋_GB2312" w:cs="仿宋_GB2312" w:hint="eastAsia"/>
          <w:sz w:val="28"/>
          <w:szCs w:val="28"/>
        </w:rPr>
        <w:t>联系人及其联系方式</w:t>
      </w:r>
      <w:r>
        <w:rPr>
          <w:rFonts w:ascii="仿宋_GB2312" w:eastAsia="仿宋_GB2312" w:hAnsi="仿宋_GB2312" w:cs="仿宋_GB2312" w:hint="eastAsia"/>
          <w:sz w:val="28"/>
          <w:szCs w:val="28"/>
        </w:rPr>
        <w:t>：</w:t>
      </w:r>
      <w:permStart w:id="1524105337" w:edGrp="everyone"/>
      <w:r>
        <w:rPr>
          <w:rFonts w:ascii="仿宋_GB2312" w:eastAsia="仿宋_GB2312" w:hAnsi="仿宋_GB2312" w:cs="仿宋_GB2312" w:hint="eastAsia"/>
          <w:sz w:val="28"/>
          <w:szCs w:val="28"/>
          <w:u w:val="single"/>
        </w:rPr>
        <w:t xml:space="preserve">       </w:t>
      </w:r>
      <w:permEnd w:id="1524105337"/>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应</w:t>
      </w:r>
      <w:r>
        <w:rPr>
          <w:rFonts w:ascii="仿宋_GB2312" w:eastAsia="仿宋_GB2312" w:hAnsi="仿宋_GB2312" w:cs="仿宋_GB2312" w:hint="eastAsia"/>
          <w:sz w:val="28"/>
          <w:szCs w:val="28"/>
        </w:rPr>
        <w:t>在收到甲方或甲方委托的物业公司维修通知后</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小时内</w:t>
      </w:r>
      <w:r>
        <w:rPr>
          <w:rFonts w:ascii="仿宋_GB2312" w:eastAsia="仿宋_GB2312" w:hAnsi="仿宋_GB2312" w:cs="仿宋_GB2312" w:hint="eastAsia"/>
          <w:sz w:val="28"/>
          <w:szCs w:val="28"/>
        </w:rPr>
        <w:t>响应，</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小时内委派专人</w:t>
      </w:r>
      <w:r>
        <w:rPr>
          <w:rFonts w:ascii="仿宋_GB2312" w:eastAsia="仿宋_GB2312" w:hAnsi="仿宋_GB2312" w:cs="仿宋_GB2312" w:hint="eastAsia"/>
          <w:sz w:val="28"/>
          <w:szCs w:val="28"/>
        </w:rPr>
        <w:t>到</w:t>
      </w:r>
      <w:r>
        <w:rPr>
          <w:rFonts w:ascii="仿宋_GB2312" w:eastAsia="仿宋_GB2312" w:hAnsi="仿宋_GB2312" w:cs="仿宋_GB2312" w:hint="eastAsia"/>
          <w:sz w:val="28"/>
          <w:szCs w:val="28"/>
        </w:rPr>
        <w:t>现</w:t>
      </w:r>
      <w:r>
        <w:rPr>
          <w:rFonts w:ascii="仿宋_GB2312" w:eastAsia="仿宋_GB2312" w:hAnsi="仿宋_GB2312" w:cs="仿宋_GB2312" w:hint="eastAsia"/>
          <w:sz w:val="28"/>
          <w:szCs w:val="28"/>
        </w:rPr>
        <w:t>场，到场后</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小时内出具甲方认可的维修方案</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乙方应按经甲方书面同意的方案完成</w:t>
      </w:r>
      <w:r>
        <w:rPr>
          <w:rFonts w:ascii="仿宋_GB2312" w:eastAsia="仿宋_GB2312" w:hAnsi="仿宋_GB2312" w:cs="仿宋_GB2312" w:hint="eastAsia"/>
          <w:sz w:val="28"/>
          <w:szCs w:val="28"/>
        </w:rPr>
        <w:t>维修</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单项维修工作完成时限为：</w:t>
      </w:r>
      <w:permStart w:id="2050050636" w:edGrp="everyone"/>
      <w:r>
        <w:rPr>
          <w:rFonts w:ascii="仿宋_GB2312" w:eastAsia="仿宋_GB2312" w:hAnsi="仿宋_GB2312" w:cs="仿宋_GB2312" w:hint="eastAsia"/>
          <w:sz w:val="28"/>
          <w:szCs w:val="28"/>
        </w:rPr>
        <w:t>屋面及天窗防水处理、外立面墙面开裂、相关消防及电梯维修应自甲方确认维修方案之日起</w:t>
      </w:r>
      <w:r>
        <w:rPr>
          <w:rFonts w:ascii="仿宋_GB2312" w:eastAsia="仿宋_GB2312" w:hAnsi="仿宋_GB2312" w:cs="仿宋_GB2312" w:hint="eastAsia"/>
          <w:sz w:val="28"/>
          <w:szCs w:val="28"/>
        </w:rPr>
        <w:t>10</w:t>
      </w:r>
      <w:proofErr w:type="gramStart"/>
      <w:r>
        <w:rPr>
          <w:rFonts w:ascii="仿宋_GB2312" w:eastAsia="仿宋_GB2312" w:hAnsi="仿宋_GB2312" w:cs="仿宋_GB2312" w:hint="eastAsia"/>
          <w:sz w:val="28"/>
          <w:szCs w:val="28"/>
        </w:rPr>
        <w:t>日历天</w:t>
      </w:r>
      <w:permEnd w:id="2050050636"/>
      <w:proofErr w:type="gramEnd"/>
      <w:r>
        <w:rPr>
          <w:rFonts w:ascii="仿宋_GB2312" w:eastAsia="仿宋_GB2312" w:hAnsi="仿宋_GB2312" w:cs="仿宋_GB2312" w:hint="eastAsia"/>
          <w:sz w:val="28"/>
          <w:szCs w:val="28"/>
        </w:rPr>
        <w:t>内完成，其他维修</w:t>
      </w:r>
      <w:r>
        <w:rPr>
          <w:rFonts w:ascii="仿宋_GB2312" w:eastAsia="仿宋_GB2312" w:hAnsi="仿宋_GB2312" w:cs="仿宋_GB2312" w:hint="eastAsia"/>
          <w:sz w:val="28"/>
          <w:szCs w:val="28"/>
        </w:rPr>
        <w:lastRenderedPageBreak/>
        <w:t>工作应自甲方确认维修方案后</w:t>
      </w:r>
      <w:permStart w:id="2014448813" w:edGrp="everyone"/>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小时内</w:t>
      </w:r>
      <w:permEnd w:id="2014448813"/>
      <w:r>
        <w:rPr>
          <w:rFonts w:ascii="仿宋_GB2312" w:eastAsia="仿宋_GB2312" w:hAnsi="仿宋_GB2312" w:cs="仿宋_GB2312" w:hint="eastAsia"/>
          <w:sz w:val="28"/>
          <w:szCs w:val="28"/>
        </w:rPr>
        <w:t>完成</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遇到紧急情况需立即维修</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，甲方或甲方委托的物业公司</w:t>
      </w:r>
      <w:r>
        <w:rPr>
          <w:rFonts w:ascii="仿宋_GB2312" w:eastAsia="仿宋_GB2312" w:hAnsi="仿宋_GB2312" w:cs="仿宋_GB2312" w:hint="eastAsia"/>
          <w:sz w:val="28"/>
          <w:szCs w:val="28"/>
        </w:rPr>
        <w:t>可通过口头形式通知</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乙方接到通知后应</w:t>
      </w:r>
      <w:r>
        <w:rPr>
          <w:rFonts w:ascii="仿宋_GB2312" w:eastAsia="仿宋_GB2312" w:hAnsi="仿宋_GB2312" w:cs="仿宋_GB2312" w:hint="eastAsia"/>
          <w:sz w:val="28"/>
          <w:szCs w:val="28"/>
        </w:rPr>
        <w:t>立即安排维修</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同时合同双方应及时完善过程相关手续</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否则视为</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授权甲方另行安排</w:t>
      </w:r>
      <w:r>
        <w:rPr>
          <w:rFonts w:ascii="仿宋_GB2312" w:eastAsia="仿宋_GB2312" w:hAnsi="仿宋_GB2312" w:cs="仿宋_GB2312" w:hint="eastAsia"/>
          <w:sz w:val="28"/>
          <w:szCs w:val="28"/>
        </w:rPr>
        <w:t>第三方进行</w:t>
      </w:r>
      <w:r>
        <w:rPr>
          <w:rFonts w:ascii="仿宋_GB2312" w:eastAsia="仿宋_GB2312" w:hAnsi="仿宋_GB2312" w:cs="仿宋_GB2312" w:hint="eastAsia"/>
          <w:sz w:val="28"/>
          <w:szCs w:val="28"/>
        </w:rPr>
        <w:t>维修</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造成维修事项的起因属乙方的，由乙方自行承担由维修造成的一切费用，非乙方造成的，则由</w:t>
      </w:r>
      <w:r>
        <w:rPr>
          <w:rFonts w:ascii="仿宋_GB2312" w:eastAsia="仿宋_GB2312" w:hAnsi="仿宋_GB2312" w:cs="仿宋_GB2312" w:hint="eastAsia"/>
          <w:sz w:val="28"/>
          <w:szCs w:val="28"/>
        </w:rPr>
        <w:t>责任方承担</w:t>
      </w:r>
      <w:r>
        <w:rPr>
          <w:rFonts w:ascii="仿宋_GB2312" w:eastAsia="仿宋_GB2312" w:hAnsi="仿宋_GB2312" w:cs="仿宋_GB2312" w:hint="eastAsia"/>
          <w:sz w:val="28"/>
          <w:szCs w:val="28"/>
        </w:rPr>
        <w:t>。</w:t>
      </w:r>
    </w:p>
    <w:p w14:paraId="5A9E4FC0" w14:textId="77777777" w:rsidR="005B3BB5" w:rsidRDefault="005C26FA">
      <w:pPr>
        <w:pStyle w:val="1"/>
        <w:spacing w:before="0" w:after="0" w:line="576" w:lineRule="exact"/>
        <w:ind w:firstLineChars="200" w:firstLine="562"/>
        <w:rPr>
          <w:rStyle w:val="2Char"/>
          <w:rFonts w:ascii="仿宋_GB2312" w:eastAsia="仿宋_GB2312" w:hAnsi="仿宋_GB2312" w:cs="仿宋_GB2312"/>
          <w:b/>
          <w:color w:val="auto"/>
          <w:sz w:val="28"/>
          <w:szCs w:val="28"/>
        </w:rPr>
      </w:pPr>
      <w:bookmarkStart w:id="62" w:name="_Toc18729"/>
      <w:bookmarkStart w:id="63" w:name="_Toc24588"/>
      <w:bookmarkStart w:id="64" w:name="_Toc199212054"/>
      <w:bookmarkStart w:id="65" w:name="_Toc10085"/>
      <w:bookmarkStart w:id="66" w:name="_Toc523143585"/>
      <w:bookmarkStart w:id="67" w:name="_Toc32589"/>
      <w:bookmarkStart w:id="68" w:name="_Toc7555"/>
      <w:bookmarkStart w:id="69" w:name="_Toc181505549"/>
      <w:bookmarkStart w:id="70" w:name="_Toc15655"/>
      <w:bookmarkStart w:id="71" w:name="_Toc423956720"/>
      <w:bookmarkStart w:id="72" w:name="_Toc31865"/>
      <w:bookmarkStart w:id="73" w:name="_Toc869"/>
      <w:bookmarkStart w:id="74" w:name="_Toc423009996"/>
      <w:bookmarkStart w:id="75" w:name="_Toc25208"/>
      <w:r>
        <w:rPr>
          <w:rStyle w:val="2Char"/>
          <w:rFonts w:ascii="仿宋_GB2312" w:eastAsia="仿宋_GB2312" w:hAnsi="仿宋_GB2312" w:cs="仿宋_GB2312" w:hint="eastAsia"/>
          <w:b/>
          <w:color w:val="auto"/>
          <w:sz w:val="28"/>
          <w:szCs w:val="28"/>
        </w:rPr>
        <w:t>第</w:t>
      </w:r>
      <w:r>
        <w:rPr>
          <w:rStyle w:val="2Char"/>
          <w:rFonts w:ascii="仿宋_GB2312" w:eastAsia="仿宋_GB2312" w:hAnsi="仿宋_GB2312" w:cs="仿宋_GB2312" w:hint="eastAsia"/>
          <w:b/>
          <w:color w:val="auto"/>
          <w:sz w:val="28"/>
          <w:szCs w:val="28"/>
        </w:rPr>
        <w:t>五</w:t>
      </w:r>
      <w:r>
        <w:rPr>
          <w:rStyle w:val="2Char"/>
          <w:rFonts w:ascii="仿宋_GB2312" w:eastAsia="仿宋_GB2312" w:hAnsi="仿宋_GB2312" w:cs="仿宋_GB2312" w:hint="eastAsia"/>
          <w:b/>
          <w:color w:val="auto"/>
          <w:sz w:val="28"/>
          <w:szCs w:val="28"/>
        </w:rPr>
        <w:t>条：合同工期</w:t>
      </w:r>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6644684D" w14:textId="77777777" w:rsidR="005B3BB5" w:rsidRDefault="005C26FA">
      <w:pPr>
        <w:tabs>
          <w:tab w:val="left" w:pos="1080"/>
        </w:tabs>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5.1</w:t>
      </w:r>
      <w:r>
        <w:rPr>
          <w:rFonts w:ascii="仿宋_GB2312" w:eastAsia="仿宋_GB2312" w:hAnsi="仿宋_GB2312" w:cs="仿宋_GB2312" w:hint="eastAsia"/>
          <w:sz w:val="28"/>
          <w:szCs w:val="28"/>
        </w:rPr>
        <w:t>乙方为甲方提供维修的期限</w:t>
      </w:r>
      <w:r>
        <w:rPr>
          <w:rFonts w:ascii="仿宋_GB2312" w:eastAsia="仿宋_GB2312" w:hAnsi="仿宋_GB2312" w:cs="仿宋_GB2312" w:hint="eastAsia"/>
          <w:sz w:val="28"/>
          <w:szCs w:val="28"/>
        </w:rPr>
        <w:t>为自</w:t>
      </w:r>
      <w:r>
        <w:rPr>
          <w:rFonts w:ascii="仿宋_GB2312" w:eastAsia="仿宋_GB2312" w:hAnsi="仿宋_GB2312" w:cs="仿宋_GB2312" w:hint="eastAsia"/>
          <w:sz w:val="28"/>
          <w:szCs w:val="28"/>
        </w:rPr>
        <w:t>本合同签订之日</w:t>
      </w:r>
      <w:r>
        <w:rPr>
          <w:rFonts w:ascii="仿宋_GB2312" w:eastAsia="仿宋_GB2312" w:hAnsi="仿宋_GB2312" w:cs="仿宋_GB2312" w:hint="eastAsia"/>
          <w:sz w:val="28"/>
          <w:szCs w:val="28"/>
        </w:rPr>
        <w:t>起</w:t>
      </w:r>
      <w:permStart w:id="84092663" w:edGrp="everyone"/>
      <w:r>
        <w:rPr>
          <w:rFonts w:ascii="仿宋_GB2312" w:eastAsia="仿宋_GB2312" w:hAnsi="仿宋_GB2312" w:cs="仿宋_GB2312" w:hint="eastAsia"/>
          <w:sz w:val="28"/>
          <w:szCs w:val="28"/>
        </w:rPr>
        <w:t>30</w:t>
      </w:r>
      <w:proofErr w:type="gramStart"/>
      <w:r>
        <w:rPr>
          <w:rFonts w:ascii="仿宋_GB2312" w:eastAsia="仿宋_GB2312" w:hAnsi="仿宋_GB2312" w:cs="仿宋_GB2312" w:hint="eastAsia"/>
          <w:sz w:val="28"/>
          <w:szCs w:val="28"/>
        </w:rPr>
        <w:t>日历天</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暂定）</w:t>
      </w:r>
      <w:permEnd w:id="84092663"/>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具体维修事项的完成期限以甲方书面通知为准。</w:t>
      </w:r>
    </w:p>
    <w:p w14:paraId="7C5C4587" w14:textId="77777777" w:rsidR="005B3BB5" w:rsidRDefault="005C26FA">
      <w:pPr>
        <w:tabs>
          <w:tab w:val="left" w:pos="540"/>
          <w:tab w:val="left" w:pos="900"/>
          <w:tab w:val="left" w:pos="1080"/>
          <w:tab w:val="left" w:pos="1440"/>
        </w:tabs>
        <w:spacing w:line="576"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5.2</w:t>
      </w:r>
      <w:r>
        <w:rPr>
          <w:rFonts w:ascii="仿宋_GB2312" w:eastAsia="仿宋_GB2312" w:hAnsi="仿宋_GB2312" w:cs="仿宋_GB2312" w:hint="eastAsia"/>
          <w:sz w:val="28"/>
          <w:szCs w:val="28"/>
        </w:rPr>
        <w:t>本合同工期包括</w:t>
      </w:r>
      <w:r>
        <w:rPr>
          <w:rFonts w:ascii="仿宋_GB2312" w:eastAsia="仿宋_GB2312" w:hAnsi="仿宋_GB2312" w:cs="仿宋_GB2312" w:hint="eastAsia"/>
          <w:color w:val="000000"/>
          <w:sz w:val="28"/>
          <w:szCs w:val="28"/>
        </w:rPr>
        <w:t>法定节假日、交叉施工、配合施工的等待时间</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乙方</w:t>
      </w:r>
      <w:r>
        <w:rPr>
          <w:rFonts w:ascii="仿宋_GB2312" w:eastAsia="仿宋_GB2312" w:hAnsi="仿宋_GB2312" w:cs="仿宋_GB2312" w:hint="eastAsia"/>
          <w:sz w:val="28"/>
          <w:szCs w:val="28"/>
        </w:rPr>
        <w:t>人员进</w:t>
      </w:r>
      <w:r>
        <w:rPr>
          <w:rFonts w:ascii="仿宋_GB2312" w:eastAsia="仿宋_GB2312" w:hAnsi="仿宋_GB2312" w:cs="仿宋_GB2312" w:hint="eastAsia"/>
          <w:color w:val="000000"/>
          <w:sz w:val="28"/>
          <w:szCs w:val="28"/>
        </w:rPr>
        <w:t>场、临设搭设</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如需</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、材料设备</w:t>
      </w:r>
      <w:r>
        <w:rPr>
          <w:rFonts w:ascii="仿宋_GB2312" w:eastAsia="仿宋_GB2312" w:hAnsi="仿宋_GB2312" w:cs="仿宋_GB2312" w:hint="eastAsia"/>
          <w:color w:val="000000"/>
          <w:sz w:val="28"/>
          <w:szCs w:val="28"/>
        </w:rPr>
        <w:t>到货并安装调试、维修</w:t>
      </w:r>
      <w:r>
        <w:rPr>
          <w:rFonts w:ascii="仿宋_GB2312" w:eastAsia="仿宋_GB2312" w:hAnsi="仿宋_GB2312" w:cs="仿宋_GB2312" w:hint="eastAsia"/>
          <w:color w:val="000000"/>
          <w:sz w:val="28"/>
          <w:szCs w:val="28"/>
        </w:rPr>
        <w:t>准备工作所需时间。</w:t>
      </w:r>
    </w:p>
    <w:p w14:paraId="74A4AA9D" w14:textId="77777777" w:rsidR="005B3BB5" w:rsidRDefault="005C26FA">
      <w:pPr>
        <w:spacing w:line="576"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5.3</w:t>
      </w:r>
      <w:r>
        <w:rPr>
          <w:rFonts w:ascii="仿宋_GB2312" w:eastAsia="仿宋_GB2312" w:hAnsi="仿宋_GB2312" w:cs="仿宋_GB2312" w:hint="eastAsia"/>
          <w:sz w:val="28"/>
          <w:szCs w:val="28"/>
        </w:rPr>
        <w:t>维修</w:t>
      </w:r>
      <w:r>
        <w:rPr>
          <w:rFonts w:ascii="仿宋_GB2312" w:eastAsia="仿宋_GB2312" w:hAnsi="仿宋_GB2312" w:cs="仿宋_GB2312" w:hint="eastAsia"/>
          <w:sz w:val="28"/>
          <w:szCs w:val="28"/>
        </w:rPr>
        <w:t>过程中甲方按</w:t>
      </w:r>
      <w:r>
        <w:rPr>
          <w:rFonts w:ascii="仿宋_GB2312" w:eastAsia="仿宋_GB2312" w:hAnsi="仿宋_GB2312" w:cs="仿宋_GB2312" w:hint="eastAsia"/>
          <w:sz w:val="28"/>
          <w:szCs w:val="28"/>
        </w:rPr>
        <w:t>合同双方确认的</w:t>
      </w:r>
      <w:r>
        <w:rPr>
          <w:rFonts w:ascii="仿宋_GB2312" w:eastAsia="仿宋_GB2312" w:hAnsi="仿宋_GB2312" w:cs="仿宋_GB2312" w:hint="eastAsia"/>
          <w:sz w:val="28"/>
          <w:szCs w:val="28"/>
        </w:rPr>
        <w:t>进度计划严格监控，若发现乙方进度滞后或投入力量欠缺，甲方有权随时削减乙方工程量或单方解除合同，且乙方须在接到通知当日无条件退场，并</w:t>
      </w:r>
      <w:r>
        <w:rPr>
          <w:rFonts w:ascii="仿宋_GB2312" w:eastAsia="仿宋_GB2312" w:hAnsi="仿宋_GB2312" w:cs="仿宋_GB2312" w:hint="eastAsia"/>
          <w:sz w:val="28"/>
          <w:szCs w:val="28"/>
        </w:rPr>
        <w:t>向甲方</w:t>
      </w:r>
      <w:r>
        <w:rPr>
          <w:rFonts w:ascii="仿宋_GB2312" w:eastAsia="仿宋_GB2312" w:hAnsi="仿宋_GB2312" w:cs="仿宋_GB2312" w:hint="eastAsia"/>
          <w:sz w:val="28"/>
          <w:szCs w:val="28"/>
        </w:rPr>
        <w:t>承担</w:t>
      </w:r>
      <w:r>
        <w:rPr>
          <w:rFonts w:ascii="仿宋_GB2312" w:eastAsia="仿宋_GB2312" w:hAnsi="仿宋_GB2312" w:cs="仿宋_GB2312" w:hint="eastAsia"/>
          <w:sz w:val="28"/>
          <w:szCs w:val="28"/>
        </w:rPr>
        <w:t>支付合同暂定总价</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违约</w:t>
      </w:r>
      <w:r>
        <w:rPr>
          <w:rFonts w:ascii="仿宋_GB2312" w:eastAsia="仿宋_GB2312" w:hAnsi="仿宋_GB2312" w:cs="仿宋_GB2312" w:hint="eastAsia"/>
          <w:sz w:val="28"/>
          <w:szCs w:val="28"/>
        </w:rPr>
        <w:t>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14:paraId="37AE35FA" w14:textId="77777777" w:rsidR="005B3BB5" w:rsidRDefault="005C26FA">
      <w:pPr>
        <w:pStyle w:val="1"/>
        <w:spacing w:before="0" w:after="0" w:line="576" w:lineRule="exact"/>
        <w:ind w:firstLineChars="200" w:firstLine="562"/>
        <w:rPr>
          <w:rStyle w:val="2Char"/>
          <w:rFonts w:ascii="仿宋_GB2312" w:eastAsia="仿宋_GB2312" w:hAnsi="仿宋_GB2312" w:cs="仿宋_GB2312"/>
          <w:b/>
          <w:color w:val="auto"/>
          <w:sz w:val="28"/>
          <w:szCs w:val="28"/>
        </w:rPr>
      </w:pPr>
      <w:bookmarkStart w:id="76" w:name="_Toc523143587"/>
      <w:bookmarkStart w:id="77" w:name="_Toc423009998"/>
      <w:bookmarkStart w:id="78" w:name="_Toc423956722"/>
      <w:bookmarkStart w:id="79" w:name="_Toc12622"/>
      <w:bookmarkStart w:id="80" w:name="_Toc16857"/>
      <w:bookmarkStart w:id="81" w:name="_Toc8340"/>
      <w:bookmarkStart w:id="82" w:name="_Toc1193"/>
      <w:bookmarkStart w:id="83" w:name="_Toc60"/>
      <w:bookmarkStart w:id="84" w:name="_Toc22353"/>
      <w:bookmarkStart w:id="85" w:name="_Toc24260"/>
      <w:bookmarkStart w:id="86" w:name="_Toc5844"/>
      <w:bookmarkStart w:id="87" w:name="_Toc32477"/>
      <w:r>
        <w:rPr>
          <w:rStyle w:val="2Char"/>
          <w:rFonts w:ascii="仿宋_GB2312" w:eastAsia="仿宋_GB2312" w:hAnsi="仿宋_GB2312" w:cs="仿宋_GB2312" w:hint="eastAsia"/>
          <w:b/>
          <w:color w:val="auto"/>
          <w:sz w:val="28"/>
          <w:szCs w:val="28"/>
        </w:rPr>
        <w:t>第</w:t>
      </w:r>
      <w:r>
        <w:rPr>
          <w:rStyle w:val="2Char"/>
          <w:rFonts w:ascii="仿宋_GB2312" w:eastAsia="仿宋_GB2312" w:hAnsi="仿宋_GB2312" w:cs="仿宋_GB2312" w:hint="eastAsia"/>
          <w:b/>
          <w:color w:val="auto"/>
          <w:sz w:val="28"/>
          <w:szCs w:val="28"/>
        </w:rPr>
        <w:t>六</w:t>
      </w:r>
      <w:r>
        <w:rPr>
          <w:rStyle w:val="2Char"/>
          <w:rFonts w:ascii="仿宋_GB2312" w:eastAsia="仿宋_GB2312" w:hAnsi="仿宋_GB2312" w:cs="仿宋_GB2312" w:hint="eastAsia"/>
          <w:b/>
          <w:color w:val="auto"/>
          <w:sz w:val="28"/>
          <w:szCs w:val="28"/>
        </w:rPr>
        <w:t>条：</w:t>
      </w:r>
      <w:bookmarkStart w:id="88" w:name="_Toc138298147"/>
      <w:r>
        <w:rPr>
          <w:rStyle w:val="2Char"/>
          <w:rFonts w:ascii="仿宋_GB2312" w:eastAsia="仿宋_GB2312" w:hAnsi="仿宋_GB2312" w:cs="仿宋_GB2312" w:hint="eastAsia"/>
          <w:b/>
          <w:color w:val="auto"/>
          <w:sz w:val="28"/>
          <w:szCs w:val="28"/>
        </w:rPr>
        <w:t>合同价</w:t>
      </w:r>
      <w:bookmarkEnd w:id="76"/>
      <w:bookmarkEnd w:id="77"/>
      <w:bookmarkEnd w:id="78"/>
      <w:r>
        <w:rPr>
          <w:rStyle w:val="2Char"/>
          <w:rFonts w:ascii="仿宋_GB2312" w:eastAsia="仿宋_GB2312" w:hAnsi="仿宋_GB2312" w:cs="仿宋_GB2312" w:hint="eastAsia"/>
          <w:b/>
          <w:color w:val="auto"/>
          <w:sz w:val="28"/>
          <w:szCs w:val="28"/>
        </w:rPr>
        <w:t>款及结算方式</w:t>
      </w:r>
      <w:bookmarkEnd w:id="79"/>
      <w:bookmarkEnd w:id="80"/>
      <w:bookmarkEnd w:id="81"/>
      <w:bookmarkEnd w:id="82"/>
      <w:bookmarkEnd w:id="83"/>
      <w:bookmarkEnd w:id="84"/>
      <w:bookmarkEnd w:id="85"/>
      <w:bookmarkEnd w:id="86"/>
      <w:bookmarkEnd w:id="87"/>
    </w:p>
    <w:bookmarkEnd w:id="88"/>
    <w:p w14:paraId="56121CED"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6.1</w:t>
      </w:r>
      <w:r>
        <w:rPr>
          <w:rFonts w:ascii="仿宋_GB2312" w:eastAsia="仿宋_GB2312" w:hAnsi="仿宋_GB2312" w:cs="仿宋_GB2312" w:hint="eastAsia"/>
          <w:sz w:val="28"/>
          <w:szCs w:val="28"/>
        </w:rPr>
        <w:t>暂定总价：</w:t>
      </w:r>
      <w:bookmarkStart w:id="89" w:name="_Toc20132"/>
      <w:r>
        <w:rPr>
          <w:rFonts w:ascii="仿宋_GB2312" w:eastAsia="仿宋_GB2312" w:hAnsi="仿宋_GB2312" w:cs="仿宋_GB2312" w:hint="eastAsia"/>
          <w:sz w:val="28"/>
          <w:szCs w:val="28"/>
        </w:rPr>
        <w:t>含税（大写）人民币</w:t>
      </w:r>
      <w:permStart w:id="823525710" w:edGrp="everyone"/>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元）</w:t>
      </w:r>
      <w:permEnd w:id="823525710"/>
      <w:r>
        <w:rPr>
          <w:rFonts w:ascii="仿宋_GB2312" w:eastAsia="仿宋_GB2312" w:hAnsi="仿宋_GB2312" w:cs="仿宋_GB2312" w:hint="eastAsia"/>
          <w:sz w:val="28"/>
          <w:szCs w:val="28"/>
        </w:rPr>
        <w:t>；</w:t>
      </w:r>
      <w:bookmarkEnd w:id="89"/>
      <w:r>
        <w:rPr>
          <w:rFonts w:ascii="仿宋_GB2312" w:eastAsia="仿宋_GB2312" w:hAnsi="仿宋_GB2312" w:cs="仿宋_GB2312" w:hint="eastAsia"/>
          <w:sz w:val="28"/>
          <w:szCs w:val="28"/>
        </w:rPr>
        <w:t>不含税人民币（大写）人民币</w:t>
      </w:r>
      <w:permStart w:id="1227575910" w:edGrp="everyone"/>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ab/>
      </w:r>
      <w:r>
        <w:rPr>
          <w:rFonts w:ascii="仿宋_GB2312" w:eastAsia="仿宋_GB2312" w:hAnsi="仿宋_GB2312" w:cs="仿宋_GB2312" w:hint="eastAsia"/>
          <w:sz w:val="28"/>
          <w:szCs w:val="28"/>
          <w:u w:val="single"/>
        </w:rPr>
        <w:t>元）</w:t>
      </w:r>
      <w:permEnd w:id="1227575910"/>
      <w:r>
        <w:rPr>
          <w:rFonts w:ascii="仿宋_GB2312" w:eastAsia="仿宋_GB2312" w:hAnsi="仿宋_GB2312" w:cs="仿宋_GB2312" w:hint="eastAsia"/>
          <w:sz w:val="28"/>
          <w:szCs w:val="28"/>
        </w:rPr>
        <w:t>；税率为</w:t>
      </w:r>
      <w:permStart w:id="1208887526" w:edGrp="everyone"/>
      <w:r>
        <w:rPr>
          <w:rFonts w:ascii="仿宋_GB2312" w:eastAsia="仿宋_GB2312" w:hAnsi="仿宋_GB2312" w:cs="仿宋_GB2312" w:hint="eastAsia"/>
          <w:sz w:val="28"/>
          <w:szCs w:val="28"/>
          <w:u w:val="single"/>
        </w:rPr>
        <w:t xml:space="preserve">   </w:t>
      </w:r>
      <w:permEnd w:id="1208887526"/>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；如遇国家税率调整，则</w:t>
      </w:r>
      <w:r>
        <w:rPr>
          <w:rFonts w:ascii="仿宋_GB2312" w:eastAsia="仿宋_GB2312" w:hAnsi="仿宋_GB2312" w:cs="仿宋_GB2312" w:hint="eastAsia"/>
          <w:sz w:val="28"/>
          <w:szCs w:val="28"/>
        </w:rPr>
        <w:t>合同不含税价不变，</w:t>
      </w:r>
      <w:r>
        <w:rPr>
          <w:rFonts w:ascii="仿宋_GB2312" w:eastAsia="仿宋_GB2312" w:hAnsi="仿宋_GB2312" w:cs="仿宋_GB2312" w:hint="eastAsia"/>
          <w:sz w:val="28"/>
          <w:szCs w:val="28"/>
        </w:rPr>
        <w:t>合同含税价及税率相应调整，</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应按纳税义务发生时的税率开具增值税</w:t>
      </w:r>
      <w:permStart w:id="1359314844" w:edGrp="everyone"/>
      <w:r>
        <w:rPr>
          <w:rFonts w:ascii="仿宋_GB2312" w:eastAsia="仿宋_GB2312" w:hAnsi="仿宋_GB2312" w:cs="仿宋_GB2312" w:hint="eastAsia"/>
          <w:sz w:val="28"/>
          <w:szCs w:val="28"/>
        </w:rPr>
        <w:t xml:space="preserve">   </w:t>
      </w:r>
      <w:permEnd w:id="1359314844"/>
      <w:r>
        <w:rPr>
          <w:rFonts w:ascii="仿宋_GB2312" w:eastAsia="仿宋_GB2312" w:hAnsi="仿宋_GB2312" w:cs="仿宋_GB2312" w:hint="eastAsia"/>
          <w:sz w:val="28"/>
          <w:szCs w:val="28"/>
        </w:rPr>
        <w:t>发票，税率变化导致价税金额的变更应在进度及结算金额中进行调整。</w:t>
      </w:r>
    </w:p>
    <w:p w14:paraId="025E18E4"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中标</w:t>
      </w:r>
      <w:proofErr w:type="gramStart"/>
      <w:r>
        <w:rPr>
          <w:rFonts w:ascii="仿宋_GB2312" w:eastAsia="仿宋_GB2312" w:hAnsi="仿宋_GB2312" w:cs="仿宋_GB2312" w:hint="eastAsia"/>
          <w:sz w:val="28"/>
          <w:szCs w:val="28"/>
        </w:rPr>
        <w:t>下浮率</w:t>
      </w:r>
      <w:proofErr w:type="gramEnd"/>
      <w:r>
        <w:rPr>
          <w:rFonts w:ascii="仿宋_GB2312" w:eastAsia="仿宋_GB2312" w:hAnsi="仿宋_GB2312" w:cs="仿宋_GB2312" w:hint="eastAsia"/>
          <w:sz w:val="28"/>
          <w:szCs w:val="28"/>
        </w:rPr>
        <w:t>为</w:t>
      </w:r>
      <w:permStart w:id="1222606828" w:edGrp="everyone"/>
      <w:r>
        <w:rPr>
          <w:rFonts w:ascii="仿宋_GB2312" w:eastAsia="仿宋_GB2312" w:hAnsi="仿宋_GB2312" w:cs="仿宋_GB2312" w:hint="eastAsia"/>
          <w:sz w:val="28"/>
          <w:szCs w:val="28"/>
          <w:u w:val="single"/>
        </w:rPr>
        <w:t xml:space="preserve">    </w:t>
      </w:r>
      <w:permEnd w:id="1222606828"/>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。中标</w:t>
      </w:r>
      <w:proofErr w:type="gramStart"/>
      <w:r>
        <w:rPr>
          <w:rFonts w:ascii="仿宋_GB2312" w:eastAsia="仿宋_GB2312" w:hAnsi="仿宋_GB2312" w:cs="仿宋_GB2312" w:hint="eastAsia"/>
          <w:sz w:val="28"/>
          <w:szCs w:val="28"/>
        </w:rPr>
        <w:t>下浮率</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（中标价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暂列金额</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暂估价）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（招标控制价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暂列金额</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暂估价）</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；公式中的暂列金和暂估价系</w:t>
      </w:r>
      <w:r>
        <w:rPr>
          <w:rFonts w:ascii="仿宋_GB2312" w:eastAsia="仿宋_GB2312" w:hAnsi="仿宋_GB2312" w:cs="仿宋_GB2312" w:hint="eastAsia"/>
          <w:sz w:val="28"/>
          <w:szCs w:val="28"/>
        </w:rPr>
        <w:lastRenderedPageBreak/>
        <w:t>指计取税金后的暂列金和暂估价</w:t>
      </w:r>
      <w:r>
        <w:rPr>
          <w:rFonts w:ascii="仿宋_GB2312" w:eastAsia="仿宋_GB2312" w:hAnsi="仿宋_GB2312" w:cs="仿宋_GB2312" w:hint="eastAsia"/>
          <w:sz w:val="28"/>
          <w:szCs w:val="28"/>
        </w:rPr>
        <w:t>。</w:t>
      </w:r>
    </w:p>
    <w:p w14:paraId="01A1A29B" w14:textId="77777777" w:rsidR="005B3BB5" w:rsidRDefault="005C26FA">
      <w:pPr>
        <w:tabs>
          <w:tab w:val="left" w:pos="1080"/>
        </w:tabs>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6.2</w:t>
      </w:r>
      <w:r>
        <w:rPr>
          <w:rFonts w:ascii="仿宋_GB2312" w:eastAsia="仿宋_GB2312" w:hAnsi="仿宋_GB2312" w:cs="仿宋_GB2312" w:hint="eastAsia"/>
          <w:sz w:val="28"/>
          <w:szCs w:val="28"/>
        </w:rPr>
        <w:t>结算</w:t>
      </w:r>
      <w:r>
        <w:rPr>
          <w:rFonts w:ascii="仿宋_GB2312" w:eastAsia="仿宋_GB2312" w:hAnsi="仿宋_GB2312" w:cs="仿宋_GB2312" w:hint="eastAsia"/>
          <w:sz w:val="28"/>
          <w:szCs w:val="28"/>
        </w:rPr>
        <w:t>方式</w:t>
      </w:r>
      <w:r>
        <w:rPr>
          <w:rFonts w:ascii="仿宋_GB2312" w:eastAsia="仿宋_GB2312" w:hAnsi="仿宋_GB2312" w:cs="仿宋_GB2312" w:hint="eastAsia"/>
          <w:sz w:val="28"/>
          <w:szCs w:val="28"/>
        </w:rPr>
        <w:t xml:space="preserve"> </w:t>
      </w:r>
    </w:p>
    <w:p w14:paraId="2FE36929" w14:textId="77777777" w:rsidR="005B3BB5" w:rsidRDefault="005C26FA">
      <w:pPr>
        <w:pStyle w:val="ac"/>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本工程采用</w:t>
      </w:r>
      <w:permStart w:id="884758117" w:edGrp="everyone"/>
      <w:r>
        <w:rPr>
          <w:rFonts w:ascii="仿宋_GB2312" w:eastAsia="仿宋_GB2312" w:hAnsi="仿宋_GB2312" w:cs="仿宋_GB2312" w:hint="eastAsia"/>
          <w:sz w:val="28"/>
          <w:szCs w:val="28"/>
        </w:rPr>
        <w:t>固定</w:t>
      </w:r>
      <w:r>
        <w:rPr>
          <w:rFonts w:ascii="仿宋_GB2312" w:eastAsia="仿宋_GB2312" w:hAnsi="仿宋_GB2312" w:cs="仿宋_GB2312" w:hint="eastAsia"/>
          <w:sz w:val="28"/>
          <w:szCs w:val="28"/>
        </w:rPr>
        <w:t>综合</w:t>
      </w:r>
      <w:r>
        <w:rPr>
          <w:rFonts w:ascii="仿宋_GB2312" w:eastAsia="仿宋_GB2312" w:hAnsi="仿宋_GB2312" w:cs="仿宋_GB2312" w:hint="eastAsia"/>
          <w:sz w:val="28"/>
          <w:szCs w:val="28"/>
        </w:rPr>
        <w:t>单价</w:t>
      </w:r>
      <w:permEnd w:id="884758117"/>
      <w:r>
        <w:rPr>
          <w:rFonts w:ascii="仿宋_GB2312" w:eastAsia="仿宋_GB2312" w:hAnsi="仿宋_GB2312" w:cs="仿宋_GB2312" w:hint="eastAsia"/>
          <w:sz w:val="28"/>
          <w:szCs w:val="28"/>
        </w:rPr>
        <w:t>的计价方式。</w:t>
      </w:r>
    </w:p>
    <w:p w14:paraId="027F5CD1"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）结算</w:t>
      </w:r>
      <w:r>
        <w:rPr>
          <w:rFonts w:ascii="仿宋_GB2312" w:eastAsia="仿宋_GB2312" w:hAnsi="仿宋_GB2312" w:cs="仿宋_GB2312" w:hint="eastAsia"/>
          <w:sz w:val="28"/>
          <w:szCs w:val="28"/>
        </w:rPr>
        <w:t>工程量的计算：附件</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已标价工程量清单</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合同清单</w:t>
      </w:r>
      <w:r>
        <w:rPr>
          <w:rFonts w:ascii="仿宋_GB2312" w:eastAsia="仿宋_GB2312" w:hAnsi="仿宋_GB2312" w:cs="仿宋_GB2312" w:hint="eastAsia"/>
          <w:sz w:val="28"/>
          <w:szCs w:val="28"/>
        </w:rPr>
        <w:t>工程量为暂定</w:t>
      </w:r>
      <w:r>
        <w:rPr>
          <w:rFonts w:ascii="仿宋_GB2312" w:eastAsia="仿宋_GB2312" w:hAnsi="仿宋_GB2312" w:cs="仿宋_GB2312" w:hint="eastAsia"/>
          <w:sz w:val="28"/>
          <w:szCs w:val="28"/>
        </w:rPr>
        <w:t>工程量</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结算工程量按经合同双方及监理单位（如有）共同签认的</w:t>
      </w:r>
      <w:r>
        <w:rPr>
          <w:rFonts w:ascii="仿宋_GB2312" w:eastAsia="仿宋_GB2312" w:hAnsi="仿宋_GB2312" w:cs="仿宋_GB2312" w:hint="eastAsia"/>
          <w:sz w:val="28"/>
          <w:szCs w:val="28"/>
        </w:rPr>
        <w:t>《维修工程量确认单》</w:t>
      </w:r>
      <w:r>
        <w:rPr>
          <w:rFonts w:ascii="仿宋_GB2312" w:eastAsia="仿宋_GB2312" w:hAnsi="仿宋_GB2312" w:cs="仿宋_GB2312" w:hint="eastAsia"/>
          <w:sz w:val="28"/>
          <w:szCs w:val="28"/>
        </w:rPr>
        <w:t>中的实际完成工程量计算</w:t>
      </w:r>
      <w:r>
        <w:rPr>
          <w:rFonts w:ascii="仿宋_GB2312" w:eastAsia="仿宋_GB2312" w:hAnsi="仿宋_GB2312" w:cs="仿宋_GB2312" w:hint="eastAsia"/>
          <w:sz w:val="28"/>
          <w:szCs w:val="28"/>
        </w:rPr>
        <w:t>。</w:t>
      </w:r>
    </w:p>
    <w:p w14:paraId="32D38964"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）结算</w:t>
      </w:r>
      <w:r>
        <w:rPr>
          <w:rFonts w:ascii="仿宋_GB2312" w:eastAsia="仿宋_GB2312" w:hAnsi="仿宋_GB2312" w:cs="仿宋_GB2312" w:hint="eastAsia"/>
          <w:sz w:val="28"/>
          <w:szCs w:val="28"/>
        </w:rPr>
        <w:t>规则为：</w:t>
      </w:r>
      <w:r>
        <w:rPr>
          <w:rFonts w:ascii="仿宋_GB2312" w:eastAsia="仿宋_GB2312" w:hAnsi="仿宋_GB2312" w:cs="仿宋_GB2312"/>
          <w:sz w:val="28"/>
          <w:szCs w:val="28"/>
        </w:rPr>
        <w:t>工程结算时，综合单价不变，结算根据经合同双方及监理单位（如有）共同签认的《维修工程量确认单》中的实际完成工程量计算，最终结算金额以政府财政部门竣工财务决算（如有）为准。综合单价包括完成工程量清单中一个规定计量单位项目所需的人工费、材料费、机械使用费、与其它专业搭接产生的收边收口费用、管理费和利润等，并综合考虑物价浮动、政策性文件价格调整等风险因素在内的一切费用。综合单价将贯穿于投标报价、工程款支</w:t>
      </w:r>
      <w:r>
        <w:rPr>
          <w:rFonts w:ascii="仿宋_GB2312" w:eastAsia="仿宋_GB2312" w:hAnsi="仿宋_GB2312" w:cs="仿宋_GB2312"/>
          <w:sz w:val="28"/>
          <w:szCs w:val="28"/>
        </w:rPr>
        <w:t>付、洽商处理和竣工结算的始终。除非合同另有约定，否则不作调整</w:t>
      </w:r>
      <w:r>
        <w:rPr>
          <w:rFonts w:ascii="仿宋_GB2312" w:eastAsia="仿宋_GB2312" w:hAnsi="仿宋_GB2312" w:cs="仿宋_GB2312" w:hint="eastAsia"/>
          <w:sz w:val="28"/>
          <w:szCs w:val="28"/>
        </w:rPr>
        <w:t>。</w:t>
      </w:r>
    </w:p>
    <w:p w14:paraId="0A3343B0" w14:textId="77777777" w:rsidR="005B3BB5" w:rsidRDefault="005C26FA">
      <w:pPr>
        <w:tabs>
          <w:tab w:val="left" w:pos="1080"/>
        </w:tabs>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固定</w:t>
      </w:r>
      <w:r>
        <w:rPr>
          <w:rFonts w:ascii="仿宋_GB2312" w:eastAsia="仿宋_GB2312" w:hAnsi="仿宋_GB2312" w:cs="仿宋_GB2312" w:hint="eastAsia"/>
          <w:sz w:val="28"/>
          <w:szCs w:val="28"/>
        </w:rPr>
        <w:t>综合</w:t>
      </w:r>
      <w:r>
        <w:rPr>
          <w:rFonts w:ascii="仿宋_GB2312" w:eastAsia="仿宋_GB2312" w:hAnsi="仿宋_GB2312" w:cs="仿宋_GB2312"/>
          <w:sz w:val="28"/>
          <w:szCs w:val="28"/>
        </w:rPr>
        <w:t>单价</w:t>
      </w:r>
      <w:r>
        <w:rPr>
          <w:rFonts w:ascii="仿宋_GB2312" w:eastAsia="仿宋_GB2312" w:hAnsi="仿宋_GB2312" w:cs="仿宋_GB2312" w:hint="eastAsia"/>
          <w:sz w:val="28"/>
          <w:szCs w:val="28"/>
        </w:rPr>
        <w:t>已经包含了整改方案或报价清单中没有说明但在施工过程中为完成本项工程必须完成的所有工作</w:t>
      </w:r>
      <w:r>
        <w:rPr>
          <w:rFonts w:ascii="仿宋_GB2312" w:eastAsia="仿宋_GB2312" w:hAnsi="仿宋_GB2312" w:cs="仿宋_GB2312" w:hint="eastAsia"/>
          <w:sz w:val="28"/>
          <w:szCs w:val="28"/>
        </w:rPr>
        <w:t>所需的费用</w:t>
      </w:r>
      <w:r>
        <w:rPr>
          <w:rFonts w:ascii="仿宋_GB2312" w:eastAsia="仿宋_GB2312" w:hAnsi="仿宋_GB2312" w:cs="仿宋_GB2312" w:hint="eastAsia"/>
          <w:sz w:val="28"/>
          <w:szCs w:val="28"/>
        </w:rPr>
        <w:t>，如</w:t>
      </w:r>
      <w:proofErr w:type="gramStart"/>
      <w:r>
        <w:rPr>
          <w:rFonts w:ascii="仿宋_GB2312" w:eastAsia="仿宋_GB2312" w:hAnsi="仿宋_GB2312" w:cs="仿宋_GB2312" w:hint="eastAsia"/>
          <w:sz w:val="28"/>
          <w:szCs w:val="28"/>
        </w:rPr>
        <w:t>有测误亦</w:t>
      </w:r>
      <w:proofErr w:type="gramEnd"/>
      <w:r>
        <w:rPr>
          <w:rFonts w:ascii="仿宋_GB2312" w:eastAsia="仿宋_GB2312" w:hAnsi="仿宋_GB2312" w:cs="仿宋_GB2312" w:hint="eastAsia"/>
          <w:sz w:val="28"/>
          <w:szCs w:val="28"/>
        </w:rPr>
        <w:t>视为已经包含在</w:t>
      </w:r>
      <w:r>
        <w:rPr>
          <w:rFonts w:ascii="仿宋_GB2312" w:eastAsia="仿宋_GB2312" w:hAnsi="仿宋_GB2312" w:cs="仿宋_GB2312"/>
          <w:sz w:val="28"/>
          <w:szCs w:val="28"/>
        </w:rPr>
        <w:t>固定</w:t>
      </w:r>
      <w:r>
        <w:rPr>
          <w:rFonts w:ascii="仿宋_GB2312" w:eastAsia="仿宋_GB2312" w:hAnsi="仿宋_GB2312" w:cs="仿宋_GB2312" w:hint="eastAsia"/>
          <w:sz w:val="28"/>
          <w:szCs w:val="28"/>
        </w:rPr>
        <w:t>综合</w:t>
      </w:r>
      <w:r>
        <w:rPr>
          <w:rFonts w:ascii="仿宋_GB2312" w:eastAsia="仿宋_GB2312" w:hAnsi="仿宋_GB2312" w:cs="仿宋_GB2312"/>
          <w:sz w:val="28"/>
          <w:szCs w:val="28"/>
        </w:rPr>
        <w:t>单价</w:t>
      </w:r>
      <w:r>
        <w:rPr>
          <w:rFonts w:ascii="仿宋_GB2312" w:eastAsia="仿宋_GB2312" w:hAnsi="仿宋_GB2312" w:cs="仿宋_GB2312" w:hint="eastAsia"/>
          <w:sz w:val="28"/>
          <w:szCs w:val="28"/>
        </w:rPr>
        <w:t>中，</w:t>
      </w:r>
      <w:r>
        <w:rPr>
          <w:rFonts w:ascii="仿宋_GB2312" w:eastAsia="仿宋_GB2312" w:hAnsi="仿宋_GB2312" w:cs="仿宋_GB2312" w:hint="eastAsia"/>
          <w:sz w:val="28"/>
          <w:szCs w:val="28"/>
        </w:rPr>
        <w:t>甲方不再另行支付</w:t>
      </w:r>
      <w:r>
        <w:rPr>
          <w:rFonts w:ascii="仿宋_GB2312" w:eastAsia="仿宋_GB2312" w:hAnsi="仿宋_GB2312" w:cs="仿宋_GB2312" w:hint="eastAsia"/>
          <w:sz w:val="28"/>
          <w:szCs w:val="28"/>
        </w:rPr>
        <w:t>。</w:t>
      </w:r>
    </w:p>
    <w:p w14:paraId="0514E5F4"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因</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原因发生工程变更的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该</w:t>
      </w:r>
      <w:r>
        <w:rPr>
          <w:rFonts w:ascii="仿宋_GB2312" w:eastAsia="仿宋_GB2312" w:hAnsi="仿宋_GB2312" w:cs="仿宋_GB2312" w:hint="eastAsia"/>
          <w:sz w:val="28"/>
          <w:szCs w:val="28"/>
        </w:rPr>
        <w:t>变更产生的所有费用由</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自行承担，</w:t>
      </w:r>
      <w:r>
        <w:rPr>
          <w:rFonts w:ascii="仿宋_GB2312" w:eastAsia="仿宋_GB2312" w:hAnsi="仿宋_GB2312" w:cs="仿宋_GB2312" w:hint="eastAsia"/>
          <w:sz w:val="28"/>
          <w:szCs w:val="28"/>
        </w:rPr>
        <w:t>甲方</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另行支付，同时</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还应承担变更后导致的一切后果</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因非</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原因发生工程变更的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可根据甲方确认的变更资料据实调整变更部分的费用，价格调整原则如下：</w:t>
      </w:r>
      <w:r>
        <w:rPr>
          <w:rFonts w:ascii="仿宋_GB2312" w:eastAsia="仿宋_GB2312" w:hAnsi="仿宋_GB2312" w:cs="仿宋_GB2312" w:hint="eastAsia"/>
          <w:sz w:val="28"/>
          <w:szCs w:val="28"/>
        </w:rPr>
        <w:t xml:space="preserve"> </w:t>
      </w:r>
    </w:p>
    <w:p w14:paraId="42FE6167"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已标价工程量清单中已有相同项目的，执行已标价工程量</w:t>
      </w:r>
      <w:r>
        <w:rPr>
          <w:rFonts w:ascii="仿宋_GB2312" w:eastAsia="仿宋_GB2312" w:hAnsi="仿宋_GB2312" w:cs="仿宋_GB2312" w:hint="eastAsia"/>
          <w:sz w:val="28"/>
          <w:szCs w:val="28"/>
        </w:rPr>
        <w:t>清单中该项目的相应报价。</w:t>
      </w:r>
      <w:r>
        <w:rPr>
          <w:rFonts w:ascii="仿宋_GB2312" w:eastAsia="仿宋_GB2312" w:hAnsi="仿宋_GB2312" w:cs="仿宋_GB2312" w:hint="eastAsia"/>
          <w:sz w:val="28"/>
          <w:szCs w:val="28"/>
        </w:rPr>
        <w:t xml:space="preserve"> </w:t>
      </w:r>
    </w:p>
    <w:p w14:paraId="3ECD218F"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已标价工程量清单中有相似项目的，执行已标价工程量清单中该</w:t>
      </w:r>
      <w:r>
        <w:rPr>
          <w:rFonts w:ascii="仿宋_GB2312" w:eastAsia="仿宋_GB2312" w:hAnsi="仿宋_GB2312" w:cs="仿宋_GB2312" w:hint="eastAsia"/>
          <w:sz w:val="28"/>
          <w:szCs w:val="28"/>
        </w:rPr>
        <w:lastRenderedPageBreak/>
        <w:t>相似项目的相应报价。如已标价工程量清单中类似项目有两个或两个以上的，执行低价格的综合单价。类似单价的确定原则：对相应子目、消耗量、单价等进行调整换算，原管理费、利润水平不变。</w:t>
      </w:r>
      <w:r>
        <w:rPr>
          <w:rFonts w:ascii="仿宋_GB2312" w:eastAsia="仿宋_GB2312" w:hAnsi="仿宋_GB2312" w:cs="仿宋_GB2312" w:hint="eastAsia"/>
          <w:sz w:val="28"/>
          <w:szCs w:val="28"/>
        </w:rPr>
        <w:t xml:space="preserve"> </w:t>
      </w:r>
    </w:p>
    <w:p w14:paraId="1B33FD84"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c.</w:t>
      </w:r>
      <w:r>
        <w:rPr>
          <w:rFonts w:ascii="仿宋_GB2312" w:eastAsia="仿宋_GB2312" w:hAnsi="仿宋_GB2312" w:cs="仿宋_GB2312" w:hint="eastAsia"/>
          <w:sz w:val="28"/>
          <w:szCs w:val="28"/>
        </w:rPr>
        <w:t>已标价工程量清单中没有相同或相似项目的，则该项目的综合单价确定原则：按《建设工程工程量清单计价规范》（</w:t>
      </w:r>
      <w:r>
        <w:rPr>
          <w:rFonts w:ascii="仿宋_GB2312" w:eastAsia="仿宋_GB2312" w:hAnsi="仿宋_GB2312" w:cs="仿宋_GB2312" w:hint="eastAsia"/>
          <w:sz w:val="28"/>
          <w:szCs w:val="28"/>
        </w:rPr>
        <w:t>GB50500-2013</w:t>
      </w:r>
      <w:r>
        <w:rPr>
          <w:rFonts w:ascii="仿宋_GB2312" w:eastAsia="仿宋_GB2312" w:hAnsi="仿宋_GB2312" w:cs="仿宋_GB2312" w:hint="eastAsia"/>
          <w:sz w:val="28"/>
          <w:szCs w:val="28"/>
        </w:rPr>
        <w:t>）、海南省现行专业定额及有关文件，相应材料价格则以变更发生当期海南省建设工程造价主办的《海南省工程造价信息》（厂商报价除外）中市场信息部分公布的材料价格执行，市场信息缺项部分以甲方、监理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、乙方共同询价确认后执行组价，</w:t>
      </w:r>
      <w:proofErr w:type="gramStart"/>
      <w:r>
        <w:rPr>
          <w:rFonts w:ascii="仿宋_GB2312" w:eastAsia="仿宋_GB2312" w:hAnsi="仿宋_GB2312" w:cs="仿宋_GB2312" w:hint="eastAsia"/>
          <w:sz w:val="28"/>
          <w:szCs w:val="28"/>
        </w:rPr>
        <w:t>组价</w:t>
      </w:r>
      <w:r>
        <w:rPr>
          <w:rFonts w:ascii="仿宋_GB2312" w:eastAsia="仿宋_GB2312" w:hAnsi="仿宋_GB2312" w:cs="仿宋_GB2312" w:hint="eastAsia"/>
          <w:sz w:val="28"/>
          <w:szCs w:val="28"/>
        </w:rPr>
        <w:t>完成</w:t>
      </w:r>
      <w:proofErr w:type="gramEnd"/>
      <w:r>
        <w:rPr>
          <w:rFonts w:ascii="仿宋_GB2312" w:eastAsia="仿宋_GB2312" w:hAnsi="仿宋_GB2312" w:cs="仿宋_GB2312" w:hint="eastAsia"/>
          <w:sz w:val="28"/>
          <w:szCs w:val="28"/>
        </w:rPr>
        <w:t>并</w:t>
      </w:r>
      <w:r>
        <w:rPr>
          <w:rFonts w:ascii="仿宋_GB2312" w:eastAsia="仿宋_GB2312" w:hAnsi="仿宋_GB2312" w:cs="仿宋_GB2312" w:hint="eastAsia"/>
          <w:sz w:val="28"/>
          <w:szCs w:val="28"/>
        </w:rPr>
        <w:t>考虑中标</w:t>
      </w:r>
      <w:proofErr w:type="gramStart"/>
      <w:r>
        <w:rPr>
          <w:rFonts w:ascii="仿宋_GB2312" w:eastAsia="仿宋_GB2312" w:hAnsi="仿宋_GB2312" w:cs="仿宋_GB2312" w:hint="eastAsia"/>
          <w:sz w:val="28"/>
          <w:szCs w:val="28"/>
        </w:rPr>
        <w:t>下浮率</w:t>
      </w:r>
      <w:proofErr w:type="gramEnd"/>
      <w:r>
        <w:rPr>
          <w:rFonts w:ascii="仿宋_GB2312" w:eastAsia="仿宋_GB2312" w:hAnsi="仿宋_GB2312" w:cs="仿宋_GB2312" w:hint="eastAsia"/>
          <w:sz w:val="28"/>
          <w:szCs w:val="28"/>
        </w:rPr>
        <w:t>后</w:t>
      </w:r>
      <w:r>
        <w:rPr>
          <w:rFonts w:ascii="仿宋_GB2312" w:eastAsia="仿宋_GB2312" w:hAnsi="仿宋_GB2312" w:cs="仿宋_GB2312" w:hint="eastAsia"/>
          <w:sz w:val="28"/>
          <w:szCs w:val="28"/>
        </w:rPr>
        <w:t>确定</w:t>
      </w:r>
      <w:r>
        <w:rPr>
          <w:rFonts w:ascii="仿宋_GB2312" w:eastAsia="仿宋_GB2312" w:hAnsi="仿宋_GB2312" w:cs="仿宋_GB2312"/>
          <w:sz w:val="28"/>
          <w:szCs w:val="28"/>
        </w:rPr>
        <w:t>固定</w:t>
      </w:r>
      <w:r>
        <w:rPr>
          <w:rFonts w:ascii="仿宋_GB2312" w:eastAsia="仿宋_GB2312" w:hAnsi="仿宋_GB2312" w:cs="仿宋_GB2312" w:hint="eastAsia"/>
          <w:sz w:val="28"/>
          <w:szCs w:val="28"/>
        </w:rPr>
        <w:t>综合</w:t>
      </w:r>
      <w:r>
        <w:rPr>
          <w:rFonts w:ascii="仿宋_GB2312" w:eastAsia="仿宋_GB2312" w:hAnsi="仿宋_GB2312" w:cs="仿宋_GB2312"/>
          <w:sz w:val="28"/>
          <w:szCs w:val="28"/>
        </w:rPr>
        <w:t>单价</w:t>
      </w:r>
      <w:r>
        <w:rPr>
          <w:rFonts w:ascii="仿宋_GB2312" w:eastAsia="仿宋_GB2312" w:hAnsi="仿宋_GB2312" w:cs="仿宋_GB2312" w:hint="eastAsia"/>
          <w:sz w:val="28"/>
          <w:szCs w:val="28"/>
        </w:rPr>
        <w:t>。</w:t>
      </w:r>
    </w:p>
    <w:p w14:paraId="1FD633DD" w14:textId="77777777" w:rsidR="005B3BB5" w:rsidRDefault="005C26FA">
      <w:pPr>
        <w:widowControl/>
        <w:spacing w:line="576"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d.</w:t>
      </w:r>
      <w:r>
        <w:rPr>
          <w:rFonts w:ascii="仿宋_GB2312" w:eastAsia="仿宋_GB2312" w:hAnsi="仿宋_GB2312" w:cs="仿宋_GB2312" w:hint="eastAsia"/>
          <w:color w:val="000000"/>
          <w:sz w:val="28"/>
          <w:szCs w:val="28"/>
        </w:rPr>
        <w:t>乙方</w:t>
      </w:r>
      <w:r>
        <w:rPr>
          <w:rFonts w:ascii="仿宋_GB2312" w:eastAsia="仿宋_GB2312" w:hAnsi="仿宋_GB2312" w:cs="仿宋_GB2312" w:hint="eastAsia"/>
          <w:color w:val="000000"/>
          <w:sz w:val="28"/>
          <w:szCs w:val="28"/>
        </w:rPr>
        <w:t>提交变更报价书的期限：</w:t>
      </w:r>
      <w:r>
        <w:rPr>
          <w:rFonts w:ascii="仿宋_GB2312" w:eastAsia="仿宋_GB2312" w:hAnsi="仿宋_GB2312" w:cs="仿宋_GB2312" w:hint="eastAsia"/>
          <w:color w:val="000000"/>
          <w:sz w:val="28"/>
          <w:szCs w:val="28"/>
        </w:rPr>
        <w:t>乙方</w:t>
      </w:r>
      <w:r>
        <w:rPr>
          <w:rFonts w:ascii="仿宋_GB2312" w:eastAsia="仿宋_GB2312" w:hAnsi="仿宋_GB2312" w:cs="仿宋_GB2312" w:hint="eastAsia"/>
          <w:color w:val="000000"/>
          <w:sz w:val="28"/>
          <w:szCs w:val="28"/>
        </w:rPr>
        <w:t>应在收到变更指示或变更意向书后</w:t>
      </w:r>
      <w:r>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天内，向</w:t>
      </w:r>
      <w:r>
        <w:rPr>
          <w:rFonts w:ascii="仿宋_GB2312" w:eastAsia="仿宋_GB2312" w:hAnsi="仿宋_GB2312" w:cs="仿宋_GB2312" w:hint="eastAsia"/>
          <w:color w:val="000000"/>
          <w:sz w:val="28"/>
          <w:szCs w:val="28"/>
        </w:rPr>
        <w:t>甲方</w:t>
      </w:r>
      <w:r>
        <w:rPr>
          <w:rFonts w:ascii="仿宋_GB2312" w:eastAsia="仿宋_GB2312" w:hAnsi="仿宋_GB2312" w:cs="仿宋_GB2312" w:hint="eastAsia"/>
          <w:color w:val="000000"/>
          <w:sz w:val="28"/>
          <w:szCs w:val="28"/>
        </w:rPr>
        <w:t>提交变更报价书。</w:t>
      </w:r>
      <w:r>
        <w:rPr>
          <w:rFonts w:ascii="仿宋_GB2312" w:eastAsia="仿宋_GB2312" w:hAnsi="仿宋_GB2312" w:cs="仿宋_GB2312" w:hint="eastAsia"/>
          <w:color w:val="000000"/>
          <w:sz w:val="28"/>
          <w:szCs w:val="28"/>
        </w:rPr>
        <w:t>乙方</w:t>
      </w:r>
      <w:r>
        <w:rPr>
          <w:rFonts w:ascii="仿宋_GB2312" w:eastAsia="仿宋_GB2312" w:hAnsi="仿宋_GB2312" w:cs="仿宋_GB2312" w:hint="eastAsia"/>
          <w:color w:val="000000"/>
          <w:sz w:val="28"/>
          <w:szCs w:val="28"/>
        </w:rPr>
        <w:t>逾期未提交的，视</w:t>
      </w:r>
      <w:r>
        <w:rPr>
          <w:rFonts w:ascii="仿宋_GB2312" w:eastAsia="仿宋_GB2312" w:hAnsi="仿宋_GB2312" w:cs="仿宋_GB2312" w:hint="eastAsia"/>
          <w:color w:val="000000"/>
          <w:sz w:val="28"/>
          <w:szCs w:val="28"/>
        </w:rPr>
        <w:t>为</w:t>
      </w:r>
      <w:r>
        <w:rPr>
          <w:rFonts w:ascii="仿宋_GB2312" w:eastAsia="仿宋_GB2312" w:hAnsi="仿宋_GB2312" w:cs="仿宋_GB2312" w:hint="eastAsia"/>
          <w:color w:val="000000"/>
          <w:sz w:val="28"/>
          <w:szCs w:val="28"/>
        </w:rPr>
        <w:t>乙方</w:t>
      </w:r>
      <w:r>
        <w:rPr>
          <w:rFonts w:ascii="仿宋_GB2312" w:eastAsia="仿宋_GB2312" w:hAnsi="仿宋_GB2312" w:cs="仿宋_GB2312" w:hint="eastAsia"/>
          <w:color w:val="000000"/>
          <w:sz w:val="28"/>
          <w:szCs w:val="28"/>
        </w:rPr>
        <w:t>放弃就该项变更提出索赔</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同时</w:t>
      </w:r>
      <w:r>
        <w:rPr>
          <w:rFonts w:ascii="仿宋_GB2312" w:eastAsia="仿宋_GB2312" w:hAnsi="仿宋_GB2312" w:cs="仿宋_GB2312" w:hint="eastAsia"/>
          <w:color w:val="000000"/>
          <w:sz w:val="28"/>
          <w:szCs w:val="28"/>
        </w:rPr>
        <w:t>乙方</w:t>
      </w:r>
      <w:r>
        <w:rPr>
          <w:rFonts w:ascii="仿宋_GB2312" w:eastAsia="仿宋_GB2312" w:hAnsi="仿宋_GB2312" w:cs="仿宋_GB2312" w:hint="eastAsia"/>
          <w:color w:val="000000"/>
          <w:sz w:val="28"/>
          <w:szCs w:val="28"/>
        </w:rPr>
        <w:t>同意由</w:t>
      </w:r>
      <w:r>
        <w:rPr>
          <w:rFonts w:ascii="仿宋_GB2312" w:eastAsia="仿宋_GB2312" w:hAnsi="仿宋_GB2312" w:cs="仿宋_GB2312" w:hint="eastAsia"/>
          <w:color w:val="000000"/>
          <w:sz w:val="28"/>
          <w:szCs w:val="28"/>
        </w:rPr>
        <w:t>甲方（</w:t>
      </w:r>
      <w:r>
        <w:rPr>
          <w:rFonts w:ascii="仿宋_GB2312" w:eastAsia="仿宋_GB2312" w:hAnsi="仿宋_GB2312" w:cs="仿宋_GB2312" w:hint="eastAsia"/>
          <w:color w:val="000000"/>
          <w:sz w:val="28"/>
          <w:szCs w:val="28"/>
        </w:rPr>
        <w:t>或甲方委托的第三方造价咨询机构</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编制变更价格文件，且</w:t>
      </w:r>
      <w:r>
        <w:rPr>
          <w:rFonts w:ascii="仿宋_GB2312" w:eastAsia="仿宋_GB2312" w:hAnsi="仿宋_GB2312" w:cs="仿宋_GB2312" w:hint="eastAsia"/>
          <w:color w:val="000000"/>
          <w:sz w:val="28"/>
          <w:szCs w:val="28"/>
        </w:rPr>
        <w:t>乙方</w:t>
      </w:r>
      <w:r>
        <w:rPr>
          <w:rFonts w:ascii="仿宋_GB2312" w:eastAsia="仿宋_GB2312" w:hAnsi="仿宋_GB2312" w:cs="仿宋_GB2312" w:hint="eastAsia"/>
          <w:color w:val="000000"/>
          <w:sz w:val="28"/>
          <w:szCs w:val="28"/>
        </w:rPr>
        <w:t>无条件予以认可，合同双方按</w:t>
      </w:r>
      <w:r>
        <w:rPr>
          <w:rFonts w:ascii="仿宋_GB2312" w:eastAsia="仿宋_GB2312" w:hAnsi="仿宋_GB2312" w:cs="仿宋_GB2312" w:hint="eastAsia"/>
          <w:color w:val="000000"/>
          <w:sz w:val="28"/>
          <w:szCs w:val="28"/>
        </w:rPr>
        <w:t>甲方</w:t>
      </w:r>
      <w:r>
        <w:rPr>
          <w:rFonts w:ascii="仿宋_GB2312" w:eastAsia="仿宋_GB2312" w:hAnsi="仿宋_GB2312" w:cs="仿宋_GB2312" w:hint="eastAsia"/>
          <w:color w:val="000000"/>
          <w:sz w:val="28"/>
          <w:szCs w:val="28"/>
        </w:rPr>
        <w:t>确定的变更金额执行。</w:t>
      </w:r>
    </w:p>
    <w:p w14:paraId="719A6553" w14:textId="77777777" w:rsidR="005B3BB5" w:rsidRDefault="005C26FA">
      <w:pPr>
        <w:pStyle w:val="1"/>
        <w:spacing w:before="0" w:after="0" w:line="576" w:lineRule="exact"/>
        <w:ind w:firstLineChars="200" w:firstLine="562"/>
        <w:rPr>
          <w:rStyle w:val="2Char"/>
          <w:rFonts w:ascii="仿宋_GB2312" w:eastAsia="仿宋_GB2312" w:hAnsi="仿宋_GB2312" w:cs="仿宋_GB2312"/>
          <w:b/>
          <w:color w:val="auto"/>
          <w:sz w:val="28"/>
          <w:szCs w:val="28"/>
        </w:rPr>
      </w:pPr>
      <w:bookmarkStart w:id="90" w:name="_Toc21357"/>
      <w:bookmarkStart w:id="91" w:name="_Toc25852"/>
      <w:bookmarkStart w:id="92" w:name="_Toc9859"/>
      <w:bookmarkStart w:id="93" w:name="_Toc31563"/>
      <w:bookmarkStart w:id="94" w:name="_Toc523143588"/>
      <w:bookmarkStart w:id="95" w:name="_Toc21352"/>
      <w:bookmarkStart w:id="96" w:name="_Toc3112"/>
      <w:bookmarkStart w:id="97" w:name="_Toc6868"/>
      <w:bookmarkStart w:id="98" w:name="_Toc25757"/>
      <w:bookmarkStart w:id="99" w:name="_Toc4950"/>
      <w:bookmarkStart w:id="100" w:name="_Toc423956723"/>
      <w:bookmarkStart w:id="101" w:name="_Toc423009999"/>
      <w:r>
        <w:rPr>
          <w:rStyle w:val="2Char"/>
          <w:rFonts w:ascii="仿宋_GB2312" w:eastAsia="仿宋_GB2312" w:hAnsi="仿宋_GB2312" w:cs="仿宋_GB2312" w:hint="eastAsia"/>
          <w:b/>
          <w:color w:val="auto"/>
          <w:sz w:val="28"/>
          <w:szCs w:val="28"/>
        </w:rPr>
        <w:t>第</w:t>
      </w:r>
      <w:r>
        <w:rPr>
          <w:rStyle w:val="2Char"/>
          <w:rFonts w:ascii="仿宋_GB2312" w:eastAsia="仿宋_GB2312" w:hAnsi="仿宋_GB2312" w:cs="仿宋_GB2312" w:hint="eastAsia"/>
          <w:b/>
          <w:color w:val="auto"/>
          <w:sz w:val="28"/>
          <w:szCs w:val="28"/>
        </w:rPr>
        <w:t>七</w:t>
      </w:r>
      <w:r>
        <w:rPr>
          <w:rStyle w:val="2Char"/>
          <w:rFonts w:ascii="仿宋_GB2312" w:eastAsia="仿宋_GB2312" w:hAnsi="仿宋_GB2312" w:cs="仿宋_GB2312" w:hint="eastAsia"/>
          <w:b/>
          <w:color w:val="auto"/>
          <w:sz w:val="28"/>
          <w:szCs w:val="28"/>
        </w:rPr>
        <w:t>条：付款时间、条件与付款方式</w:t>
      </w:r>
      <w:bookmarkEnd w:id="90"/>
      <w:bookmarkEnd w:id="91"/>
      <w:bookmarkEnd w:id="92"/>
      <w:bookmarkEnd w:id="93"/>
      <w:bookmarkEnd w:id="94"/>
      <w:bookmarkEnd w:id="95"/>
      <w:bookmarkEnd w:id="96"/>
      <w:bookmarkEnd w:id="97"/>
      <w:bookmarkEnd w:id="98"/>
      <w:bookmarkEnd w:id="99"/>
      <w:bookmarkEnd w:id="100"/>
      <w:bookmarkEnd w:id="101"/>
    </w:p>
    <w:p w14:paraId="29E1BB2C" w14:textId="77777777" w:rsidR="005B3BB5" w:rsidRDefault="005C26FA">
      <w:pPr>
        <w:tabs>
          <w:tab w:val="left" w:pos="1080"/>
        </w:tabs>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7.1</w:t>
      </w:r>
      <w:r>
        <w:rPr>
          <w:rFonts w:ascii="仿宋_GB2312" w:eastAsia="仿宋_GB2312" w:hAnsi="仿宋_GB2312" w:cs="仿宋_GB2312" w:hint="eastAsia"/>
          <w:sz w:val="28"/>
          <w:szCs w:val="28"/>
        </w:rPr>
        <w:t>无预付款</w:t>
      </w:r>
    </w:p>
    <w:p w14:paraId="4248EE49" w14:textId="77777777" w:rsidR="005B3BB5" w:rsidRDefault="005C26FA">
      <w:pPr>
        <w:tabs>
          <w:tab w:val="left" w:pos="1080"/>
        </w:tabs>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7.2</w:t>
      </w:r>
      <w:r>
        <w:rPr>
          <w:rFonts w:ascii="仿宋_GB2312" w:eastAsia="仿宋_GB2312" w:hAnsi="仿宋_GB2312" w:cs="仿宋_GB2312" w:hint="eastAsia"/>
          <w:sz w:val="28"/>
          <w:szCs w:val="28"/>
        </w:rPr>
        <w:t>工程进度款的支付</w:t>
      </w:r>
    </w:p>
    <w:p w14:paraId="739690B3" w14:textId="77777777" w:rsidR="005B3BB5" w:rsidRDefault="005C26FA">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000000" w:themeColor="text1"/>
          <w:sz w:val="28"/>
          <w:szCs w:val="28"/>
        </w:rPr>
        <w:t>乙方</w:t>
      </w:r>
      <w:r>
        <w:rPr>
          <w:rFonts w:ascii="仿宋_GB2312" w:eastAsia="仿宋_GB2312" w:hAnsi="仿宋_GB2312" w:cs="仿宋_GB2312" w:hint="eastAsia"/>
          <w:color w:val="000000" w:themeColor="text1"/>
          <w:sz w:val="28"/>
          <w:szCs w:val="28"/>
        </w:rPr>
        <w:t>完成合同内工作内容后，根据</w:t>
      </w:r>
      <w:r>
        <w:rPr>
          <w:rFonts w:ascii="仿宋_GB2312" w:eastAsia="仿宋_GB2312" w:hAnsi="仿宋_GB2312" w:cs="仿宋_GB2312" w:hint="eastAsia"/>
          <w:color w:val="000000" w:themeColor="text1"/>
          <w:sz w:val="28"/>
          <w:szCs w:val="28"/>
        </w:rPr>
        <w:t>《维修工程量确认单》，汇总维修费用清单，报送甲方进行</w:t>
      </w:r>
      <w:r>
        <w:rPr>
          <w:rFonts w:ascii="仿宋_GB2312" w:eastAsia="仿宋_GB2312" w:hAnsi="仿宋_GB2312" w:cs="仿宋_GB2312" w:hint="eastAsia"/>
          <w:color w:val="000000" w:themeColor="text1"/>
          <w:sz w:val="28"/>
          <w:szCs w:val="28"/>
        </w:rPr>
        <w:t>确认并作为进度款支付依据</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经甲方审核同意后</w:t>
      </w:r>
      <w:r>
        <w:rPr>
          <w:rFonts w:ascii="仿宋_GB2312" w:eastAsia="仿宋_GB2312" w:hAnsi="仿宋_GB2312" w:cs="仿宋_GB2312" w:hint="eastAsia"/>
          <w:color w:val="000000" w:themeColor="text1"/>
          <w:sz w:val="28"/>
          <w:szCs w:val="28"/>
        </w:rPr>
        <w:t>15</w:t>
      </w:r>
      <w:r>
        <w:rPr>
          <w:rFonts w:ascii="仿宋_GB2312" w:eastAsia="仿宋_GB2312" w:hAnsi="仿宋_GB2312" w:cs="仿宋_GB2312" w:hint="eastAsia"/>
          <w:color w:val="000000" w:themeColor="text1"/>
          <w:sz w:val="28"/>
          <w:szCs w:val="28"/>
        </w:rPr>
        <w:t>个工作日内支付工程</w:t>
      </w:r>
      <w:proofErr w:type="gramStart"/>
      <w:r>
        <w:rPr>
          <w:rFonts w:ascii="仿宋_GB2312" w:eastAsia="仿宋_GB2312" w:hAnsi="仿宋_GB2312" w:cs="仿宋_GB2312" w:hint="eastAsia"/>
          <w:color w:val="000000" w:themeColor="text1"/>
          <w:sz w:val="28"/>
          <w:szCs w:val="28"/>
        </w:rPr>
        <w:t>进度款至维修</w:t>
      </w:r>
      <w:proofErr w:type="gramEnd"/>
      <w:r>
        <w:rPr>
          <w:rFonts w:ascii="仿宋_GB2312" w:eastAsia="仿宋_GB2312" w:hAnsi="仿宋_GB2312" w:cs="仿宋_GB2312" w:hint="eastAsia"/>
          <w:color w:val="000000" w:themeColor="text1"/>
          <w:sz w:val="28"/>
          <w:szCs w:val="28"/>
        </w:rPr>
        <w:t>工程产值的</w:t>
      </w:r>
      <w:r>
        <w:rPr>
          <w:rFonts w:ascii="仿宋_GB2312" w:eastAsia="仿宋_GB2312" w:hAnsi="仿宋_GB2312" w:cs="仿宋_GB2312" w:hint="eastAsia"/>
          <w:color w:val="000000" w:themeColor="text1"/>
          <w:sz w:val="28"/>
          <w:szCs w:val="28"/>
        </w:rPr>
        <w:t>80%</w:t>
      </w:r>
      <w:r>
        <w:rPr>
          <w:rFonts w:ascii="仿宋_GB2312" w:eastAsia="仿宋_GB2312" w:hAnsi="仿宋_GB2312" w:cs="仿宋_GB2312" w:hint="eastAsia"/>
          <w:sz w:val="28"/>
          <w:szCs w:val="28"/>
        </w:rPr>
        <w:t>。</w:t>
      </w:r>
    </w:p>
    <w:p w14:paraId="6D089CEF" w14:textId="77777777" w:rsidR="005B3BB5" w:rsidRDefault="005C26FA">
      <w:pPr>
        <w:tabs>
          <w:tab w:val="left" w:pos="1080"/>
        </w:tabs>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7.3</w:t>
      </w:r>
      <w:r>
        <w:rPr>
          <w:rFonts w:ascii="仿宋_GB2312" w:eastAsia="仿宋_GB2312" w:hAnsi="仿宋_GB2312" w:cs="仿宋_GB2312" w:hint="eastAsia"/>
          <w:sz w:val="28"/>
          <w:szCs w:val="28"/>
        </w:rPr>
        <w:t>结算款的支付</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选其一</w:t>
      </w:r>
      <w:r>
        <w:rPr>
          <w:rFonts w:ascii="仿宋_GB2312" w:eastAsia="仿宋_GB2312" w:hAnsi="仿宋_GB2312" w:cs="仿宋_GB2312" w:hint="eastAsia"/>
          <w:sz w:val="28"/>
          <w:szCs w:val="28"/>
        </w:rPr>
        <w:t>）</w:t>
      </w:r>
    </w:p>
    <w:p w14:paraId="05182AD2" w14:textId="77777777" w:rsidR="005B3BB5" w:rsidRDefault="005C26FA">
      <w:pPr>
        <w:tabs>
          <w:tab w:val="left" w:pos="1080"/>
        </w:tabs>
        <w:spacing w:line="576" w:lineRule="exact"/>
        <w:ind w:firstLineChars="200" w:firstLine="560"/>
        <w:rPr>
          <w:rFonts w:ascii="仿宋_GB2312" w:eastAsia="仿宋_GB2312" w:hAnsi="仿宋_GB2312" w:cs="仿宋_GB2312"/>
          <w:sz w:val="28"/>
          <w:szCs w:val="28"/>
        </w:rPr>
      </w:pPr>
      <w:permStart w:id="199120728" w:edGrp="everyone"/>
      <w:r>
        <w:rPr>
          <w:rFonts w:ascii="仿宋_GB2312" w:eastAsia="仿宋_GB2312" w:hAnsi="Calibri" w:cs="仿宋_GB2312" w:hint="eastAsia"/>
          <w:kern w:val="0"/>
          <w:sz w:val="28"/>
          <w:szCs w:val="28"/>
          <w:lang w:bidi="ar"/>
        </w:rPr>
        <w:t>☑</w:t>
      </w:r>
      <w:permEnd w:id="199120728"/>
      <w:r>
        <w:rPr>
          <w:rFonts w:ascii="仿宋_GB2312" w:eastAsia="仿宋_GB2312" w:hAnsi="仿宋_GB2312" w:cs="仿宋_GB2312" w:hint="eastAsia"/>
          <w:sz w:val="28"/>
          <w:szCs w:val="28"/>
        </w:rPr>
        <w:t>工程验收合格并办理结算后</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天内，甲方累计支付乙方至实际结</w:t>
      </w:r>
      <w:r>
        <w:rPr>
          <w:rFonts w:ascii="仿宋_GB2312" w:eastAsia="仿宋_GB2312" w:hAnsi="仿宋_GB2312" w:cs="仿宋_GB2312" w:hint="eastAsia"/>
          <w:sz w:val="28"/>
          <w:szCs w:val="28"/>
        </w:rPr>
        <w:lastRenderedPageBreak/>
        <w:t>算价</w:t>
      </w:r>
      <w:r>
        <w:rPr>
          <w:rFonts w:ascii="仿宋_GB2312" w:eastAsia="仿宋_GB2312" w:hAnsi="仿宋_GB2312" w:cs="仿宋_GB2312" w:hint="eastAsia"/>
          <w:sz w:val="28"/>
          <w:szCs w:val="28"/>
        </w:rPr>
        <w:t>款</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97%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剩余</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作为质量保修金</w:t>
      </w:r>
      <w:r>
        <w:rPr>
          <w:rFonts w:ascii="仿宋_GB2312" w:eastAsia="仿宋_GB2312" w:hAnsi="仿宋_GB2312" w:cs="仿宋_GB2312" w:hint="eastAsia"/>
          <w:sz w:val="28"/>
          <w:szCs w:val="28"/>
        </w:rPr>
        <w:t>。</w:t>
      </w:r>
    </w:p>
    <w:p w14:paraId="31CBEF70" w14:textId="77777777" w:rsidR="005B3BB5" w:rsidRDefault="005C26FA">
      <w:pPr>
        <w:ind w:firstLineChars="200" w:firstLine="560"/>
        <w:jc w:val="left"/>
        <w:rPr>
          <w:rFonts w:ascii="仿宋_GB2312" w:eastAsia="仿宋_GB2312" w:hAnsi="仿宋_GB2312" w:cs="仿宋_GB2312"/>
          <w:sz w:val="28"/>
          <w:szCs w:val="28"/>
        </w:rPr>
      </w:pPr>
      <w:r>
        <w:rPr>
          <w:rFonts w:ascii="仿宋_GB2312" w:eastAsia="仿宋_GB2312" w:hAnsi="Calibri" w:cs="仿宋_GB2312" w:hint="eastAsia"/>
          <w:kern w:val="0"/>
          <w:sz w:val="28"/>
          <w:szCs w:val="28"/>
          <w:lang w:bidi="ar"/>
        </w:rPr>
        <w:t>□</w:t>
      </w:r>
      <w:r>
        <w:rPr>
          <w:rFonts w:ascii="仿宋_GB2312" w:eastAsia="仿宋_GB2312" w:hAnsi="Calibri" w:cs="仿宋_GB2312" w:hint="eastAsia"/>
          <w:kern w:val="0"/>
          <w:sz w:val="28"/>
          <w:szCs w:val="28"/>
          <w:lang w:bidi="ar"/>
        </w:rPr>
        <w:t>工程竣工验收完成，政府财政部门出具竣工财务决算审核批复后，根据政府审批工程决算批复结果核算本合同最终价款，</w:t>
      </w:r>
      <w:r>
        <w:rPr>
          <w:rFonts w:ascii="仿宋_GB2312" w:eastAsia="仿宋_GB2312" w:hAnsi="Calibri" w:cs="仿宋_GB2312" w:hint="eastAsia"/>
          <w:kern w:val="0"/>
          <w:sz w:val="28"/>
          <w:szCs w:val="28"/>
          <w:lang w:bidi="ar"/>
        </w:rPr>
        <w:t>甲方累计支付乙方至本合同最终价款的</w:t>
      </w:r>
      <w:r>
        <w:rPr>
          <w:rFonts w:ascii="仿宋_GB2312" w:eastAsia="仿宋_GB2312" w:hAnsi="Calibri" w:cs="仿宋_GB2312" w:hint="eastAsia"/>
          <w:kern w:val="0"/>
          <w:sz w:val="28"/>
          <w:szCs w:val="28"/>
          <w:lang w:bidi="ar"/>
        </w:rPr>
        <w:t>97%</w:t>
      </w:r>
      <w:r>
        <w:rPr>
          <w:rFonts w:ascii="仿宋_GB2312" w:eastAsia="仿宋_GB2312" w:hAnsi="Calibri" w:cs="仿宋_GB2312" w:hint="eastAsia"/>
          <w:kern w:val="0"/>
          <w:sz w:val="28"/>
          <w:szCs w:val="28"/>
          <w:lang w:bidi="ar"/>
        </w:rPr>
        <w:t>，剩余</w:t>
      </w:r>
      <w:r>
        <w:rPr>
          <w:rFonts w:ascii="仿宋_GB2312" w:eastAsia="仿宋_GB2312" w:hAnsi="Calibri" w:cs="仿宋_GB2312" w:hint="eastAsia"/>
          <w:kern w:val="0"/>
          <w:sz w:val="28"/>
          <w:szCs w:val="28"/>
          <w:lang w:bidi="ar"/>
        </w:rPr>
        <w:t>3%</w:t>
      </w:r>
      <w:r>
        <w:rPr>
          <w:rFonts w:ascii="仿宋_GB2312" w:eastAsia="仿宋_GB2312" w:hAnsi="Calibri" w:cs="仿宋_GB2312" w:hint="eastAsia"/>
          <w:kern w:val="0"/>
          <w:sz w:val="28"/>
          <w:szCs w:val="28"/>
          <w:lang w:bidi="ar"/>
        </w:rPr>
        <w:t>作为质量保修金。</w:t>
      </w:r>
      <w:r>
        <w:rPr>
          <w:rFonts w:ascii="仿宋_GB2312" w:eastAsia="仿宋_GB2312" w:hAnsi="Calibri" w:cs="仿宋_GB2312" w:hint="eastAsia"/>
          <w:kern w:val="0"/>
          <w:sz w:val="28"/>
          <w:szCs w:val="28"/>
          <w:lang w:bidi="ar"/>
        </w:rPr>
        <w:t>甲方应支付的款项应扣除乙方超量领用的工程进度款、施工水电费、违约金、赔偿金等应扣款项。本合同每笔款项均需要政府项目资金拨付到甲方指定账户后方可支付。乙方在签订本合同前已充分了解本合同项目属政府投资项目，资金来源于政府投资的情况及其可能出现的合同风险，所有付款</w:t>
      </w:r>
      <w:proofErr w:type="gramStart"/>
      <w:r>
        <w:rPr>
          <w:rFonts w:ascii="仿宋_GB2312" w:eastAsia="仿宋_GB2312" w:hAnsi="Calibri" w:cs="仿宋_GB2312" w:hint="eastAsia"/>
          <w:kern w:val="0"/>
          <w:sz w:val="28"/>
          <w:szCs w:val="28"/>
          <w:lang w:bidi="ar"/>
        </w:rPr>
        <w:t>待政府</w:t>
      </w:r>
      <w:proofErr w:type="gramEnd"/>
      <w:r>
        <w:rPr>
          <w:rFonts w:ascii="仿宋_GB2312" w:eastAsia="仿宋_GB2312" w:hAnsi="Calibri" w:cs="仿宋_GB2312" w:hint="eastAsia"/>
          <w:kern w:val="0"/>
          <w:sz w:val="28"/>
          <w:szCs w:val="28"/>
          <w:lang w:bidi="ar"/>
        </w:rPr>
        <w:t>资金拨付到位后再进行支付，双方同意合同价款已包含因政府原因致使项目资金未能落实而导致本合同价款不能如期支付时甲方对乙方的补偿等，乙方同意豁免甲方因此可能产生的逾期支付违约责任（如有）</w:t>
      </w:r>
      <w:r>
        <w:rPr>
          <w:rFonts w:ascii="仿宋_GB2312" w:eastAsia="仿宋_GB2312" w:hAnsi="Calibri" w:cs="仿宋_GB2312" w:hint="eastAsia"/>
          <w:kern w:val="0"/>
          <w:sz w:val="28"/>
          <w:szCs w:val="28"/>
          <w:lang w:bidi="ar"/>
        </w:rPr>
        <w:t>。</w:t>
      </w:r>
    </w:p>
    <w:p w14:paraId="6455BDC9"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7.4</w:t>
      </w:r>
      <w:r>
        <w:rPr>
          <w:rFonts w:ascii="仿宋_GB2312" w:eastAsia="仿宋_GB2312" w:hAnsi="仿宋_GB2312" w:cs="仿宋_GB2312" w:hint="eastAsia"/>
          <w:sz w:val="28"/>
          <w:szCs w:val="28"/>
        </w:rPr>
        <w:t>质保金</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退还</w:t>
      </w:r>
    </w:p>
    <w:p w14:paraId="3F8B0EA8"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合同</w:t>
      </w:r>
      <w:r>
        <w:rPr>
          <w:rFonts w:ascii="仿宋_GB2312" w:eastAsia="仿宋_GB2312" w:hAnsi="仿宋_GB2312" w:cs="仿宋_GB2312" w:hint="eastAsia"/>
          <w:sz w:val="28"/>
          <w:szCs w:val="28"/>
        </w:rPr>
        <w:t>结算价的</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作为</w:t>
      </w:r>
      <w:r>
        <w:rPr>
          <w:rFonts w:ascii="仿宋_GB2312" w:eastAsia="仿宋_GB2312" w:hAnsi="仿宋_GB2312" w:cs="仿宋_GB2312" w:hint="eastAsia"/>
          <w:sz w:val="28"/>
          <w:szCs w:val="28"/>
        </w:rPr>
        <w:t>质量</w:t>
      </w:r>
      <w:r>
        <w:rPr>
          <w:rFonts w:ascii="仿宋_GB2312" w:eastAsia="仿宋_GB2312" w:hAnsi="仿宋_GB2312" w:cs="仿宋_GB2312" w:hint="eastAsia"/>
          <w:sz w:val="28"/>
          <w:szCs w:val="28"/>
        </w:rPr>
        <w:t>保修金，</w:t>
      </w:r>
      <w:r>
        <w:rPr>
          <w:rFonts w:ascii="仿宋_GB2312" w:eastAsia="仿宋_GB2312" w:hAnsi="仿宋_GB2312" w:cs="仿宋_GB2312" w:hint="eastAsia"/>
          <w:sz w:val="28"/>
          <w:szCs w:val="28"/>
        </w:rPr>
        <w:t>待缺陷责任期终止后（缺陷责任期为</w:t>
      </w:r>
      <w:r>
        <w:rPr>
          <w:rFonts w:ascii="仿宋_GB2312" w:eastAsia="仿宋_GB2312" w:hAnsi="仿宋_GB2312" w:cs="仿宋_GB2312" w:hint="eastAsia"/>
          <w:sz w:val="28"/>
          <w:szCs w:val="28"/>
        </w:rPr>
        <w:t>730</w:t>
      </w:r>
      <w:r>
        <w:rPr>
          <w:rFonts w:ascii="仿宋_GB2312" w:eastAsia="仿宋_GB2312" w:hAnsi="仿宋_GB2312" w:cs="仿宋_GB2312" w:hint="eastAsia"/>
          <w:sz w:val="28"/>
          <w:szCs w:val="28"/>
        </w:rPr>
        <w:t>日历天）</w:t>
      </w:r>
      <w:r>
        <w:rPr>
          <w:rFonts w:ascii="仿宋_GB2312" w:eastAsia="仿宋_GB2312" w:hAnsi="仿宋_GB2312" w:cs="仿宋_GB2312" w:hint="eastAsia"/>
          <w:sz w:val="28"/>
          <w:szCs w:val="28"/>
        </w:rPr>
        <w:t>如无质量问题、</w:t>
      </w:r>
      <w:r>
        <w:rPr>
          <w:rFonts w:ascii="仿宋_GB2312" w:eastAsia="仿宋_GB2312" w:hAnsi="仿宋_GB2312" w:cs="仿宋_GB2312" w:hint="eastAsia"/>
          <w:sz w:val="28"/>
          <w:szCs w:val="28"/>
        </w:rPr>
        <w:t>未</w:t>
      </w:r>
      <w:r>
        <w:rPr>
          <w:rFonts w:ascii="仿宋_GB2312" w:eastAsia="仿宋_GB2312" w:hAnsi="仿宋_GB2312" w:cs="仿宋_GB2312" w:hint="eastAsia"/>
          <w:sz w:val="28"/>
          <w:szCs w:val="28"/>
        </w:rPr>
        <w:t>发生甲方代扣代付维修费用，则甲方在</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天内无息</w:t>
      </w:r>
      <w:r>
        <w:rPr>
          <w:rFonts w:ascii="仿宋_GB2312" w:eastAsia="仿宋_GB2312" w:hAnsi="仿宋_GB2312" w:cs="仿宋_GB2312" w:hint="eastAsia"/>
          <w:sz w:val="28"/>
          <w:szCs w:val="28"/>
        </w:rPr>
        <w:t>退还质量保修金</w:t>
      </w:r>
      <w:r>
        <w:rPr>
          <w:rFonts w:ascii="仿宋_GB2312" w:eastAsia="仿宋_GB2312" w:hAnsi="仿宋_GB2312" w:cs="仿宋_GB2312" w:hint="eastAsia"/>
          <w:sz w:val="28"/>
          <w:szCs w:val="28"/>
        </w:rPr>
        <w:t>。</w:t>
      </w:r>
    </w:p>
    <w:p w14:paraId="65D91FA4"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7.5</w:t>
      </w:r>
      <w:r>
        <w:rPr>
          <w:rFonts w:ascii="仿宋_GB2312" w:eastAsia="仿宋_GB2312" w:hAnsi="仿宋_GB2312" w:cs="仿宋_GB2312" w:hint="eastAsia"/>
          <w:sz w:val="28"/>
          <w:szCs w:val="28"/>
        </w:rPr>
        <w:t>本</w:t>
      </w:r>
      <w:r>
        <w:rPr>
          <w:rFonts w:ascii="仿宋_GB2312" w:eastAsia="仿宋_GB2312" w:hAnsi="仿宋_GB2312" w:cs="仿宋_GB2312" w:hint="eastAsia"/>
          <w:sz w:val="28"/>
          <w:szCs w:val="28"/>
        </w:rPr>
        <w:t>合同项下的维修</w:t>
      </w:r>
      <w:r>
        <w:rPr>
          <w:rFonts w:ascii="仿宋_GB2312" w:eastAsia="仿宋_GB2312" w:hAnsi="仿宋_GB2312" w:cs="仿宋_GB2312" w:hint="eastAsia"/>
          <w:sz w:val="28"/>
          <w:szCs w:val="28"/>
        </w:rPr>
        <w:t>工程质保期内</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乙方仅</w:t>
      </w:r>
      <w:proofErr w:type="gramEnd"/>
      <w:r>
        <w:rPr>
          <w:rFonts w:ascii="仿宋_GB2312" w:eastAsia="仿宋_GB2312" w:hAnsi="仿宋_GB2312" w:cs="仿宋_GB2312" w:hint="eastAsia"/>
          <w:sz w:val="28"/>
          <w:szCs w:val="28"/>
        </w:rPr>
        <w:t>负责乙方维修部位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范围（具体维修部分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范围以甲方工程部签字确认的《维修工程量确认单》及竣工验收表等为依据），甲方或甲方委托的物业公司无权</w:t>
      </w:r>
      <w:r>
        <w:rPr>
          <w:rFonts w:ascii="仿宋_GB2312" w:eastAsia="仿宋_GB2312" w:hAnsi="仿宋_GB2312" w:cs="仿宋_GB2312" w:hint="eastAsia"/>
          <w:sz w:val="28"/>
          <w:szCs w:val="28"/>
        </w:rPr>
        <w:t>就</w:t>
      </w:r>
      <w:r>
        <w:rPr>
          <w:rFonts w:ascii="仿宋_GB2312" w:eastAsia="仿宋_GB2312" w:hAnsi="仿宋_GB2312" w:cs="仿宋_GB2312" w:hint="eastAsia"/>
          <w:sz w:val="28"/>
          <w:szCs w:val="28"/>
        </w:rPr>
        <w:t>非乙方维修部分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范围扣除乙方保修金。</w:t>
      </w:r>
    </w:p>
    <w:p w14:paraId="0EDD4ED4"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7.6</w:t>
      </w:r>
      <w:r>
        <w:rPr>
          <w:rFonts w:ascii="仿宋_GB2312" w:eastAsia="仿宋_GB2312" w:hAnsi="仿宋_GB2312" w:cs="仿宋_GB2312" w:hint="eastAsia"/>
          <w:sz w:val="28"/>
          <w:szCs w:val="28"/>
        </w:rPr>
        <w:t>甲方开票信息及乙方收款账户信息如下（如相关信息变更，以责任方书面通知为准）：</w:t>
      </w:r>
    </w:p>
    <w:p w14:paraId="1563C2BD" w14:textId="77777777" w:rsidR="005B3BB5" w:rsidRDefault="005C26FA">
      <w:pPr>
        <w:spacing w:line="576"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color w:val="000000"/>
          <w:sz w:val="28"/>
          <w:szCs w:val="28"/>
        </w:rPr>
        <w:t>甲方</w:t>
      </w:r>
      <w:r>
        <w:rPr>
          <w:rFonts w:ascii="仿宋_GB2312" w:eastAsia="仿宋_GB2312" w:hAnsi="仿宋_GB2312" w:cs="仿宋_GB2312" w:hint="eastAsia"/>
          <w:color w:val="000000"/>
          <w:sz w:val="28"/>
          <w:szCs w:val="28"/>
        </w:rPr>
        <w:t>指定</w:t>
      </w:r>
      <w:r>
        <w:rPr>
          <w:rFonts w:ascii="仿宋_GB2312" w:eastAsia="仿宋_GB2312" w:hAnsi="仿宋_GB2312" w:cs="仿宋_GB2312" w:hint="eastAsia"/>
          <w:color w:val="000000"/>
          <w:sz w:val="28"/>
          <w:szCs w:val="28"/>
        </w:rPr>
        <w:t>开票信息</w:t>
      </w:r>
      <w:r>
        <w:rPr>
          <w:rFonts w:ascii="仿宋_GB2312" w:eastAsia="仿宋_GB2312" w:hAnsi="仿宋_GB2312" w:cs="仿宋_GB2312" w:hint="eastAsia"/>
          <w:color w:val="000000"/>
          <w:sz w:val="28"/>
          <w:szCs w:val="28"/>
        </w:rPr>
        <w:t>：</w:t>
      </w:r>
    </w:p>
    <w:p w14:paraId="17062348"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公司名称：</w:t>
      </w:r>
      <w:permStart w:id="1114274922" w:edGrp="everyone"/>
      <w:proofErr w:type="gramStart"/>
      <w:r>
        <w:rPr>
          <w:rFonts w:ascii="仿宋_GB2312" w:eastAsia="仿宋_GB2312" w:hAnsi="仿宋_GB2312" w:cs="仿宋_GB2312" w:hint="eastAsia"/>
          <w:sz w:val="28"/>
          <w:szCs w:val="28"/>
        </w:rPr>
        <w:t>海口市君实</w:t>
      </w:r>
      <w:proofErr w:type="gramEnd"/>
      <w:r>
        <w:rPr>
          <w:rFonts w:ascii="仿宋_GB2312" w:eastAsia="仿宋_GB2312" w:hAnsi="仿宋_GB2312" w:cs="仿宋_GB2312" w:hint="eastAsia"/>
          <w:sz w:val="28"/>
          <w:szCs w:val="28"/>
        </w:rPr>
        <w:t>综合开发有限责任公司</w:t>
      </w:r>
      <w:permEnd w:id="1114274922"/>
    </w:p>
    <w:p w14:paraId="058D6196"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纳税人识别号：</w:t>
      </w:r>
      <w:permStart w:id="783096424" w:edGrp="everyone"/>
      <w:r>
        <w:rPr>
          <w:rFonts w:ascii="仿宋_GB2312" w:eastAsia="仿宋_GB2312" w:hAnsi="仿宋_GB2312" w:cs="仿宋_GB2312" w:hint="eastAsia"/>
          <w:sz w:val="28"/>
          <w:szCs w:val="28"/>
        </w:rPr>
        <w:t>91460000MA5TL6AD32</w:t>
      </w:r>
      <w:permEnd w:id="783096424"/>
    </w:p>
    <w:p w14:paraId="6ADB7070"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地址：</w:t>
      </w:r>
      <w:permStart w:id="1685868581" w:edGrp="everyone"/>
      <w:r>
        <w:rPr>
          <w:rFonts w:ascii="仿宋_GB2312" w:eastAsia="仿宋_GB2312" w:hAnsi="仿宋_GB2312" w:cs="仿宋_GB2312" w:hint="eastAsia"/>
          <w:sz w:val="28"/>
          <w:szCs w:val="28"/>
        </w:rPr>
        <w:t>海南省海口市</w:t>
      </w:r>
      <w:proofErr w:type="gramStart"/>
      <w:r>
        <w:rPr>
          <w:rFonts w:ascii="仿宋_GB2312" w:eastAsia="仿宋_GB2312" w:hAnsi="仿宋_GB2312" w:cs="仿宋_GB2312" w:hint="eastAsia"/>
          <w:sz w:val="28"/>
          <w:szCs w:val="28"/>
        </w:rPr>
        <w:t>江东新区</w:t>
      </w:r>
      <w:proofErr w:type="gramEnd"/>
      <w:r>
        <w:rPr>
          <w:rFonts w:ascii="仿宋_GB2312" w:eastAsia="仿宋_GB2312" w:hAnsi="仿宋_GB2312" w:cs="仿宋_GB2312" w:hint="eastAsia"/>
          <w:sz w:val="28"/>
          <w:szCs w:val="28"/>
        </w:rPr>
        <w:t>江东大道</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号江东大厦</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座</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层</w:t>
      </w:r>
      <w:permEnd w:id="1685868581"/>
    </w:p>
    <w:p w14:paraId="42F5FAC9"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ermStart w:id="1173041396" w:edGrp="everyone"/>
      <w:r>
        <w:rPr>
          <w:rFonts w:ascii="仿宋_GB2312" w:eastAsia="仿宋_GB2312" w:hAnsi="仿宋_GB2312" w:cs="仿宋_GB2312" w:hint="eastAsia"/>
          <w:sz w:val="28"/>
          <w:szCs w:val="28"/>
        </w:rPr>
        <w:t>0898-31908519</w:t>
      </w:r>
      <w:permEnd w:id="1173041396"/>
    </w:p>
    <w:p w14:paraId="6C60009F"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开户银行：</w:t>
      </w:r>
      <w:permStart w:id="855341765" w:edGrp="everyone"/>
      <w:r>
        <w:rPr>
          <w:rFonts w:ascii="仿宋_GB2312" w:eastAsia="仿宋_GB2312" w:hAnsi="仿宋_GB2312" w:cs="仿宋_GB2312" w:hint="eastAsia"/>
          <w:sz w:val="28"/>
          <w:szCs w:val="28"/>
        </w:rPr>
        <w:t>海南农村商业银行股份有限公司海口</w:t>
      </w:r>
      <w:proofErr w:type="gramStart"/>
      <w:r>
        <w:rPr>
          <w:rFonts w:ascii="仿宋_GB2312" w:eastAsia="仿宋_GB2312" w:hAnsi="仿宋_GB2312" w:cs="仿宋_GB2312" w:hint="eastAsia"/>
          <w:sz w:val="28"/>
          <w:szCs w:val="28"/>
        </w:rPr>
        <w:t>新埠岛支行</w:t>
      </w:r>
      <w:permEnd w:id="855341765"/>
      <w:proofErr w:type="gramEnd"/>
    </w:p>
    <w:p w14:paraId="0E1BD510"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银行账号：</w:t>
      </w:r>
      <w:permStart w:id="568884433" w:edGrp="everyone"/>
      <w:r>
        <w:rPr>
          <w:rFonts w:ascii="仿宋_GB2312" w:eastAsia="仿宋_GB2312" w:hAnsi="仿宋_GB2312" w:cs="仿宋_GB2312" w:hint="eastAsia"/>
          <w:sz w:val="28"/>
          <w:szCs w:val="28"/>
        </w:rPr>
        <w:t>1014414405666666</w:t>
      </w:r>
      <w:permEnd w:id="568884433"/>
    </w:p>
    <w:p w14:paraId="13932C0A" w14:textId="77777777" w:rsidR="005B3BB5" w:rsidRDefault="005C26FA">
      <w:pPr>
        <w:spacing w:line="576"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乙方</w:t>
      </w:r>
      <w:r>
        <w:rPr>
          <w:rFonts w:ascii="仿宋_GB2312" w:eastAsia="仿宋_GB2312" w:hAnsi="仿宋_GB2312" w:cs="仿宋_GB2312" w:hint="eastAsia"/>
          <w:color w:val="000000"/>
          <w:sz w:val="28"/>
          <w:szCs w:val="28"/>
        </w:rPr>
        <w:t>指定收款账户信息：</w:t>
      </w:r>
    </w:p>
    <w:p w14:paraId="345F5DDF"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开户银行</w:t>
      </w:r>
      <w:r>
        <w:rPr>
          <w:rFonts w:ascii="仿宋_GB2312" w:eastAsia="仿宋_GB2312" w:hAnsi="仿宋_GB2312" w:cs="仿宋_GB2312" w:hint="eastAsia"/>
          <w:sz w:val="28"/>
          <w:szCs w:val="28"/>
        </w:rPr>
        <w:t>：</w:t>
      </w:r>
      <w:permStart w:id="351693477" w:edGrp="everyone"/>
      <w:r>
        <w:rPr>
          <w:rFonts w:ascii="仿宋_GB2312" w:eastAsia="仿宋_GB2312" w:hAnsi="仿宋_GB2312" w:cs="仿宋_GB2312" w:hint="eastAsia"/>
          <w:b/>
          <w:color w:val="000000"/>
          <w:sz w:val="28"/>
          <w:szCs w:val="28"/>
          <w:u w:val="single"/>
        </w:rPr>
        <w:t xml:space="preserve">              </w:t>
      </w:r>
      <w:permEnd w:id="351693477"/>
    </w:p>
    <w:p w14:paraId="04FE2AAC"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户名</w:t>
      </w:r>
      <w:r>
        <w:rPr>
          <w:rFonts w:ascii="仿宋_GB2312" w:eastAsia="仿宋_GB2312" w:hAnsi="仿宋_GB2312" w:cs="仿宋_GB2312" w:hint="eastAsia"/>
          <w:sz w:val="28"/>
          <w:szCs w:val="28"/>
        </w:rPr>
        <w:t>：</w:t>
      </w:r>
      <w:permStart w:id="239945492" w:edGrp="everyone"/>
      <w:r>
        <w:rPr>
          <w:rFonts w:ascii="仿宋_GB2312" w:eastAsia="仿宋_GB2312" w:hAnsi="仿宋_GB2312" w:cs="仿宋_GB2312" w:hint="eastAsia"/>
          <w:b/>
          <w:color w:val="000000"/>
          <w:sz w:val="28"/>
          <w:szCs w:val="28"/>
          <w:u w:val="single"/>
        </w:rPr>
        <w:t xml:space="preserve">              </w:t>
      </w:r>
      <w:permEnd w:id="239945492"/>
      <w:r>
        <w:rPr>
          <w:rFonts w:ascii="仿宋_GB2312" w:eastAsia="仿宋_GB2312" w:hAnsi="仿宋_GB2312" w:cs="仿宋_GB2312" w:hint="eastAsia"/>
          <w:sz w:val="28"/>
          <w:szCs w:val="28"/>
        </w:rPr>
        <w:t xml:space="preserve"> </w:t>
      </w:r>
    </w:p>
    <w:p w14:paraId="5754DE0B"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账号</w:t>
      </w:r>
      <w:r>
        <w:rPr>
          <w:rFonts w:ascii="仿宋_GB2312" w:eastAsia="仿宋_GB2312" w:hAnsi="仿宋_GB2312" w:cs="仿宋_GB2312" w:hint="eastAsia"/>
          <w:sz w:val="28"/>
          <w:szCs w:val="28"/>
        </w:rPr>
        <w:t>：</w:t>
      </w:r>
      <w:permStart w:id="1689737434" w:edGrp="everyone"/>
      <w:r>
        <w:rPr>
          <w:rFonts w:ascii="仿宋_GB2312" w:eastAsia="仿宋_GB2312" w:hAnsi="仿宋_GB2312" w:cs="仿宋_GB2312" w:hint="eastAsia"/>
          <w:sz w:val="28"/>
          <w:szCs w:val="28"/>
          <w:u w:val="single"/>
        </w:rPr>
        <w:t xml:space="preserve">                   </w:t>
      </w:r>
      <w:permEnd w:id="1689737434"/>
      <w:r>
        <w:rPr>
          <w:rFonts w:ascii="仿宋_GB2312" w:eastAsia="仿宋_GB2312" w:hAnsi="仿宋_GB2312" w:cs="仿宋_GB2312" w:hint="eastAsia"/>
          <w:sz w:val="28"/>
          <w:szCs w:val="28"/>
        </w:rPr>
        <w:t xml:space="preserve">  </w:t>
      </w:r>
    </w:p>
    <w:p w14:paraId="6B4A34E6" w14:textId="1BD0666C"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7.7</w:t>
      </w:r>
      <w:r>
        <w:rPr>
          <w:rFonts w:ascii="仿宋_GB2312" w:eastAsia="仿宋_GB2312" w:hAnsi="仿宋_GB2312" w:cs="仿宋_GB2312" w:hint="eastAsia"/>
          <w:sz w:val="28"/>
          <w:szCs w:val="28"/>
        </w:rPr>
        <w:t>甲方</w:t>
      </w:r>
      <w:proofErr w:type="gramStart"/>
      <w:r>
        <w:rPr>
          <w:rFonts w:ascii="仿宋_GB2312" w:eastAsia="仿宋_GB2312" w:hAnsi="仿宋_GB2312" w:cs="仿宋_GB2312" w:hint="eastAsia"/>
          <w:sz w:val="28"/>
          <w:szCs w:val="28"/>
        </w:rPr>
        <w:t>每支付</w:t>
      </w:r>
      <w:proofErr w:type="gramEnd"/>
      <w:r>
        <w:rPr>
          <w:rFonts w:ascii="仿宋_GB2312" w:eastAsia="仿宋_GB2312" w:hAnsi="仿宋_GB2312" w:cs="仿宋_GB2312" w:hint="eastAsia"/>
          <w:sz w:val="28"/>
          <w:szCs w:val="28"/>
        </w:rPr>
        <w:t>一笔款项前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工作日内，</w:t>
      </w:r>
      <w:r>
        <w:rPr>
          <w:rFonts w:ascii="仿宋_GB2312" w:eastAsia="仿宋_GB2312" w:hAnsi="仿宋_GB2312" w:cs="仿宋_GB2312" w:hint="eastAsia"/>
          <w:sz w:val="28"/>
          <w:szCs w:val="28"/>
        </w:rPr>
        <w:t>乙方须向甲方提供等额合</w:t>
      </w:r>
      <w:proofErr w:type="gramStart"/>
      <w:r>
        <w:rPr>
          <w:rFonts w:ascii="仿宋_GB2312" w:eastAsia="仿宋_GB2312" w:hAnsi="仿宋_GB2312" w:cs="仿宋_GB2312" w:hint="eastAsia"/>
          <w:sz w:val="28"/>
          <w:szCs w:val="28"/>
        </w:rPr>
        <w:t>规</w:t>
      </w:r>
      <w:proofErr w:type="gramEnd"/>
      <w:r>
        <w:rPr>
          <w:rFonts w:ascii="仿宋_GB2312" w:eastAsia="仿宋_GB2312" w:hAnsi="仿宋_GB2312" w:cs="仿宋_GB2312" w:hint="eastAsia"/>
          <w:sz w:val="28"/>
          <w:szCs w:val="28"/>
        </w:rPr>
        <w:t>有效增值税</w:t>
      </w:r>
      <w:permStart w:id="943065309" w:edGrp="everyone"/>
      <w:r>
        <w:rPr>
          <w:rFonts w:ascii="仿宋_GB2312" w:eastAsia="仿宋_GB2312" w:hAnsi="仿宋_GB2312" w:cs="仿宋_GB2312" w:hint="eastAsia"/>
          <w:sz w:val="28"/>
          <w:szCs w:val="28"/>
        </w:rPr>
        <w:t>专用</w:t>
      </w:r>
      <w:permEnd w:id="943065309"/>
      <w:r>
        <w:rPr>
          <w:rFonts w:ascii="仿宋_GB2312" w:eastAsia="仿宋_GB2312" w:hAnsi="仿宋_GB2312" w:cs="仿宋_GB2312" w:hint="eastAsia"/>
          <w:sz w:val="28"/>
          <w:szCs w:val="28"/>
        </w:rPr>
        <w:t>发票，乙方未向甲方提供等额合</w:t>
      </w:r>
      <w:proofErr w:type="gramStart"/>
      <w:r>
        <w:rPr>
          <w:rFonts w:ascii="仿宋_GB2312" w:eastAsia="仿宋_GB2312" w:hAnsi="仿宋_GB2312" w:cs="仿宋_GB2312" w:hint="eastAsia"/>
          <w:sz w:val="28"/>
          <w:szCs w:val="28"/>
        </w:rPr>
        <w:t>规</w:t>
      </w:r>
      <w:proofErr w:type="gramEnd"/>
      <w:r>
        <w:rPr>
          <w:rFonts w:ascii="仿宋_GB2312" w:eastAsia="仿宋_GB2312" w:hAnsi="仿宋_GB2312" w:cs="仿宋_GB2312" w:hint="eastAsia"/>
          <w:sz w:val="28"/>
          <w:szCs w:val="28"/>
        </w:rPr>
        <w:t>有效增值税</w:t>
      </w:r>
      <w:permStart w:id="2005743382" w:edGrp="everyone"/>
      <w:r>
        <w:rPr>
          <w:rFonts w:ascii="仿宋_GB2312" w:eastAsia="仿宋_GB2312" w:hAnsi="仿宋_GB2312" w:cs="仿宋_GB2312" w:hint="eastAsia"/>
          <w:sz w:val="28"/>
          <w:szCs w:val="28"/>
        </w:rPr>
        <w:t>专用</w:t>
      </w:r>
      <w:permEnd w:id="2005743382"/>
      <w:r>
        <w:rPr>
          <w:rFonts w:ascii="仿宋_GB2312" w:eastAsia="仿宋_GB2312" w:hAnsi="仿宋_GB2312" w:cs="仿宋_GB2312" w:hint="eastAsia"/>
          <w:sz w:val="28"/>
          <w:szCs w:val="28"/>
        </w:rPr>
        <w:t>发票的，甲方有权拒绝付款，甲方因此拒绝付款的</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视为甲方违约。</w:t>
      </w:r>
    </w:p>
    <w:p w14:paraId="5C2B1AAA" w14:textId="77777777" w:rsidR="005B3BB5" w:rsidRDefault="005C26FA">
      <w:pPr>
        <w:pStyle w:val="1"/>
        <w:spacing w:before="0" w:after="0" w:line="576" w:lineRule="exact"/>
        <w:ind w:firstLineChars="200" w:firstLine="562"/>
        <w:rPr>
          <w:rStyle w:val="2Char"/>
          <w:rFonts w:ascii="仿宋_GB2312" w:eastAsia="仿宋_GB2312" w:hAnsi="仿宋_GB2312" w:cs="仿宋_GB2312"/>
          <w:b/>
          <w:color w:val="auto"/>
          <w:sz w:val="28"/>
          <w:szCs w:val="28"/>
        </w:rPr>
      </w:pPr>
      <w:bookmarkStart w:id="102" w:name="_Toc7584"/>
      <w:bookmarkStart w:id="103" w:name="_Toc22630"/>
      <w:bookmarkStart w:id="104" w:name="_Toc19594"/>
      <w:bookmarkStart w:id="105" w:name="_Toc2724"/>
      <w:bookmarkStart w:id="106" w:name="_Toc14612"/>
      <w:bookmarkStart w:id="107" w:name="_Toc21968"/>
      <w:bookmarkStart w:id="108" w:name="_Toc12254"/>
      <w:bookmarkStart w:id="109" w:name="_Toc27817"/>
      <w:bookmarkStart w:id="110" w:name="_Toc31805"/>
      <w:bookmarkStart w:id="111" w:name="_Toc423956727"/>
      <w:bookmarkStart w:id="112" w:name="_Toc523143591"/>
      <w:bookmarkStart w:id="113" w:name="_Toc423010002"/>
      <w:r>
        <w:rPr>
          <w:rStyle w:val="2Char"/>
          <w:rFonts w:ascii="仿宋_GB2312" w:eastAsia="仿宋_GB2312" w:hAnsi="仿宋_GB2312" w:cs="仿宋_GB2312" w:hint="eastAsia"/>
          <w:b/>
          <w:color w:val="auto"/>
          <w:sz w:val="28"/>
          <w:szCs w:val="28"/>
        </w:rPr>
        <w:t>第</w:t>
      </w:r>
      <w:r>
        <w:rPr>
          <w:rStyle w:val="2Char"/>
          <w:rFonts w:ascii="仿宋_GB2312" w:eastAsia="仿宋_GB2312" w:hAnsi="仿宋_GB2312" w:cs="仿宋_GB2312" w:hint="eastAsia"/>
          <w:b/>
          <w:color w:val="auto"/>
          <w:sz w:val="28"/>
          <w:szCs w:val="28"/>
        </w:rPr>
        <w:t>八</w:t>
      </w:r>
      <w:r>
        <w:rPr>
          <w:rStyle w:val="2Char"/>
          <w:rFonts w:ascii="仿宋_GB2312" w:eastAsia="仿宋_GB2312" w:hAnsi="仿宋_GB2312" w:cs="仿宋_GB2312" w:hint="eastAsia"/>
          <w:b/>
          <w:color w:val="auto"/>
          <w:sz w:val="28"/>
          <w:szCs w:val="28"/>
        </w:rPr>
        <w:t>条：</w:t>
      </w:r>
      <w:r>
        <w:rPr>
          <w:rFonts w:ascii="仿宋_GB2312" w:eastAsia="仿宋_GB2312" w:hAnsi="仿宋_GB2312" w:cs="仿宋_GB2312" w:hint="eastAsia"/>
          <w:sz w:val="28"/>
          <w:szCs w:val="28"/>
        </w:rPr>
        <w:t>双方权利义务</w:t>
      </w:r>
      <w:bookmarkEnd w:id="102"/>
      <w:bookmarkEnd w:id="103"/>
      <w:bookmarkEnd w:id="104"/>
      <w:bookmarkEnd w:id="105"/>
      <w:bookmarkEnd w:id="106"/>
      <w:bookmarkEnd w:id="107"/>
      <w:bookmarkEnd w:id="108"/>
      <w:bookmarkEnd w:id="109"/>
      <w:bookmarkEnd w:id="110"/>
    </w:p>
    <w:p w14:paraId="1B34ED84"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8.1</w:t>
      </w:r>
      <w:r>
        <w:rPr>
          <w:rFonts w:ascii="仿宋_GB2312" w:eastAsia="仿宋_GB2312" w:hAnsi="仿宋_GB2312" w:cs="仿宋_GB2312" w:hint="eastAsia"/>
          <w:sz w:val="28"/>
          <w:szCs w:val="28"/>
        </w:rPr>
        <w:t>维修</w:t>
      </w:r>
      <w:r>
        <w:rPr>
          <w:rFonts w:ascii="仿宋_GB2312" w:eastAsia="仿宋_GB2312" w:hAnsi="仿宋_GB2312" w:cs="仿宋_GB2312" w:hint="eastAsia"/>
          <w:sz w:val="28"/>
          <w:szCs w:val="28"/>
        </w:rPr>
        <w:t>所需的所有</w:t>
      </w:r>
      <w:r>
        <w:rPr>
          <w:rFonts w:ascii="仿宋_GB2312" w:eastAsia="仿宋_GB2312" w:hAnsi="仿宋_GB2312" w:cs="仿宋_GB2312" w:hint="eastAsia"/>
          <w:sz w:val="28"/>
          <w:szCs w:val="28"/>
        </w:rPr>
        <w:t>材料、工器具均</w:t>
      </w:r>
      <w:r>
        <w:rPr>
          <w:rFonts w:ascii="仿宋_GB2312" w:eastAsia="仿宋_GB2312" w:hAnsi="仿宋_GB2312" w:cs="仿宋_GB2312" w:hint="eastAsia"/>
          <w:sz w:val="28"/>
          <w:szCs w:val="28"/>
        </w:rPr>
        <w:t>由</w:t>
      </w:r>
      <w:r>
        <w:rPr>
          <w:rFonts w:ascii="仿宋_GB2312" w:eastAsia="仿宋_GB2312" w:hAnsi="仿宋_GB2312" w:cs="仿宋_GB2312" w:hint="eastAsia"/>
          <w:sz w:val="28"/>
          <w:szCs w:val="28"/>
        </w:rPr>
        <w:t>乙方提供</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费用包含在</w:t>
      </w:r>
      <w:r>
        <w:rPr>
          <w:rFonts w:ascii="仿宋_GB2312" w:eastAsia="仿宋_GB2312" w:hAnsi="仿宋_GB2312" w:cs="仿宋_GB2312" w:hint="eastAsia"/>
          <w:sz w:val="28"/>
          <w:szCs w:val="28"/>
        </w:rPr>
        <w:t>固定</w:t>
      </w:r>
      <w:r>
        <w:rPr>
          <w:rFonts w:ascii="仿宋_GB2312" w:eastAsia="仿宋_GB2312" w:hAnsi="仿宋_GB2312" w:cs="仿宋_GB2312" w:hint="eastAsia"/>
          <w:sz w:val="28"/>
          <w:szCs w:val="28"/>
        </w:rPr>
        <w:t>综合</w:t>
      </w:r>
      <w:r>
        <w:rPr>
          <w:rFonts w:ascii="仿宋_GB2312" w:eastAsia="仿宋_GB2312" w:hAnsi="仿宋_GB2312" w:cs="仿宋_GB2312" w:hint="eastAsia"/>
          <w:sz w:val="28"/>
          <w:szCs w:val="28"/>
        </w:rPr>
        <w:t>单价中</w:t>
      </w:r>
      <w:r>
        <w:rPr>
          <w:rFonts w:ascii="仿宋_GB2312" w:eastAsia="仿宋_GB2312" w:hAnsi="仿宋_GB2312" w:cs="仿宋_GB2312" w:hint="eastAsia"/>
          <w:sz w:val="28"/>
          <w:szCs w:val="28"/>
        </w:rPr>
        <w:t>。</w:t>
      </w:r>
    </w:p>
    <w:p w14:paraId="3CFBD3BE" w14:textId="77777777" w:rsidR="005B3BB5" w:rsidRDefault="005C26FA">
      <w:pPr>
        <w:tabs>
          <w:tab w:val="left" w:pos="1080"/>
        </w:tabs>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8.2</w:t>
      </w:r>
      <w:r>
        <w:rPr>
          <w:rFonts w:ascii="仿宋_GB2312" w:eastAsia="仿宋_GB2312" w:hAnsi="仿宋_GB2312" w:cs="仿宋_GB2312" w:hint="eastAsia"/>
          <w:sz w:val="28"/>
          <w:szCs w:val="28"/>
        </w:rPr>
        <w:t>甲方授权</w:t>
      </w:r>
      <w:permStart w:id="1067925075" w:edGrp="everyone"/>
      <w:r>
        <w:rPr>
          <w:rFonts w:ascii="仿宋_GB2312" w:eastAsia="仿宋_GB2312" w:hAnsi="仿宋_GB2312" w:cs="仿宋_GB2312" w:hint="eastAsia"/>
          <w:sz w:val="28"/>
          <w:szCs w:val="28"/>
        </w:rPr>
        <w:t>梁彦超</w:t>
      </w:r>
      <w:permEnd w:id="1067925075"/>
      <w:r>
        <w:rPr>
          <w:rFonts w:ascii="仿宋_GB2312" w:eastAsia="仿宋_GB2312" w:hAnsi="仿宋_GB2312" w:cs="仿宋_GB2312" w:hint="eastAsia"/>
          <w:sz w:val="28"/>
          <w:szCs w:val="28"/>
        </w:rPr>
        <w:t>为现场管理代表，监督检查工程质量、进度、负责设计图纸的变更，</w:t>
      </w:r>
      <w:r>
        <w:rPr>
          <w:rFonts w:ascii="仿宋_GB2312" w:eastAsia="仿宋_GB2312" w:hAnsi="仿宋_GB2312" w:cs="仿宋_GB2312" w:hint="eastAsia"/>
          <w:sz w:val="28"/>
          <w:szCs w:val="28"/>
        </w:rPr>
        <w:t>维修</w:t>
      </w:r>
      <w:r>
        <w:rPr>
          <w:rFonts w:ascii="仿宋_GB2312" w:eastAsia="仿宋_GB2312" w:hAnsi="仿宋_GB2312" w:cs="仿宋_GB2312" w:hint="eastAsia"/>
          <w:sz w:val="28"/>
          <w:szCs w:val="28"/>
        </w:rPr>
        <w:t>期间的质量验收及其他事宜。</w:t>
      </w:r>
    </w:p>
    <w:p w14:paraId="61407012" w14:textId="77777777" w:rsidR="005B3BB5" w:rsidRDefault="005C26FA">
      <w:pPr>
        <w:tabs>
          <w:tab w:val="left" w:pos="772"/>
        </w:tabs>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8.3</w:t>
      </w:r>
      <w:r>
        <w:rPr>
          <w:rFonts w:ascii="仿宋_GB2312" w:eastAsia="仿宋_GB2312" w:hAnsi="仿宋_GB2312" w:cs="仿宋_GB2312" w:hint="eastAsia"/>
          <w:sz w:val="28"/>
          <w:szCs w:val="28"/>
        </w:rPr>
        <w:t>乙方委派</w:t>
      </w:r>
      <w:permStart w:id="603790705" w:edGrp="everyone"/>
      <w:r>
        <w:rPr>
          <w:rFonts w:ascii="仿宋_GB2312" w:eastAsia="仿宋_GB2312" w:hAnsi="仿宋_GB2312" w:cs="仿宋_GB2312" w:hint="eastAsia"/>
          <w:sz w:val="28"/>
          <w:szCs w:val="28"/>
          <w:u w:val="single"/>
        </w:rPr>
        <w:t xml:space="preserve">      </w:t>
      </w:r>
      <w:permEnd w:id="603790705"/>
      <w:r>
        <w:rPr>
          <w:rFonts w:ascii="仿宋_GB2312" w:eastAsia="仿宋_GB2312" w:hAnsi="仿宋_GB2312" w:cs="仿宋_GB2312" w:hint="eastAsia"/>
          <w:sz w:val="28"/>
          <w:szCs w:val="28"/>
        </w:rPr>
        <w:t>为项目经理。委派的项目经理须持有与工程项目相适应的真实有效的资格证书，负责</w:t>
      </w:r>
      <w:r>
        <w:rPr>
          <w:rFonts w:ascii="仿宋_GB2312" w:eastAsia="仿宋_GB2312" w:hAnsi="仿宋_GB2312" w:cs="仿宋_GB2312" w:hint="eastAsia"/>
          <w:sz w:val="28"/>
          <w:szCs w:val="28"/>
        </w:rPr>
        <w:t>维修</w:t>
      </w:r>
      <w:r>
        <w:rPr>
          <w:rFonts w:ascii="仿宋_GB2312" w:eastAsia="仿宋_GB2312" w:hAnsi="仿宋_GB2312" w:cs="仿宋_GB2312" w:hint="eastAsia"/>
          <w:sz w:val="28"/>
          <w:szCs w:val="28"/>
        </w:rPr>
        <w:t>期间的施工质量、安全等问题。</w:t>
      </w:r>
    </w:p>
    <w:p w14:paraId="1A2083E0" w14:textId="77777777" w:rsidR="005B3BB5" w:rsidRDefault="005C26FA">
      <w:pPr>
        <w:tabs>
          <w:tab w:val="left" w:pos="1080"/>
        </w:tabs>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8.4</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保证进场前配备齐全管理人员和专业技术人员，乙方为</w:t>
      </w:r>
      <w:r>
        <w:rPr>
          <w:rFonts w:ascii="仿宋_GB2312" w:eastAsia="仿宋_GB2312" w:hAnsi="仿宋_GB2312" w:cs="仿宋_GB2312" w:hint="eastAsia"/>
          <w:sz w:val="28"/>
          <w:szCs w:val="28"/>
        </w:rPr>
        <w:t>本工程</w:t>
      </w:r>
      <w:r>
        <w:rPr>
          <w:rFonts w:ascii="仿宋_GB2312" w:eastAsia="仿宋_GB2312" w:hAnsi="仿宋_GB2312" w:cs="仿宋_GB2312" w:hint="eastAsia"/>
          <w:sz w:val="28"/>
          <w:szCs w:val="28"/>
        </w:rPr>
        <w:t>配备</w:t>
      </w:r>
      <w:r>
        <w:rPr>
          <w:rFonts w:ascii="仿宋_GB2312" w:eastAsia="仿宋_GB2312" w:hAnsi="仿宋_GB2312" w:cs="仿宋_GB2312" w:hint="eastAsia"/>
          <w:sz w:val="28"/>
          <w:szCs w:val="28"/>
        </w:rPr>
        <w:t>的管理人员</w:t>
      </w:r>
      <w:r>
        <w:rPr>
          <w:rFonts w:ascii="仿宋_GB2312" w:eastAsia="仿宋_GB2312" w:hAnsi="仿宋_GB2312" w:cs="仿宋_GB2312" w:hint="eastAsia"/>
          <w:sz w:val="28"/>
          <w:szCs w:val="28"/>
        </w:rPr>
        <w:t>和专业技术人员</w:t>
      </w:r>
      <w:r>
        <w:rPr>
          <w:rFonts w:ascii="仿宋_GB2312" w:eastAsia="仿宋_GB2312" w:hAnsi="仿宋_GB2312" w:cs="仿宋_GB2312" w:hint="eastAsia"/>
          <w:sz w:val="28"/>
          <w:szCs w:val="28"/>
        </w:rPr>
        <w:t>名单</w:t>
      </w:r>
      <w:r>
        <w:rPr>
          <w:rFonts w:ascii="仿宋_GB2312" w:eastAsia="仿宋_GB2312" w:hAnsi="仿宋_GB2312" w:cs="仿宋_GB2312" w:hint="eastAsia"/>
          <w:sz w:val="28"/>
          <w:szCs w:val="28"/>
        </w:rPr>
        <w:t>详</w:t>
      </w:r>
      <w:r>
        <w:rPr>
          <w:rFonts w:ascii="仿宋_GB2312" w:eastAsia="仿宋_GB2312" w:hAnsi="仿宋_GB2312" w:cs="仿宋_GB2312" w:hint="eastAsia"/>
          <w:sz w:val="28"/>
          <w:szCs w:val="28"/>
        </w:rPr>
        <w:t>见</w:t>
      </w:r>
      <w:r>
        <w:rPr>
          <w:rFonts w:ascii="仿宋_GB2312" w:eastAsia="仿宋_GB2312" w:hAnsi="仿宋_GB2312" w:cs="仿宋_GB2312" w:hint="eastAsia"/>
          <w:sz w:val="28"/>
          <w:szCs w:val="28"/>
        </w:rPr>
        <w:t>本</w:t>
      </w:r>
      <w:r>
        <w:rPr>
          <w:rFonts w:ascii="仿宋_GB2312" w:eastAsia="仿宋_GB2312" w:hAnsi="仿宋_GB2312" w:cs="仿宋_GB2312" w:hint="eastAsia"/>
          <w:sz w:val="28"/>
          <w:szCs w:val="28"/>
        </w:rPr>
        <w:t>合同附件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p>
    <w:p w14:paraId="26BEFE8B"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8.5</w:t>
      </w:r>
      <w:r>
        <w:rPr>
          <w:rFonts w:ascii="仿宋_GB2312" w:eastAsia="仿宋_GB2312" w:hAnsi="仿宋_GB2312" w:cs="仿宋_GB2312" w:hint="eastAsia"/>
          <w:sz w:val="28"/>
          <w:szCs w:val="28"/>
        </w:rPr>
        <w:t>甲方不提供水、电源，乙方应自行解决水、电源的接入、使用及拆除，相关费用</w:t>
      </w:r>
      <w:proofErr w:type="gramStart"/>
      <w:r>
        <w:rPr>
          <w:rFonts w:ascii="仿宋_GB2312" w:eastAsia="仿宋_GB2312" w:hAnsi="仿宋_GB2312" w:cs="仿宋_GB2312" w:hint="eastAsia"/>
          <w:sz w:val="28"/>
          <w:szCs w:val="28"/>
        </w:rPr>
        <w:t>已综合</w:t>
      </w:r>
      <w:proofErr w:type="gramEnd"/>
      <w:r>
        <w:rPr>
          <w:rFonts w:ascii="仿宋_GB2312" w:eastAsia="仿宋_GB2312" w:hAnsi="仿宋_GB2312" w:cs="仿宋_GB2312" w:hint="eastAsia"/>
          <w:sz w:val="28"/>
          <w:szCs w:val="28"/>
        </w:rPr>
        <w:t>考虑入投标单价及总价中。</w:t>
      </w:r>
    </w:p>
    <w:p w14:paraId="43C0882B"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8.6</w:t>
      </w:r>
      <w:r>
        <w:rPr>
          <w:rFonts w:ascii="仿宋_GB2312" w:eastAsia="仿宋_GB2312" w:hAnsi="仿宋_GB2312" w:cs="仿宋_GB2312" w:hint="eastAsia"/>
          <w:sz w:val="28"/>
          <w:szCs w:val="28"/>
        </w:rPr>
        <w:t>乙方负责其它专业的楼板或墙体穿洞的收边收口等工作，此部分费用包含在清单包干价中，甲方不予另行签证。</w:t>
      </w:r>
    </w:p>
    <w:p w14:paraId="729F0356" w14:textId="77777777" w:rsidR="005B3BB5" w:rsidRDefault="005C26FA">
      <w:pPr>
        <w:tabs>
          <w:tab w:val="left" w:pos="1080"/>
        </w:tabs>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8.7</w:t>
      </w:r>
      <w:r>
        <w:rPr>
          <w:rFonts w:ascii="仿宋_GB2312" w:eastAsia="仿宋_GB2312" w:hAnsi="仿宋_GB2312" w:cs="仿宋_GB2312" w:hint="eastAsia"/>
          <w:sz w:val="28"/>
          <w:szCs w:val="28"/>
        </w:rPr>
        <w:t>甲方只负责提供施工现场堆放材料的场地，乙方自行解决施工及管理人员住宿办公场所，甲方不予补偿费用。</w:t>
      </w:r>
    </w:p>
    <w:p w14:paraId="496A1E49"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8.8</w:t>
      </w:r>
      <w:r>
        <w:rPr>
          <w:rFonts w:ascii="仿宋_GB2312" w:eastAsia="仿宋_GB2312" w:hAnsi="仿宋_GB2312" w:cs="仿宋_GB2312" w:hint="eastAsia"/>
          <w:sz w:val="28"/>
          <w:szCs w:val="28"/>
        </w:rPr>
        <w:t>合同工期内现场提供垂直运输设备（室内永久梯），乙方对垂直运输设备的使用</w:t>
      </w:r>
      <w:r>
        <w:rPr>
          <w:rFonts w:ascii="仿宋_GB2312" w:eastAsia="仿宋_GB2312" w:hAnsi="仿宋_GB2312" w:cs="仿宋_GB2312" w:hint="eastAsia"/>
          <w:sz w:val="28"/>
          <w:szCs w:val="28"/>
        </w:rPr>
        <w:t>应</w:t>
      </w:r>
      <w:r>
        <w:rPr>
          <w:rFonts w:ascii="仿宋_GB2312" w:eastAsia="仿宋_GB2312" w:hAnsi="仿宋_GB2312" w:cs="仿宋_GB2312" w:hint="eastAsia"/>
          <w:sz w:val="28"/>
          <w:szCs w:val="28"/>
        </w:rPr>
        <w:t>服从甲方的整体安排，</w:t>
      </w:r>
      <w:r>
        <w:rPr>
          <w:rFonts w:ascii="仿宋_GB2312" w:eastAsia="仿宋_GB2312" w:hAnsi="仿宋_GB2312" w:cs="仿宋_GB2312" w:hint="eastAsia"/>
          <w:sz w:val="28"/>
          <w:szCs w:val="28"/>
        </w:rPr>
        <w:t>乙方应</w:t>
      </w:r>
      <w:r>
        <w:rPr>
          <w:rFonts w:ascii="仿宋_GB2312" w:eastAsia="仿宋_GB2312" w:hAnsi="仿宋_GB2312" w:cs="仿宋_GB2312" w:hint="eastAsia"/>
          <w:sz w:val="28"/>
          <w:szCs w:val="28"/>
        </w:rPr>
        <w:t>做成品保护方可使用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保护费用</w:t>
      </w:r>
      <w:r>
        <w:rPr>
          <w:rFonts w:ascii="仿宋_GB2312" w:eastAsia="仿宋_GB2312" w:hAnsi="仿宋_GB2312" w:cs="仿宋_GB2312" w:hint="eastAsia"/>
          <w:sz w:val="28"/>
          <w:szCs w:val="28"/>
        </w:rPr>
        <w:t>及</w:t>
      </w:r>
      <w:r>
        <w:rPr>
          <w:rFonts w:ascii="仿宋_GB2312" w:eastAsia="仿宋_GB2312" w:hAnsi="仿宋_GB2312" w:cs="仿宋_GB2312" w:hint="eastAsia"/>
          <w:sz w:val="28"/>
          <w:szCs w:val="28"/>
        </w:rPr>
        <w:t>因室内垂直运输设备保护不利造成的损失</w:t>
      </w:r>
      <w:r>
        <w:rPr>
          <w:rFonts w:ascii="仿宋_GB2312" w:eastAsia="仿宋_GB2312" w:hAnsi="仿宋_GB2312" w:cs="仿宋_GB2312" w:hint="eastAsia"/>
          <w:sz w:val="28"/>
          <w:szCs w:val="28"/>
        </w:rPr>
        <w:t>均</w:t>
      </w:r>
      <w:r>
        <w:rPr>
          <w:rFonts w:ascii="仿宋_GB2312" w:eastAsia="仿宋_GB2312" w:hAnsi="仿宋_GB2312" w:cs="仿宋_GB2312" w:hint="eastAsia"/>
          <w:sz w:val="28"/>
          <w:szCs w:val="28"/>
        </w:rPr>
        <w:t>由乙方</w:t>
      </w:r>
      <w:r>
        <w:rPr>
          <w:rFonts w:ascii="仿宋_GB2312" w:eastAsia="仿宋_GB2312" w:hAnsi="仿宋_GB2312" w:cs="仿宋_GB2312" w:hint="eastAsia"/>
          <w:sz w:val="28"/>
          <w:szCs w:val="28"/>
        </w:rPr>
        <w:t>自行</w:t>
      </w:r>
      <w:r>
        <w:rPr>
          <w:rFonts w:ascii="仿宋_GB2312" w:eastAsia="仿宋_GB2312" w:hAnsi="仿宋_GB2312" w:cs="仿宋_GB2312" w:hint="eastAsia"/>
          <w:sz w:val="28"/>
          <w:szCs w:val="28"/>
        </w:rPr>
        <w:t>承担。</w:t>
      </w:r>
    </w:p>
    <w:p w14:paraId="4AC136B0"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8.9</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材料装卸</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时间、地点</w:t>
      </w:r>
      <w:r>
        <w:rPr>
          <w:rFonts w:ascii="仿宋_GB2312" w:eastAsia="仿宋_GB2312" w:hAnsi="仿宋_GB2312" w:cs="仿宋_GB2312" w:hint="eastAsia"/>
          <w:sz w:val="28"/>
          <w:szCs w:val="28"/>
        </w:rPr>
        <w:t>应</w:t>
      </w:r>
      <w:r>
        <w:rPr>
          <w:rFonts w:ascii="仿宋_GB2312" w:eastAsia="仿宋_GB2312" w:hAnsi="仿宋_GB2312" w:cs="仿宋_GB2312" w:hint="eastAsia"/>
          <w:sz w:val="28"/>
          <w:szCs w:val="28"/>
        </w:rPr>
        <w:t>服从甲方安排。且</w:t>
      </w:r>
      <w:r>
        <w:rPr>
          <w:rFonts w:ascii="仿宋_GB2312" w:eastAsia="仿宋_GB2312" w:hAnsi="仿宋_GB2312" w:cs="仿宋_GB2312" w:hint="eastAsia"/>
          <w:sz w:val="28"/>
          <w:szCs w:val="28"/>
        </w:rPr>
        <w:t>由乙方</w:t>
      </w:r>
      <w:r>
        <w:rPr>
          <w:rFonts w:ascii="仿宋_GB2312" w:eastAsia="仿宋_GB2312" w:hAnsi="仿宋_GB2312" w:cs="仿宋_GB2312" w:hint="eastAsia"/>
          <w:sz w:val="28"/>
          <w:szCs w:val="28"/>
        </w:rPr>
        <w:t>自行保管，</w:t>
      </w:r>
      <w:r>
        <w:rPr>
          <w:rFonts w:ascii="仿宋_GB2312" w:eastAsia="仿宋_GB2312" w:hAnsi="仿宋_GB2312" w:cs="仿宋_GB2312" w:hint="eastAsia"/>
          <w:sz w:val="28"/>
          <w:szCs w:val="28"/>
        </w:rPr>
        <w:t>相关</w:t>
      </w:r>
      <w:r>
        <w:rPr>
          <w:rFonts w:ascii="仿宋_GB2312" w:eastAsia="仿宋_GB2312" w:hAnsi="仿宋_GB2312" w:cs="仿宋_GB2312" w:hint="eastAsia"/>
          <w:sz w:val="28"/>
          <w:szCs w:val="28"/>
        </w:rPr>
        <w:t>费用由乙方承担。</w:t>
      </w:r>
    </w:p>
    <w:p w14:paraId="7C4A31A6"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8.10</w:t>
      </w:r>
      <w:r>
        <w:rPr>
          <w:rFonts w:ascii="仿宋_GB2312" w:eastAsia="仿宋_GB2312" w:hAnsi="仿宋_GB2312" w:cs="仿宋_GB2312" w:hint="eastAsia"/>
          <w:sz w:val="28"/>
          <w:szCs w:val="28"/>
        </w:rPr>
        <w:t>施工垃圾</w:t>
      </w:r>
      <w:r>
        <w:rPr>
          <w:rFonts w:ascii="仿宋_GB2312" w:eastAsia="仿宋_GB2312" w:hAnsi="仿宋_GB2312" w:cs="仿宋_GB2312" w:hint="eastAsia"/>
          <w:sz w:val="28"/>
          <w:szCs w:val="28"/>
        </w:rPr>
        <w:t>应堆放至</w:t>
      </w:r>
      <w:r>
        <w:rPr>
          <w:rFonts w:ascii="仿宋_GB2312" w:eastAsia="仿宋_GB2312" w:hAnsi="仿宋_GB2312" w:cs="仿宋_GB2312" w:hint="eastAsia"/>
          <w:sz w:val="28"/>
          <w:szCs w:val="28"/>
        </w:rPr>
        <w:t>甲方指定地点，</w:t>
      </w:r>
      <w:r>
        <w:rPr>
          <w:rFonts w:ascii="仿宋_GB2312" w:eastAsia="仿宋_GB2312" w:hAnsi="仿宋_GB2312" w:cs="仿宋_GB2312" w:hint="eastAsia"/>
          <w:sz w:val="28"/>
          <w:szCs w:val="28"/>
        </w:rPr>
        <w:t>且堆放时间不得超过</w:t>
      </w:r>
      <w:r>
        <w:rPr>
          <w:rFonts w:ascii="仿宋_GB2312" w:eastAsia="仿宋_GB2312" w:hAnsi="仿宋_GB2312" w:cs="仿宋_GB2312" w:hint="eastAsia"/>
          <w:sz w:val="28"/>
          <w:szCs w:val="28"/>
        </w:rPr>
        <w:t>48</w:t>
      </w:r>
      <w:r>
        <w:rPr>
          <w:rFonts w:ascii="仿宋_GB2312" w:eastAsia="仿宋_GB2312" w:hAnsi="仿宋_GB2312" w:cs="仿宋_GB2312" w:hint="eastAsia"/>
          <w:sz w:val="28"/>
          <w:szCs w:val="28"/>
        </w:rPr>
        <w:t>小时，</w:t>
      </w:r>
      <w:r>
        <w:rPr>
          <w:rFonts w:ascii="仿宋_GB2312" w:eastAsia="仿宋_GB2312" w:hAnsi="仿宋_GB2312" w:cs="仿宋_GB2312" w:hint="eastAsia"/>
          <w:sz w:val="28"/>
          <w:szCs w:val="28"/>
        </w:rPr>
        <w:t>由乙方自行外运</w:t>
      </w:r>
      <w:r>
        <w:rPr>
          <w:rFonts w:ascii="仿宋_GB2312" w:eastAsia="仿宋_GB2312" w:hAnsi="仿宋_GB2312" w:cs="仿宋_GB2312" w:hint="eastAsia"/>
          <w:sz w:val="28"/>
          <w:szCs w:val="28"/>
        </w:rPr>
        <w:t>。</w:t>
      </w:r>
    </w:p>
    <w:p w14:paraId="220532F9" w14:textId="77777777" w:rsidR="005B3BB5" w:rsidRDefault="005C26FA" w:rsidP="00B81913">
      <w:pPr>
        <w:tabs>
          <w:tab w:val="left" w:pos="1080"/>
        </w:tabs>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8.11</w:t>
      </w:r>
      <w:r>
        <w:rPr>
          <w:rFonts w:ascii="仿宋_GB2312" w:eastAsia="仿宋_GB2312" w:hAnsi="仿宋_GB2312" w:cs="仿宋_GB2312" w:hint="eastAsia"/>
          <w:sz w:val="28"/>
          <w:szCs w:val="28"/>
        </w:rPr>
        <w:t>乙方进场前，由甲方组织乙方、监理单位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对</w:t>
      </w:r>
      <w:r>
        <w:rPr>
          <w:rFonts w:ascii="仿宋_GB2312" w:eastAsia="仿宋_GB2312" w:hAnsi="仿宋_GB2312" w:cs="仿宋_GB2312" w:hint="eastAsia"/>
          <w:sz w:val="28"/>
          <w:szCs w:val="28"/>
        </w:rPr>
        <w:t>修缮</w:t>
      </w:r>
      <w:r>
        <w:rPr>
          <w:rFonts w:ascii="仿宋_GB2312" w:eastAsia="仿宋_GB2312" w:hAnsi="仿宋_GB2312" w:cs="仿宋_GB2312" w:hint="eastAsia"/>
          <w:sz w:val="28"/>
          <w:szCs w:val="28"/>
        </w:rPr>
        <w:t>界面进行勘测、核对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交验，并形成书面备案</w:t>
      </w:r>
      <w:r>
        <w:rPr>
          <w:rFonts w:ascii="仿宋_GB2312" w:eastAsia="仿宋_GB2312" w:hAnsi="仿宋_GB2312" w:cs="仿宋_GB2312" w:hint="eastAsia"/>
          <w:sz w:val="28"/>
          <w:szCs w:val="28"/>
        </w:rPr>
        <w:t>材料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交验时</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已清晰了解</w:t>
      </w:r>
      <w:r>
        <w:rPr>
          <w:rFonts w:ascii="仿宋_GB2312" w:eastAsia="仿宋_GB2312" w:hAnsi="仿宋_GB2312" w:cs="仿宋_GB2312" w:hint="eastAsia"/>
          <w:sz w:val="28"/>
          <w:szCs w:val="28"/>
        </w:rPr>
        <w:t>需维修</w:t>
      </w:r>
      <w:r>
        <w:rPr>
          <w:rFonts w:ascii="仿宋_GB2312" w:eastAsia="仿宋_GB2312" w:hAnsi="仿宋_GB2312" w:cs="仿宋_GB2312" w:hint="eastAsia"/>
          <w:sz w:val="28"/>
          <w:szCs w:val="28"/>
        </w:rPr>
        <w:t>的详细</w:t>
      </w:r>
      <w:r>
        <w:rPr>
          <w:rFonts w:ascii="仿宋_GB2312" w:eastAsia="仿宋_GB2312" w:hAnsi="仿宋_GB2312" w:cs="仿宋_GB2312" w:hint="eastAsia"/>
          <w:sz w:val="28"/>
          <w:szCs w:val="28"/>
        </w:rPr>
        <w:t>内容，</w:t>
      </w:r>
      <w:r>
        <w:rPr>
          <w:rFonts w:ascii="仿宋_GB2312" w:eastAsia="仿宋_GB2312" w:hAnsi="仿宋_GB2312" w:cs="仿宋_GB2312" w:hint="eastAsia"/>
          <w:sz w:val="28"/>
          <w:szCs w:val="28"/>
        </w:rPr>
        <w:t>本合同项下的维修工程</w:t>
      </w:r>
      <w:r>
        <w:rPr>
          <w:rFonts w:ascii="仿宋_GB2312" w:eastAsia="仿宋_GB2312" w:hAnsi="仿宋_GB2312" w:cs="仿宋_GB2312" w:hint="eastAsia"/>
          <w:sz w:val="28"/>
          <w:szCs w:val="28"/>
        </w:rPr>
        <w:t>进入质保期后，除主体结构问题外，</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不得以原项目施工问题</w:t>
      </w:r>
      <w:r>
        <w:rPr>
          <w:rFonts w:ascii="仿宋_GB2312" w:eastAsia="仿宋_GB2312" w:hAnsi="仿宋_GB2312" w:cs="仿宋_GB2312" w:hint="eastAsia"/>
          <w:sz w:val="28"/>
          <w:szCs w:val="28"/>
        </w:rPr>
        <w:t>为由免除其保修责任</w:t>
      </w:r>
      <w:r>
        <w:rPr>
          <w:rFonts w:ascii="仿宋_GB2312" w:eastAsia="仿宋_GB2312" w:hAnsi="仿宋_GB2312" w:cs="仿宋_GB2312" w:hint="eastAsia"/>
          <w:sz w:val="28"/>
          <w:szCs w:val="28"/>
        </w:rPr>
        <w:t>。若甲方未及时组织</w:t>
      </w:r>
      <w:r>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方进行界面交验，因此造成工期延</w:t>
      </w:r>
      <w:r>
        <w:rPr>
          <w:rFonts w:ascii="仿宋_GB2312" w:eastAsia="仿宋_GB2312" w:hAnsi="仿宋_GB2312" w:cs="仿宋_GB2312" w:hint="eastAsia"/>
          <w:sz w:val="28"/>
          <w:szCs w:val="28"/>
        </w:rPr>
        <w:t>误的，经甲方确认后，可以顺延工期。</w:t>
      </w:r>
    </w:p>
    <w:p w14:paraId="77AEE01C" w14:textId="77777777" w:rsidR="005B3BB5" w:rsidRDefault="005C26FA">
      <w:pPr>
        <w:autoSpaceDE w:val="0"/>
        <w:autoSpaceDN w:val="0"/>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8.12</w:t>
      </w:r>
      <w:r>
        <w:rPr>
          <w:rFonts w:ascii="仿宋_GB2312" w:eastAsia="仿宋_GB2312" w:hAnsi="仿宋_GB2312" w:cs="仿宋_GB2312" w:hint="eastAsia"/>
          <w:sz w:val="28"/>
          <w:szCs w:val="28"/>
        </w:rPr>
        <w:t>工程竣工未移交</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之前，</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负责对施工范围内的一切设施、材料</w:t>
      </w:r>
      <w:r>
        <w:rPr>
          <w:rFonts w:ascii="仿宋_GB2312" w:eastAsia="仿宋_GB2312" w:hAnsi="仿宋_GB2312" w:cs="仿宋_GB2312" w:hint="eastAsia"/>
          <w:sz w:val="28"/>
          <w:szCs w:val="28"/>
        </w:rPr>
        <w:t>设备</w:t>
      </w:r>
      <w:r>
        <w:rPr>
          <w:rFonts w:ascii="仿宋_GB2312" w:eastAsia="仿宋_GB2312" w:hAnsi="仿宋_GB2312" w:cs="仿宋_GB2312" w:hint="eastAsia"/>
          <w:sz w:val="28"/>
          <w:szCs w:val="28"/>
        </w:rPr>
        <w:t>和工程成品、半成品进行保护，施工中未经</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同意，不得随意</w:t>
      </w:r>
      <w:proofErr w:type="gramStart"/>
      <w:r>
        <w:rPr>
          <w:rFonts w:ascii="仿宋_GB2312" w:eastAsia="仿宋_GB2312" w:hAnsi="仿宋_GB2312" w:cs="仿宋_GB2312" w:hint="eastAsia"/>
          <w:sz w:val="28"/>
          <w:szCs w:val="28"/>
        </w:rPr>
        <w:t>拆改原</w:t>
      </w:r>
      <w:proofErr w:type="gramEnd"/>
      <w:r>
        <w:rPr>
          <w:rFonts w:ascii="仿宋_GB2312" w:eastAsia="仿宋_GB2312" w:hAnsi="仿宋_GB2312" w:cs="仿宋_GB2312" w:hint="eastAsia"/>
          <w:sz w:val="28"/>
          <w:szCs w:val="28"/>
        </w:rPr>
        <w:t>建筑物结构及各种设备管线，否则</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应恢复原状并承担由此造成的损失。</w:t>
      </w:r>
    </w:p>
    <w:p w14:paraId="2DE9FFBB" w14:textId="77777777" w:rsidR="005B3BB5" w:rsidRDefault="005C26FA">
      <w:pPr>
        <w:spacing w:line="576" w:lineRule="exact"/>
        <w:ind w:firstLineChars="200" w:firstLine="560"/>
        <w:rPr>
          <w:rFonts w:ascii="仿宋_GB2312" w:eastAsia="仿宋_GB2312" w:hAnsi="仿宋_GB2312" w:cs="仿宋_GB2312"/>
          <w:spacing w:val="-5"/>
          <w:sz w:val="28"/>
          <w:szCs w:val="28"/>
        </w:rPr>
      </w:pPr>
      <w:r>
        <w:rPr>
          <w:rFonts w:ascii="仿宋_GB2312" w:eastAsia="仿宋_GB2312" w:hAnsi="仿宋_GB2312" w:cs="仿宋_GB2312" w:hint="eastAsia"/>
          <w:sz w:val="28"/>
          <w:szCs w:val="28"/>
        </w:rPr>
        <w:t>8.13</w:t>
      </w:r>
      <w:r>
        <w:rPr>
          <w:rFonts w:ascii="仿宋_GB2312" w:eastAsia="仿宋_GB2312" w:hAnsi="仿宋_GB2312" w:cs="仿宋_GB2312" w:hint="eastAsia"/>
          <w:spacing w:val="-5"/>
          <w:sz w:val="28"/>
          <w:szCs w:val="28"/>
        </w:rPr>
        <w:t>乙方</w:t>
      </w:r>
      <w:r>
        <w:rPr>
          <w:rFonts w:ascii="仿宋_GB2312" w:eastAsia="仿宋_GB2312" w:hAnsi="仿宋_GB2312" w:cs="仿宋_GB2312" w:hint="eastAsia"/>
          <w:spacing w:val="-5"/>
          <w:sz w:val="28"/>
          <w:szCs w:val="28"/>
        </w:rPr>
        <w:t>应按国家、海南省及海口市政府有关文件要求建立健全劳动保障制度，按时</w:t>
      </w:r>
      <w:r>
        <w:rPr>
          <w:rFonts w:ascii="仿宋_GB2312" w:eastAsia="仿宋_GB2312" w:hAnsi="仿宋_GB2312" w:cs="仿宋_GB2312" w:hint="eastAsia"/>
          <w:spacing w:val="-5"/>
          <w:sz w:val="28"/>
          <w:szCs w:val="28"/>
        </w:rPr>
        <w:t>足额</w:t>
      </w:r>
      <w:r>
        <w:rPr>
          <w:rFonts w:ascii="仿宋_GB2312" w:eastAsia="仿宋_GB2312" w:hAnsi="仿宋_GB2312" w:cs="仿宋_GB2312" w:hint="eastAsia"/>
          <w:spacing w:val="-5"/>
          <w:sz w:val="28"/>
          <w:szCs w:val="28"/>
        </w:rPr>
        <w:t>发放员工工资（含农民工工资），</w:t>
      </w:r>
      <w:r>
        <w:rPr>
          <w:rFonts w:ascii="仿宋_GB2312" w:eastAsia="仿宋_GB2312" w:hAnsi="仿宋_GB2312" w:cs="仿宋_GB2312" w:hint="eastAsia"/>
          <w:spacing w:val="-5"/>
          <w:sz w:val="28"/>
          <w:szCs w:val="28"/>
        </w:rPr>
        <w:t>乙方</w:t>
      </w:r>
      <w:r>
        <w:rPr>
          <w:rFonts w:ascii="仿宋_GB2312" w:eastAsia="仿宋_GB2312" w:hAnsi="仿宋_GB2312" w:cs="仿宋_GB2312" w:hint="eastAsia"/>
          <w:spacing w:val="-5"/>
          <w:sz w:val="28"/>
          <w:szCs w:val="28"/>
        </w:rPr>
        <w:t>同时必须严格执行中华人民共和国劳动保障部和中华人民共和国建设部联合下发的《建</w:t>
      </w:r>
      <w:r>
        <w:rPr>
          <w:rFonts w:ascii="仿宋_GB2312" w:eastAsia="仿宋_GB2312" w:hAnsi="仿宋_GB2312" w:cs="仿宋_GB2312" w:hint="eastAsia"/>
          <w:spacing w:val="-5"/>
          <w:sz w:val="28"/>
          <w:szCs w:val="28"/>
        </w:rPr>
        <w:lastRenderedPageBreak/>
        <w:t>设领域农民工工资支付管理暂行办法》，及时足额发放农民工工资。</w:t>
      </w:r>
      <w:r>
        <w:rPr>
          <w:rFonts w:ascii="仿宋_GB2312" w:eastAsia="仿宋_GB2312" w:hAnsi="仿宋_GB2312" w:cs="仿宋_GB2312" w:hint="eastAsia"/>
          <w:spacing w:val="-5"/>
          <w:sz w:val="28"/>
          <w:szCs w:val="28"/>
        </w:rPr>
        <w:t>乙方</w:t>
      </w:r>
      <w:r>
        <w:rPr>
          <w:rFonts w:ascii="仿宋_GB2312" w:eastAsia="仿宋_GB2312" w:hAnsi="仿宋_GB2312" w:cs="仿宋_GB2312" w:hint="eastAsia"/>
          <w:spacing w:val="-5"/>
          <w:sz w:val="28"/>
          <w:szCs w:val="28"/>
        </w:rPr>
        <w:t>不得以任何理由和事项为借口拖欠劳务工人工资，若因</w:t>
      </w:r>
      <w:r>
        <w:rPr>
          <w:rFonts w:ascii="仿宋_GB2312" w:eastAsia="仿宋_GB2312" w:hAnsi="仿宋_GB2312" w:cs="仿宋_GB2312" w:hint="eastAsia"/>
          <w:spacing w:val="-5"/>
          <w:sz w:val="28"/>
          <w:szCs w:val="28"/>
        </w:rPr>
        <w:t>乙方</w:t>
      </w:r>
      <w:r>
        <w:rPr>
          <w:rFonts w:ascii="仿宋_GB2312" w:eastAsia="仿宋_GB2312" w:hAnsi="仿宋_GB2312" w:cs="仿宋_GB2312" w:hint="eastAsia"/>
          <w:spacing w:val="-5"/>
          <w:sz w:val="28"/>
          <w:szCs w:val="28"/>
        </w:rPr>
        <w:t>拖欠劳务工人工资，造成民工上访及其他突发事件或公共事件给</w:t>
      </w:r>
      <w:r>
        <w:rPr>
          <w:rFonts w:ascii="仿宋_GB2312" w:eastAsia="仿宋_GB2312" w:hAnsi="仿宋_GB2312" w:cs="仿宋_GB2312" w:hint="eastAsia"/>
          <w:spacing w:val="-5"/>
          <w:sz w:val="28"/>
          <w:szCs w:val="28"/>
        </w:rPr>
        <w:t>甲方</w:t>
      </w:r>
      <w:r>
        <w:rPr>
          <w:rFonts w:ascii="仿宋_GB2312" w:eastAsia="仿宋_GB2312" w:hAnsi="仿宋_GB2312" w:cs="仿宋_GB2312" w:hint="eastAsia"/>
          <w:spacing w:val="-5"/>
          <w:sz w:val="28"/>
          <w:szCs w:val="28"/>
        </w:rPr>
        <w:t>造成不良社会影响的或引发纠纷的，</w:t>
      </w:r>
      <w:r>
        <w:rPr>
          <w:rFonts w:ascii="仿宋_GB2312" w:eastAsia="仿宋_GB2312" w:hAnsi="仿宋_GB2312" w:cs="仿宋_GB2312" w:hint="eastAsia"/>
          <w:spacing w:val="-5"/>
          <w:sz w:val="28"/>
          <w:szCs w:val="28"/>
        </w:rPr>
        <w:t>乙方</w:t>
      </w:r>
      <w:r>
        <w:rPr>
          <w:rFonts w:ascii="仿宋_GB2312" w:eastAsia="仿宋_GB2312" w:hAnsi="仿宋_GB2312" w:cs="仿宋_GB2312" w:hint="eastAsia"/>
          <w:spacing w:val="-5"/>
          <w:sz w:val="28"/>
          <w:szCs w:val="28"/>
        </w:rPr>
        <w:t>应向甲方支付合同暂定总价</w:t>
      </w:r>
      <w:r>
        <w:rPr>
          <w:rFonts w:ascii="仿宋_GB2312" w:eastAsia="仿宋_GB2312" w:hAnsi="仿宋_GB2312" w:cs="仿宋_GB2312" w:hint="eastAsia"/>
          <w:spacing w:val="-5"/>
          <w:sz w:val="28"/>
          <w:szCs w:val="28"/>
        </w:rPr>
        <w:t>1%</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次的违约金，违约金从</w:t>
      </w:r>
      <w:r>
        <w:rPr>
          <w:rFonts w:ascii="仿宋_GB2312" w:eastAsia="仿宋_GB2312" w:hAnsi="仿宋_GB2312" w:cs="仿宋_GB2312" w:hint="eastAsia"/>
          <w:spacing w:val="-5"/>
          <w:sz w:val="28"/>
          <w:szCs w:val="28"/>
        </w:rPr>
        <w:t>乙方的</w:t>
      </w:r>
      <w:r>
        <w:rPr>
          <w:rFonts w:ascii="仿宋_GB2312" w:eastAsia="仿宋_GB2312" w:hAnsi="仿宋_GB2312" w:cs="仿宋_GB2312" w:hint="eastAsia"/>
          <w:spacing w:val="-5"/>
          <w:sz w:val="28"/>
          <w:szCs w:val="28"/>
        </w:rPr>
        <w:t>工程款中予以扣除。</w:t>
      </w:r>
    </w:p>
    <w:p w14:paraId="2D6A68B3" w14:textId="77777777" w:rsidR="005B3BB5" w:rsidRDefault="005C26FA">
      <w:pPr>
        <w:pStyle w:val="a3"/>
        <w:spacing w:line="576" w:lineRule="exact"/>
        <w:ind w:firstLine="560"/>
        <w:rPr>
          <w:rFonts w:ascii="仿宋_GB2312" w:eastAsia="仿宋_GB2312" w:hAnsi="仿宋_GB2312" w:cs="仿宋_GB2312"/>
          <w:spacing w:val="-5"/>
          <w:sz w:val="28"/>
          <w:szCs w:val="28"/>
        </w:rPr>
      </w:pPr>
      <w:r>
        <w:rPr>
          <w:rFonts w:ascii="仿宋_GB2312" w:eastAsia="仿宋_GB2312" w:hAnsi="仿宋_GB2312" w:cs="仿宋_GB2312" w:hint="eastAsia"/>
          <w:sz w:val="28"/>
          <w:szCs w:val="28"/>
        </w:rPr>
        <w:t>8.14</w:t>
      </w:r>
      <w:r>
        <w:rPr>
          <w:rFonts w:ascii="仿宋_GB2312" w:eastAsia="仿宋_GB2312" w:hAnsi="仿宋_GB2312" w:cs="仿宋_GB2312" w:hint="eastAsia"/>
          <w:spacing w:val="-5"/>
          <w:sz w:val="28"/>
          <w:szCs w:val="28"/>
        </w:rPr>
        <w:t>维修开工前</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乙方应按甲方要求</w:t>
      </w:r>
      <w:r>
        <w:rPr>
          <w:rFonts w:ascii="仿宋_GB2312" w:eastAsia="仿宋_GB2312" w:hAnsi="仿宋_GB2312" w:cs="仿宋_GB2312" w:hint="eastAsia"/>
          <w:spacing w:val="-5"/>
          <w:sz w:val="28"/>
          <w:szCs w:val="28"/>
        </w:rPr>
        <w:t>将确定的材料样板放置于</w:t>
      </w:r>
      <w:r>
        <w:rPr>
          <w:rFonts w:ascii="仿宋_GB2312" w:eastAsia="仿宋_GB2312" w:hAnsi="仿宋_GB2312" w:cs="仿宋_GB2312" w:hint="eastAsia"/>
          <w:spacing w:val="-5"/>
          <w:sz w:val="28"/>
          <w:szCs w:val="28"/>
        </w:rPr>
        <w:t>甲方</w:t>
      </w:r>
      <w:r>
        <w:rPr>
          <w:rFonts w:ascii="仿宋_GB2312" w:eastAsia="仿宋_GB2312" w:hAnsi="仿宋_GB2312" w:cs="仿宋_GB2312" w:hint="eastAsia"/>
          <w:spacing w:val="-5"/>
          <w:sz w:val="28"/>
          <w:szCs w:val="28"/>
        </w:rPr>
        <w:t>办公室，</w:t>
      </w:r>
      <w:r>
        <w:rPr>
          <w:rFonts w:ascii="仿宋_GB2312" w:eastAsia="仿宋_GB2312" w:hAnsi="仿宋_GB2312" w:cs="仿宋_GB2312" w:hint="eastAsia"/>
          <w:spacing w:val="-5"/>
          <w:sz w:val="28"/>
          <w:szCs w:val="28"/>
        </w:rPr>
        <w:t>甲方</w:t>
      </w:r>
      <w:r>
        <w:rPr>
          <w:rFonts w:ascii="仿宋_GB2312" w:eastAsia="仿宋_GB2312" w:hAnsi="仿宋_GB2312" w:cs="仿宋_GB2312" w:hint="eastAsia"/>
          <w:spacing w:val="-5"/>
          <w:sz w:val="28"/>
          <w:szCs w:val="28"/>
        </w:rPr>
        <w:t>及监理单位</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如有</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将按照此样品检查</w:t>
      </w:r>
      <w:r>
        <w:rPr>
          <w:rFonts w:ascii="仿宋_GB2312" w:eastAsia="仿宋_GB2312" w:hAnsi="仿宋_GB2312" w:cs="仿宋_GB2312" w:hint="eastAsia"/>
          <w:spacing w:val="-5"/>
          <w:sz w:val="28"/>
          <w:szCs w:val="28"/>
        </w:rPr>
        <w:t>乙方</w:t>
      </w:r>
      <w:r>
        <w:rPr>
          <w:rFonts w:ascii="仿宋_GB2312" w:eastAsia="仿宋_GB2312" w:hAnsi="仿宋_GB2312" w:cs="仿宋_GB2312" w:hint="eastAsia"/>
          <w:spacing w:val="-5"/>
          <w:sz w:val="28"/>
          <w:szCs w:val="28"/>
        </w:rPr>
        <w:t>施工时实际使用的材料及作法是否合乎</w:t>
      </w:r>
      <w:r>
        <w:rPr>
          <w:rFonts w:ascii="仿宋_GB2312" w:eastAsia="仿宋_GB2312" w:hAnsi="仿宋_GB2312" w:cs="仿宋_GB2312" w:hint="eastAsia"/>
          <w:spacing w:val="-5"/>
          <w:sz w:val="28"/>
          <w:szCs w:val="28"/>
        </w:rPr>
        <w:t>甲方</w:t>
      </w:r>
      <w:r>
        <w:rPr>
          <w:rFonts w:ascii="仿宋_GB2312" w:eastAsia="仿宋_GB2312" w:hAnsi="仿宋_GB2312" w:cs="仿宋_GB2312" w:hint="eastAsia"/>
          <w:spacing w:val="-5"/>
          <w:sz w:val="28"/>
          <w:szCs w:val="28"/>
        </w:rPr>
        <w:t>的要求，样板的费用已包含在</w:t>
      </w:r>
      <w:r>
        <w:rPr>
          <w:rFonts w:ascii="仿宋_GB2312" w:eastAsia="仿宋_GB2312" w:hAnsi="仿宋_GB2312" w:cs="仿宋_GB2312" w:hint="eastAsia"/>
          <w:sz w:val="28"/>
          <w:szCs w:val="28"/>
        </w:rPr>
        <w:t>已标价工程量清单的综合单价及总价</w:t>
      </w:r>
      <w:r>
        <w:rPr>
          <w:rFonts w:ascii="仿宋_GB2312" w:eastAsia="仿宋_GB2312" w:hAnsi="仿宋_GB2312" w:cs="仿宋_GB2312" w:hint="eastAsia"/>
          <w:spacing w:val="-5"/>
          <w:sz w:val="28"/>
          <w:szCs w:val="28"/>
        </w:rPr>
        <w:t>中</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甲方不再另行支付。</w:t>
      </w:r>
    </w:p>
    <w:p w14:paraId="6FC8D8E0" w14:textId="77777777" w:rsidR="005B3BB5" w:rsidRDefault="005C26FA">
      <w:pPr>
        <w:pStyle w:val="a3"/>
        <w:spacing w:line="576" w:lineRule="exact"/>
        <w:ind w:firstLine="540"/>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 xml:space="preserve">8.15 </w:t>
      </w:r>
      <w:r>
        <w:rPr>
          <w:rFonts w:ascii="仿宋_GB2312" w:eastAsia="仿宋_GB2312" w:hAnsi="仿宋_GB2312" w:cs="仿宋_GB2312" w:hint="eastAsia"/>
          <w:color w:val="000000"/>
          <w:sz w:val="28"/>
          <w:szCs w:val="28"/>
        </w:rPr>
        <w:t>履约担保</w:t>
      </w:r>
      <w:r>
        <w:rPr>
          <w:rFonts w:ascii="仿宋_GB2312" w:eastAsia="仿宋_GB2312" w:hAnsi="仿宋_GB2312" w:cs="仿宋_GB2312" w:hint="eastAsia"/>
          <w:color w:val="000000"/>
          <w:sz w:val="28"/>
          <w:szCs w:val="28"/>
        </w:rPr>
        <w:t>按</w:t>
      </w:r>
      <w:r>
        <w:rPr>
          <w:rFonts w:ascii="仿宋_GB2312" w:eastAsia="仿宋_GB2312" w:hAnsi="仿宋_GB2312" w:cs="仿宋_GB2312" w:hint="eastAsia"/>
          <w:color w:val="000000"/>
          <w:sz w:val="28"/>
          <w:szCs w:val="28"/>
        </w:rPr>
        <w:t>以</w:t>
      </w:r>
      <w:r>
        <w:rPr>
          <w:rFonts w:ascii="仿宋_GB2312" w:eastAsia="仿宋_GB2312" w:hAnsi="仿宋_GB2312" w:cs="仿宋_GB2312" w:hint="eastAsia"/>
          <w:color w:val="000000"/>
          <w:sz w:val="28"/>
          <w:szCs w:val="28"/>
        </w:rPr>
        <w:t>下第</w:t>
      </w:r>
      <w:permStart w:id="326519666" w:edGrp="everyone"/>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二</w:t>
      </w:r>
      <w:r>
        <w:rPr>
          <w:rFonts w:ascii="仿宋_GB2312" w:eastAsia="仿宋_GB2312" w:hAnsi="仿宋_GB2312" w:cs="仿宋_GB2312" w:hint="eastAsia"/>
          <w:color w:val="000000"/>
          <w:sz w:val="28"/>
          <w:szCs w:val="28"/>
          <w:u w:val="single"/>
        </w:rPr>
        <w:t xml:space="preserve"> </w:t>
      </w:r>
      <w:permEnd w:id="326519666"/>
      <w:r>
        <w:rPr>
          <w:rFonts w:ascii="仿宋_GB2312" w:eastAsia="仿宋_GB2312" w:hAnsi="仿宋_GB2312" w:cs="仿宋_GB2312" w:hint="eastAsia"/>
          <w:color w:val="000000"/>
          <w:sz w:val="28"/>
          <w:szCs w:val="28"/>
        </w:rPr>
        <w:t>种方式执行</w:t>
      </w:r>
    </w:p>
    <w:p w14:paraId="4F979D52" w14:textId="77777777" w:rsidR="005B3BB5" w:rsidRDefault="005C26FA">
      <w:pPr>
        <w:pStyle w:val="a3"/>
        <w:spacing w:line="576" w:lineRule="exact"/>
        <w:ind w:firstLine="540"/>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第一种：乙方应于本合同签订生效后</w:t>
      </w:r>
      <w:permStart w:id="1832860514" w:edGrp="everyone"/>
      <w:r>
        <w:rPr>
          <w:rFonts w:ascii="仿宋_GB2312" w:eastAsia="仿宋_GB2312" w:hAnsi="仿宋_GB2312" w:cs="仿宋_GB2312" w:hint="eastAsia"/>
          <w:spacing w:val="-5"/>
          <w:sz w:val="28"/>
          <w:szCs w:val="28"/>
        </w:rPr>
        <w:t xml:space="preserve">  </w:t>
      </w:r>
      <w:permEnd w:id="1832860514"/>
      <w:r>
        <w:rPr>
          <w:rFonts w:ascii="仿宋_GB2312" w:eastAsia="仿宋_GB2312" w:hAnsi="仿宋_GB2312" w:cs="仿宋_GB2312" w:hint="eastAsia"/>
          <w:spacing w:val="-5"/>
          <w:sz w:val="28"/>
          <w:szCs w:val="28"/>
        </w:rPr>
        <w:t>天内向甲方提交履约担保。</w:t>
      </w:r>
    </w:p>
    <w:p w14:paraId="40A7535A" w14:textId="77777777" w:rsidR="005B3BB5" w:rsidRDefault="005C26FA">
      <w:pPr>
        <w:pStyle w:val="a3"/>
        <w:spacing w:line="576" w:lineRule="exact"/>
        <w:ind w:firstLine="540"/>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履约担保的金额：合同暂定总价的</w:t>
      </w:r>
      <w:r>
        <w:rPr>
          <w:rFonts w:ascii="仿宋_GB2312" w:eastAsia="仿宋_GB2312" w:hAnsi="仿宋_GB2312" w:cs="仿宋_GB2312" w:hint="eastAsia"/>
          <w:spacing w:val="-5"/>
          <w:sz w:val="28"/>
          <w:szCs w:val="28"/>
        </w:rPr>
        <w:t>10%</w:t>
      </w:r>
      <w:r>
        <w:rPr>
          <w:rFonts w:ascii="仿宋_GB2312" w:eastAsia="仿宋_GB2312" w:hAnsi="仿宋_GB2312" w:cs="仿宋_GB2312" w:hint="eastAsia"/>
          <w:spacing w:val="-5"/>
          <w:sz w:val="28"/>
          <w:szCs w:val="28"/>
        </w:rPr>
        <w:t>；</w:t>
      </w:r>
    </w:p>
    <w:p w14:paraId="44689E73" w14:textId="77777777" w:rsidR="005B3BB5" w:rsidRDefault="005C26FA">
      <w:pPr>
        <w:pStyle w:val="a3"/>
        <w:spacing w:line="576" w:lineRule="exact"/>
        <w:ind w:firstLine="540"/>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履约担保的形式：</w:t>
      </w:r>
      <w:permStart w:id="28595181" w:edGrp="everyone"/>
      <w:r>
        <w:rPr>
          <w:rFonts w:ascii="仿宋_GB2312" w:eastAsia="仿宋_GB2312" w:hAnsi="仿宋_GB2312" w:cs="仿宋_GB2312" w:hint="eastAsia"/>
          <w:spacing w:val="-5"/>
          <w:sz w:val="28"/>
          <w:szCs w:val="28"/>
        </w:rPr>
        <w:t>□</w:t>
      </w:r>
      <w:permEnd w:id="28595181"/>
      <w:r>
        <w:rPr>
          <w:rFonts w:ascii="仿宋_GB2312" w:eastAsia="仿宋_GB2312" w:hAnsi="仿宋_GB2312" w:cs="仿宋_GB2312" w:hint="eastAsia"/>
          <w:spacing w:val="-5"/>
          <w:sz w:val="28"/>
          <w:szCs w:val="28"/>
        </w:rPr>
        <w:t>现金，不计利息；</w:t>
      </w:r>
      <w:permStart w:id="826607353" w:edGrp="everyone"/>
      <w:r>
        <w:rPr>
          <w:rFonts w:ascii="仿宋_GB2312" w:eastAsia="仿宋_GB2312" w:hAnsi="仿宋_GB2312" w:cs="仿宋_GB2312" w:hint="eastAsia"/>
          <w:spacing w:val="-5"/>
          <w:sz w:val="28"/>
          <w:szCs w:val="28"/>
        </w:rPr>
        <w:t>□</w:t>
      </w:r>
      <w:permEnd w:id="826607353"/>
      <w:r>
        <w:rPr>
          <w:rFonts w:ascii="仿宋_GB2312" w:eastAsia="仿宋_GB2312" w:hAnsi="仿宋_GB2312" w:cs="仿宋_GB2312" w:hint="eastAsia"/>
          <w:spacing w:val="-5"/>
          <w:sz w:val="28"/>
          <w:szCs w:val="28"/>
        </w:rPr>
        <w:t>银行保函；</w:t>
      </w:r>
      <w:permStart w:id="1967940814" w:edGrp="everyone"/>
      <w:r>
        <w:rPr>
          <w:rFonts w:ascii="仿宋_GB2312" w:eastAsia="仿宋_GB2312" w:hAnsi="仿宋_GB2312" w:cs="仿宋_GB2312" w:hint="eastAsia"/>
          <w:spacing w:val="-5"/>
          <w:sz w:val="28"/>
          <w:szCs w:val="28"/>
        </w:rPr>
        <w:t>□</w:t>
      </w:r>
      <w:permEnd w:id="1967940814"/>
      <w:r>
        <w:rPr>
          <w:rFonts w:ascii="仿宋_GB2312" w:eastAsia="仿宋_GB2312" w:hAnsi="仿宋_GB2312" w:cs="仿宋_GB2312" w:hint="eastAsia"/>
          <w:spacing w:val="-5"/>
          <w:sz w:val="28"/>
          <w:szCs w:val="28"/>
        </w:rPr>
        <w:t>非银行金融机构保函；</w:t>
      </w:r>
      <w:permStart w:id="232406059" w:edGrp="everyone"/>
      <w:r>
        <w:rPr>
          <w:rFonts w:ascii="仿宋_GB2312" w:eastAsia="仿宋_GB2312" w:hAnsi="仿宋_GB2312" w:cs="仿宋_GB2312" w:hint="eastAsia"/>
          <w:spacing w:val="-5"/>
          <w:sz w:val="28"/>
          <w:szCs w:val="28"/>
        </w:rPr>
        <w:t>□</w:t>
      </w:r>
      <w:permEnd w:id="232406059"/>
      <w:r>
        <w:rPr>
          <w:rFonts w:ascii="仿宋_GB2312" w:eastAsia="仿宋_GB2312" w:hAnsi="仿宋_GB2312" w:cs="仿宋_GB2312" w:hint="eastAsia"/>
          <w:spacing w:val="-5"/>
          <w:sz w:val="28"/>
          <w:szCs w:val="28"/>
        </w:rPr>
        <w:t>连带责任保证。如以银行保函或非银行金融机构保函或连带责任保证提交的，应按本合同附件</w:t>
      </w:r>
      <w:r>
        <w:rPr>
          <w:rFonts w:ascii="仿宋_GB2312" w:eastAsia="仿宋_GB2312" w:hAnsi="仿宋_GB2312" w:cs="仿宋_GB2312" w:hint="eastAsia"/>
          <w:spacing w:val="-5"/>
          <w:sz w:val="28"/>
          <w:szCs w:val="28"/>
        </w:rPr>
        <w:t>4</w:t>
      </w:r>
      <w:r>
        <w:rPr>
          <w:rFonts w:ascii="仿宋_GB2312" w:eastAsia="仿宋_GB2312" w:hAnsi="仿宋_GB2312" w:cs="仿宋_GB2312" w:hint="eastAsia"/>
          <w:spacing w:val="-5"/>
          <w:sz w:val="28"/>
          <w:szCs w:val="28"/>
        </w:rPr>
        <w:t>约定的履约担保格式执行。银行保函开立人应是在海南省内注册或设有分支机构并有资格的银行，非银行金融机构保函开立人应是经甲方认可的非银行金融机构；连带责任保证人应是经甲方认可的机构。银行保函或非银行金融机构保函或连带责任保证须为不可撤销、不可转让且无条件见索即</w:t>
      </w:r>
      <w:r>
        <w:rPr>
          <w:rFonts w:ascii="仿宋_GB2312" w:eastAsia="仿宋_GB2312" w:hAnsi="仿宋_GB2312" w:cs="仿宋_GB2312" w:hint="eastAsia"/>
          <w:spacing w:val="-5"/>
          <w:sz w:val="28"/>
          <w:szCs w:val="28"/>
        </w:rPr>
        <w:t>付。保函（含银行保函、非银行金融机构保函）自开立人开立之日起生效且须有查询码或二维码。银行保函或非银行金融机构保函或连带责任保证开立所需的费用（含银行保函或非银行金融机构保函或连带责任保证延期的所有相关费用）由乙方自行承担。本合同履行期间，乙方出现按本合同约定应对甲方给付经济赔偿的情况时，甲方有权从履约担保中提取赔偿金额，履约担保不足以赔付的，乙方应按</w:t>
      </w:r>
      <w:r>
        <w:rPr>
          <w:rFonts w:ascii="仿宋_GB2312" w:eastAsia="仿宋_GB2312" w:hAnsi="仿宋_GB2312" w:cs="仿宋_GB2312" w:hint="eastAsia"/>
          <w:spacing w:val="-5"/>
          <w:sz w:val="28"/>
          <w:szCs w:val="28"/>
        </w:rPr>
        <w:lastRenderedPageBreak/>
        <w:t>甲方给定的限期内支付剩余的赔付金额，同时补足履约担保金额。乙方未补足履约担保金额的，视为乙方未按合同约定提交履约担保。乙方未按本款约定向甲方提交履约担保的，视</w:t>
      </w:r>
      <w:r>
        <w:rPr>
          <w:rFonts w:ascii="仿宋_GB2312" w:eastAsia="仿宋_GB2312" w:hAnsi="仿宋_GB2312" w:cs="仿宋_GB2312" w:hint="eastAsia"/>
          <w:spacing w:val="-5"/>
          <w:sz w:val="28"/>
          <w:szCs w:val="28"/>
        </w:rPr>
        <w:t>为乙方毁约，甲方有权单方解除合同，由此造成的一切损失和后果均由乙方承担，同时乙方应向甲方支付本合同暂定总价</w:t>
      </w:r>
      <w:r>
        <w:rPr>
          <w:rFonts w:ascii="仿宋_GB2312" w:eastAsia="仿宋_GB2312" w:hAnsi="仿宋_GB2312" w:cs="仿宋_GB2312" w:hint="eastAsia"/>
          <w:spacing w:val="-5"/>
          <w:sz w:val="28"/>
          <w:szCs w:val="28"/>
        </w:rPr>
        <w:t>1%</w:t>
      </w:r>
      <w:r>
        <w:rPr>
          <w:rFonts w:ascii="仿宋_GB2312" w:eastAsia="仿宋_GB2312" w:hAnsi="仿宋_GB2312" w:cs="仿宋_GB2312" w:hint="eastAsia"/>
          <w:spacing w:val="-5"/>
          <w:sz w:val="28"/>
          <w:szCs w:val="28"/>
        </w:rPr>
        <w:t>的违约金。</w:t>
      </w:r>
    </w:p>
    <w:p w14:paraId="3EEF1921" w14:textId="77777777" w:rsidR="005B3BB5" w:rsidRDefault="005C26FA">
      <w:pPr>
        <w:pStyle w:val="a3"/>
        <w:spacing w:line="576" w:lineRule="exact"/>
        <w:ind w:firstLine="540"/>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履约担保的有效期限为：自履约担保（银行保函或非银行金融机构保函或连带责任保证）开立之日起至本合同约定工程全部完工且经</w:t>
      </w:r>
      <w:r>
        <w:rPr>
          <w:rFonts w:ascii="仿宋_GB2312" w:eastAsia="仿宋_GB2312" w:hAnsi="仿宋_GB2312" w:cs="仿宋_GB2312" w:hint="eastAsia"/>
          <w:spacing w:val="-5"/>
          <w:sz w:val="28"/>
          <w:szCs w:val="28"/>
        </w:rPr>
        <w:t>甲乙</w:t>
      </w:r>
      <w:r>
        <w:rPr>
          <w:rFonts w:ascii="仿宋_GB2312" w:eastAsia="仿宋_GB2312" w:hAnsi="仿宋_GB2312" w:cs="仿宋_GB2312" w:hint="eastAsia"/>
          <w:spacing w:val="-5"/>
          <w:sz w:val="28"/>
          <w:szCs w:val="28"/>
        </w:rPr>
        <w:t>双</w:t>
      </w:r>
      <w:r>
        <w:rPr>
          <w:rFonts w:ascii="仿宋_GB2312" w:eastAsia="仿宋_GB2312" w:hAnsi="仿宋_GB2312" w:cs="仿宋_GB2312" w:hint="eastAsia"/>
          <w:spacing w:val="-5"/>
          <w:sz w:val="28"/>
          <w:szCs w:val="28"/>
        </w:rPr>
        <w:t>方、监理单位</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如有</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共同</w:t>
      </w:r>
      <w:r>
        <w:rPr>
          <w:rFonts w:ascii="仿宋_GB2312" w:eastAsia="仿宋_GB2312" w:hAnsi="仿宋_GB2312" w:cs="仿宋_GB2312" w:hint="eastAsia"/>
          <w:spacing w:val="-5"/>
          <w:sz w:val="28"/>
          <w:szCs w:val="28"/>
        </w:rPr>
        <w:t>验收合格、乙方按甲方的要求提交全部资料后</w:t>
      </w:r>
      <w:r>
        <w:rPr>
          <w:rFonts w:ascii="仿宋_GB2312" w:eastAsia="仿宋_GB2312" w:hAnsi="仿宋_GB2312" w:cs="仿宋_GB2312" w:hint="eastAsia"/>
          <w:spacing w:val="-5"/>
          <w:sz w:val="28"/>
          <w:szCs w:val="28"/>
        </w:rPr>
        <w:t>28</w:t>
      </w:r>
      <w:r>
        <w:rPr>
          <w:rFonts w:ascii="仿宋_GB2312" w:eastAsia="仿宋_GB2312" w:hAnsi="仿宋_GB2312" w:cs="仿宋_GB2312" w:hint="eastAsia"/>
          <w:spacing w:val="-5"/>
          <w:sz w:val="28"/>
          <w:szCs w:val="28"/>
        </w:rPr>
        <w:t>日止。履约担保失效时间如早于本合同约定工程全部完工且经</w:t>
      </w:r>
      <w:r>
        <w:rPr>
          <w:rFonts w:ascii="仿宋_GB2312" w:eastAsia="仿宋_GB2312" w:hAnsi="仿宋_GB2312" w:cs="仿宋_GB2312" w:hint="eastAsia"/>
          <w:spacing w:val="-5"/>
          <w:sz w:val="28"/>
          <w:szCs w:val="28"/>
        </w:rPr>
        <w:t>甲乙</w:t>
      </w:r>
      <w:r>
        <w:rPr>
          <w:rFonts w:ascii="仿宋_GB2312" w:eastAsia="仿宋_GB2312" w:hAnsi="仿宋_GB2312" w:cs="仿宋_GB2312" w:hint="eastAsia"/>
          <w:spacing w:val="-5"/>
          <w:sz w:val="28"/>
          <w:szCs w:val="28"/>
        </w:rPr>
        <w:t>双</w:t>
      </w:r>
      <w:r>
        <w:rPr>
          <w:rFonts w:ascii="仿宋_GB2312" w:eastAsia="仿宋_GB2312" w:hAnsi="仿宋_GB2312" w:cs="仿宋_GB2312" w:hint="eastAsia"/>
          <w:spacing w:val="-5"/>
          <w:sz w:val="28"/>
          <w:szCs w:val="28"/>
        </w:rPr>
        <w:t>方、监理单位</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如有</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共同</w:t>
      </w:r>
      <w:r>
        <w:rPr>
          <w:rFonts w:ascii="仿宋_GB2312" w:eastAsia="仿宋_GB2312" w:hAnsi="仿宋_GB2312" w:cs="仿宋_GB2312" w:hint="eastAsia"/>
          <w:spacing w:val="-5"/>
          <w:sz w:val="28"/>
          <w:szCs w:val="28"/>
        </w:rPr>
        <w:t>验收合格、乙方按甲方的要求提交全部资料后</w:t>
      </w:r>
      <w:r>
        <w:rPr>
          <w:rFonts w:ascii="仿宋_GB2312" w:eastAsia="仿宋_GB2312" w:hAnsi="仿宋_GB2312" w:cs="仿宋_GB2312" w:hint="eastAsia"/>
          <w:spacing w:val="-5"/>
          <w:sz w:val="28"/>
          <w:szCs w:val="28"/>
        </w:rPr>
        <w:t>28</w:t>
      </w:r>
      <w:r>
        <w:rPr>
          <w:rFonts w:ascii="仿宋_GB2312" w:eastAsia="仿宋_GB2312" w:hAnsi="仿宋_GB2312" w:cs="仿宋_GB2312" w:hint="eastAsia"/>
          <w:spacing w:val="-5"/>
          <w:sz w:val="28"/>
          <w:szCs w:val="28"/>
        </w:rPr>
        <w:t>日之日的，乙方需继续提供相应的履约担保，增加的费用由乙方承担。因延期需重</w:t>
      </w:r>
      <w:r>
        <w:rPr>
          <w:rFonts w:ascii="仿宋_GB2312" w:eastAsia="仿宋_GB2312" w:hAnsi="仿宋_GB2312" w:cs="仿宋_GB2312" w:hint="eastAsia"/>
          <w:spacing w:val="-5"/>
          <w:sz w:val="28"/>
          <w:szCs w:val="28"/>
        </w:rPr>
        <w:t>新开具的履约担保以剩余工程产值为基准，具体金额由双方协商确定。履约担保应在担保期满前</w:t>
      </w:r>
      <w:r>
        <w:rPr>
          <w:rFonts w:ascii="仿宋_GB2312" w:eastAsia="仿宋_GB2312" w:hAnsi="仿宋_GB2312" w:cs="仿宋_GB2312" w:hint="eastAsia"/>
          <w:spacing w:val="-5"/>
          <w:sz w:val="28"/>
          <w:szCs w:val="28"/>
        </w:rPr>
        <w:t>1</w:t>
      </w:r>
      <w:r>
        <w:rPr>
          <w:rFonts w:ascii="仿宋_GB2312" w:eastAsia="仿宋_GB2312" w:hAnsi="仿宋_GB2312" w:cs="仿宋_GB2312" w:hint="eastAsia"/>
          <w:spacing w:val="-5"/>
          <w:sz w:val="28"/>
          <w:szCs w:val="28"/>
        </w:rPr>
        <w:t>个月内办理延期手续，否则每逾期一天，乙方应向甲方支付</w:t>
      </w:r>
      <w:r>
        <w:rPr>
          <w:rFonts w:ascii="仿宋_GB2312" w:eastAsia="仿宋_GB2312" w:hAnsi="仿宋_GB2312" w:cs="仿宋_GB2312" w:hint="eastAsia"/>
          <w:spacing w:val="-5"/>
          <w:sz w:val="28"/>
          <w:szCs w:val="28"/>
        </w:rPr>
        <w:t>1</w:t>
      </w:r>
      <w:r>
        <w:rPr>
          <w:rFonts w:ascii="仿宋_GB2312" w:eastAsia="仿宋_GB2312" w:hAnsi="仿宋_GB2312" w:cs="仿宋_GB2312" w:hint="eastAsia"/>
          <w:spacing w:val="-5"/>
          <w:sz w:val="28"/>
          <w:szCs w:val="28"/>
        </w:rPr>
        <w:t>万元</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天的违约金；履约担保期满超过</w:t>
      </w:r>
      <w:r>
        <w:rPr>
          <w:rFonts w:ascii="仿宋_GB2312" w:eastAsia="仿宋_GB2312" w:hAnsi="仿宋_GB2312" w:cs="仿宋_GB2312" w:hint="eastAsia"/>
          <w:spacing w:val="-5"/>
          <w:sz w:val="28"/>
          <w:szCs w:val="28"/>
        </w:rPr>
        <w:t>30</w:t>
      </w:r>
      <w:r>
        <w:rPr>
          <w:rFonts w:ascii="仿宋_GB2312" w:eastAsia="仿宋_GB2312" w:hAnsi="仿宋_GB2312" w:cs="仿宋_GB2312" w:hint="eastAsia"/>
          <w:spacing w:val="-5"/>
          <w:sz w:val="28"/>
          <w:szCs w:val="28"/>
        </w:rPr>
        <w:t>天（含）的，甲方有权单方解除合同，由此所造成的所有损失由乙方自行承担。</w:t>
      </w:r>
    </w:p>
    <w:p w14:paraId="3BCC06A3" w14:textId="77777777" w:rsidR="005B3BB5" w:rsidRDefault="005C26FA">
      <w:pPr>
        <w:pStyle w:val="a3"/>
        <w:spacing w:line="576" w:lineRule="exact"/>
        <w:ind w:firstLine="540"/>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上述违约金不足以弥补甲方损失的，乙方还应补足。</w:t>
      </w:r>
    </w:p>
    <w:p w14:paraId="3B29CAF8" w14:textId="77777777" w:rsidR="005B3BB5" w:rsidRDefault="005C26FA">
      <w:pPr>
        <w:pStyle w:val="a3"/>
        <w:spacing w:line="576" w:lineRule="exact"/>
        <w:ind w:firstLine="540"/>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履约担保的退还：本合同工</w:t>
      </w:r>
      <w:proofErr w:type="gramStart"/>
      <w:r>
        <w:rPr>
          <w:rFonts w:ascii="仿宋_GB2312" w:eastAsia="仿宋_GB2312" w:hAnsi="仿宋_GB2312" w:cs="仿宋_GB2312" w:hint="eastAsia"/>
          <w:spacing w:val="-5"/>
          <w:sz w:val="28"/>
          <w:szCs w:val="28"/>
        </w:rPr>
        <w:t>程全部</w:t>
      </w:r>
      <w:proofErr w:type="gramEnd"/>
      <w:r>
        <w:rPr>
          <w:rFonts w:ascii="仿宋_GB2312" w:eastAsia="仿宋_GB2312" w:hAnsi="仿宋_GB2312" w:cs="仿宋_GB2312" w:hint="eastAsia"/>
          <w:spacing w:val="-5"/>
          <w:sz w:val="28"/>
          <w:szCs w:val="28"/>
        </w:rPr>
        <w:t>完工且经</w:t>
      </w:r>
      <w:r>
        <w:rPr>
          <w:rFonts w:ascii="仿宋_GB2312" w:eastAsia="仿宋_GB2312" w:hAnsi="仿宋_GB2312" w:cs="仿宋_GB2312" w:hint="eastAsia"/>
          <w:spacing w:val="-5"/>
          <w:sz w:val="28"/>
          <w:szCs w:val="28"/>
        </w:rPr>
        <w:t>甲乙</w:t>
      </w:r>
      <w:r>
        <w:rPr>
          <w:rFonts w:ascii="仿宋_GB2312" w:eastAsia="仿宋_GB2312" w:hAnsi="仿宋_GB2312" w:cs="仿宋_GB2312" w:hint="eastAsia"/>
          <w:spacing w:val="-5"/>
          <w:sz w:val="28"/>
          <w:szCs w:val="28"/>
        </w:rPr>
        <w:t>双</w:t>
      </w:r>
      <w:r>
        <w:rPr>
          <w:rFonts w:ascii="仿宋_GB2312" w:eastAsia="仿宋_GB2312" w:hAnsi="仿宋_GB2312" w:cs="仿宋_GB2312" w:hint="eastAsia"/>
          <w:spacing w:val="-5"/>
          <w:sz w:val="28"/>
          <w:szCs w:val="28"/>
        </w:rPr>
        <w:t>方、监理单位</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如有</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共同</w:t>
      </w:r>
      <w:r>
        <w:rPr>
          <w:rFonts w:ascii="仿宋_GB2312" w:eastAsia="仿宋_GB2312" w:hAnsi="仿宋_GB2312" w:cs="仿宋_GB2312" w:hint="eastAsia"/>
          <w:spacing w:val="-5"/>
          <w:sz w:val="28"/>
          <w:szCs w:val="28"/>
        </w:rPr>
        <w:t>验收合格、乙方按甲方要求提交全部资料后经甲方审核通过，乙方向甲方提出退还履约担保的申请，经甲方同意后</w:t>
      </w:r>
      <w:r>
        <w:rPr>
          <w:rFonts w:ascii="仿宋_GB2312" w:eastAsia="仿宋_GB2312" w:hAnsi="仿宋_GB2312" w:cs="仿宋_GB2312" w:hint="eastAsia"/>
          <w:spacing w:val="-5"/>
          <w:sz w:val="28"/>
          <w:szCs w:val="28"/>
        </w:rPr>
        <w:t>28</w:t>
      </w:r>
      <w:r>
        <w:rPr>
          <w:rFonts w:ascii="仿宋_GB2312" w:eastAsia="仿宋_GB2312" w:hAnsi="仿宋_GB2312" w:cs="仿宋_GB2312" w:hint="eastAsia"/>
          <w:spacing w:val="-5"/>
          <w:sz w:val="28"/>
          <w:szCs w:val="28"/>
        </w:rPr>
        <w:t>天内将履约担保退还给乙方，由乙方办理履约担保的相关解除手续（如需）。</w:t>
      </w:r>
    </w:p>
    <w:p w14:paraId="6EBCB86B" w14:textId="77777777" w:rsidR="005B3BB5" w:rsidRDefault="005C26FA">
      <w:pPr>
        <w:pStyle w:val="a3"/>
        <w:spacing w:line="576" w:lineRule="exact"/>
        <w:ind w:firstLine="540"/>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第二种：乙方无须提供履约担保。</w:t>
      </w:r>
    </w:p>
    <w:p w14:paraId="3A50827B" w14:textId="77777777" w:rsidR="005B3BB5" w:rsidRDefault="005C26FA">
      <w:pPr>
        <w:pStyle w:val="a3"/>
        <w:spacing w:line="576" w:lineRule="exact"/>
        <w:ind w:firstLine="540"/>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8.16</w:t>
      </w:r>
      <w:r>
        <w:rPr>
          <w:rFonts w:ascii="仿宋_GB2312" w:eastAsia="仿宋_GB2312" w:hAnsi="仿宋_GB2312" w:cs="仿宋_GB2312" w:hint="eastAsia"/>
          <w:spacing w:val="-5"/>
          <w:sz w:val="28"/>
          <w:szCs w:val="28"/>
        </w:rPr>
        <w:t>在合同履行过程中发生的下列情形，属于乙方违约，乙方应承担因其违约行为而增加的费用。甲方有权发出书面整改通知，乙方在</w:t>
      </w:r>
      <w:r>
        <w:rPr>
          <w:rFonts w:ascii="仿宋_GB2312" w:eastAsia="仿宋_GB2312" w:hAnsi="仿宋_GB2312" w:cs="仿宋_GB2312" w:hint="eastAsia"/>
          <w:spacing w:val="-5"/>
          <w:sz w:val="28"/>
          <w:szCs w:val="28"/>
        </w:rPr>
        <w:t>5</w:t>
      </w:r>
      <w:r>
        <w:rPr>
          <w:rFonts w:ascii="仿宋_GB2312" w:eastAsia="仿宋_GB2312" w:hAnsi="仿宋_GB2312" w:cs="仿宋_GB2312" w:hint="eastAsia"/>
          <w:spacing w:val="-5"/>
          <w:sz w:val="28"/>
          <w:szCs w:val="28"/>
        </w:rPr>
        <w:t>日内未能整改的，甲方可单方解除未完成部分工程合同，且乙方应承担合同暂</w:t>
      </w:r>
      <w:r>
        <w:rPr>
          <w:rFonts w:ascii="仿宋_GB2312" w:eastAsia="仿宋_GB2312" w:hAnsi="仿宋_GB2312" w:cs="仿宋_GB2312" w:hint="eastAsia"/>
          <w:spacing w:val="-5"/>
          <w:sz w:val="28"/>
          <w:szCs w:val="28"/>
        </w:rPr>
        <w:lastRenderedPageBreak/>
        <w:t>定总价</w:t>
      </w:r>
      <w:r>
        <w:rPr>
          <w:rFonts w:ascii="仿宋_GB2312" w:eastAsia="仿宋_GB2312" w:hAnsi="仿宋_GB2312" w:cs="仿宋_GB2312" w:hint="eastAsia"/>
          <w:spacing w:val="-5"/>
          <w:sz w:val="28"/>
          <w:szCs w:val="28"/>
        </w:rPr>
        <w:t>5%</w:t>
      </w:r>
      <w:r>
        <w:rPr>
          <w:rFonts w:ascii="仿宋_GB2312" w:eastAsia="仿宋_GB2312" w:hAnsi="仿宋_GB2312" w:cs="仿宋_GB2312" w:hint="eastAsia"/>
          <w:spacing w:val="-5"/>
          <w:sz w:val="28"/>
          <w:szCs w:val="28"/>
        </w:rPr>
        <w:t>的违约金，同时乙方应向甲方赔偿直接和间接损失：</w:t>
      </w:r>
    </w:p>
    <w:p w14:paraId="11976BE7" w14:textId="77777777" w:rsidR="005B3BB5" w:rsidRDefault="005C26FA">
      <w:pPr>
        <w:pStyle w:val="a3"/>
        <w:spacing w:line="576" w:lineRule="exact"/>
        <w:ind w:firstLine="540"/>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1</w:t>
      </w:r>
      <w:r>
        <w:rPr>
          <w:rFonts w:ascii="仿宋_GB2312" w:eastAsia="仿宋_GB2312" w:hAnsi="仿宋_GB2312" w:cs="仿宋_GB2312" w:hint="eastAsia"/>
          <w:spacing w:val="-5"/>
          <w:sz w:val="28"/>
          <w:szCs w:val="28"/>
        </w:rPr>
        <w:t>）乙方未经甲方书面许可进行转包、分包，或允许第三方代</w:t>
      </w:r>
      <w:r>
        <w:rPr>
          <w:rFonts w:ascii="仿宋_GB2312" w:eastAsia="仿宋_GB2312" w:hAnsi="仿宋_GB2312" w:cs="仿宋_GB2312" w:hint="eastAsia"/>
          <w:spacing w:val="-5"/>
          <w:sz w:val="28"/>
          <w:szCs w:val="28"/>
        </w:rPr>
        <w:t>为、加入履行本合同的；格的材料和工程设备的；</w:t>
      </w:r>
    </w:p>
    <w:p w14:paraId="631C96C4" w14:textId="77777777" w:rsidR="005B3BB5" w:rsidRDefault="005C26FA">
      <w:pPr>
        <w:pStyle w:val="a3"/>
        <w:spacing w:line="576" w:lineRule="exact"/>
        <w:ind w:firstLine="540"/>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3</w:t>
      </w:r>
      <w:r>
        <w:rPr>
          <w:rFonts w:ascii="仿宋_GB2312" w:eastAsia="仿宋_GB2312" w:hAnsi="仿宋_GB2312" w:cs="仿宋_GB2312" w:hint="eastAsia"/>
          <w:spacing w:val="-5"/>
          <w:sz w:val="28"/>
          <w:szCs w:val="28"/>
        </w:rPr>
        <w:t>）乙方拒绝接受</w:t>
      </w:r>
    </w:p>
    <w:p w14:paraId="25E57DFB" w14:textId="77777777" w:rsidR="005B3BB5" w:rsidRDefault="005C26FA">
      <w:pPr>
        <w:pStyle w:val="a3"/>
        <w:spacing w:line="576" w:lineRule="exact"/>
        <w:ind w:firstLine="540"/>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2</w:t>
      </w:r>
      <w:r>
        <w:rPr>
          <w:rFonts w:ascii="仿宋_GB2312" w:eastAsia="仿宋_GB2312" w:hAnsi="仿宋_GB2312" w:cs="仿宋_GB2312" w:hint="eastAsia"/>
          <w:spacing w:val="-5"/>
          <w:sz w:val="28"/>
          <w:szCs w:val="28"/>
        </w:rPr>
        <w:t>）乙方使用不合项目调整计划并承担因项目计划改变所产生的相应费用的；</w:t>
      </w:r>
      <w:r>
        <w:rPr>
          <w:rFonts w:ascii="仿宋_GB2312" w:eastAsia="仿宋_GB2312" w:hAnsi="仿宋_GB2312" w:cs="仿宋_GB2312" w:hint="eastAsia"/>
          <w:spacing w:val="-5"/>
          <w:sz w:val="28"/>
          <w:szCs w:val="28"/>
        </w:rPr>
        <w:t xml:space="preserve"> </w:t>
      </w:r>
    </w:p>
    <w:p w14:paraId="414462BA" w14:textId="77777777" w:rsidR="005B3BB5" w:rsidRDefault="005C26FA">
      <w:pPr>
        <w:pStyle w:val="a3"/>
        <w:spacing w:line="576" w:lineRule="exact"/>
        <w:ind w:firstLine="540"/>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4</w:t>
      </w:r>
      <w:r>
        <w:rPr>
          <w:rFonts w:ascii="仿宋_GB2312" w:eastAsia="仿宋_GB2312" w:hAnsi="仿宋_GB2312" w:cs="仿宋_GB2312" w:hint="eastAsia"/>
          <w:spacing w:val="-5"/>
          <w:sz w:val="28"/>
          <w:szCs w:val="28"/>
        </w:rPr>
        <w:t>）乙方在保修期内，未能在合理期限对工程缺陷进行修复，或拒绝按甲方要求进行修复的；</w:t>
      </w:r>
    </w:p>
    <w:p w14:paraId="5FFDDE04" w14:textId="77777777" w:rsidR="005B3BB5" w:rsidRDefault="005C26FA">
      <w:pPr>
        <w:pStyle w:val="a3"/>
        <w:spacing w:line="576" w:lineRule="exact"/>
        <w:ind w:firstLine="540"/>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5</w:t>
      </w:r>
      <w:r>
        <w:rPr>
          <w:rFonts w:ascii="仿宋_GB2312" w:eastAsia="仿宋_GB2312" w:hAnsi="仿宋_GB2312" w:cs="仿宋_GB2312" w:hint="eastAsia"/>
          <w:spacing w:val="-5"/>
          <w:sz w:val="28"/>
          <w:szCs w:val="28"/>
        </w:rPr>
        <w:t>）乙方明确表示或者以其行为表明不履行合同主要义务的；</w:t>
      </w:r>
    </w:p>
    <w:p w14:paraId="319D4F83" w14:textId="77777777" w:rsidR="005B3BB5" w:rsidRDefault="005C26FA">
      <w:pPr>
        <w:pStyle w:val="a3"/>
        <w:spacing w:line="576" w:lineRule="exact"/>
        <w:ind w:firstLine="540"/>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rPr>
        <w:t>6</w:t>
      </w:r>
      <w:r>
        <w:rPr>
          <w:rFonts w:ascii="仿宋_GB2312" w:eastAsia="仿宋_GB2312" w:hAnsi="仿宋_GB2312" w:cs="仿宋_GB2312" w:hint="eastAsia"/>
          <w:spacing w:val="-5"/>
          <w:sz w:val="28"/>
          <w:szCs w:val="28"/>
        </w:rPr>
        <w:t>）乙方未能按照合同约定履行其他义务的。</w:t>
      </w:r>
    </w:p>
    <w:p w14:paraId="3E4DAEF3" w14:textId="77777777" w:rsidR="005B3BB5" w:rsidRDefault="005C26FA">
      <w:pPr>
        <w:keepNext/>
        <w:keepLines/>
        <w:ind w:firstLineChars="200" w:firstLine="560"/>
        <w:rPr>
          <w:rFonts w:ascii="仿宋_GB2312" w:eastAsia="仿宋_GB2312" w:hAnsi="仿宋_GB2312" w:cs="仿宋_GB2312"/>
          <w:sz w:val="28"/>
          <w:szCs w:val="28"/>
        </w:rPr>
      </w:pPr>
      <w:bookmarkStart w:id="114" w:name="_Toc21380"/>
      <w:bookmarkStart w:id="115" w:name="_Toc901"/>
      <w:r>
        <w:rPr>
          <w:rFonts w:ascii="仿宋_GB2312" w:eastAsia="仿宋_GB2312" w:hAnsi="仿宋_GB2312" w:cs="仿宋_GB2312" w:hint="eastAsia"/>
          <w:sz w:val="28"/>
          <w:szCs w:val="28"/>
        </w:rPr>
        <w:t>8.17</w:t>
      </w:r>
      <w:r>
        <w:rPr>
          <w:rFonts w:ascii="仿宋_GB2312" w:eastAsia="仿宋_GB2312" w:hAnsi="仿宋_GB2312" w:cs="仿宋_GB2312" w:hint="eastAsia"/>
          <w:sz w:val="28"/>
          <w:szCs w:val="28"/>
        </w:rPr>
        <w:t>安全生产</w:t>
      </w:r>
      <w:bookmarkEnd w:id="114"/>
      <w:bookmarkEnd w:id="115"/>
    </w:p>
    <w:p w14:paraId="247E8708"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在施工期间应严格遵守政府有关主管部门对施工场地交通、施工噪音、施工场地清洁卫生、环境保护和安全生产等方面的管理规定，做到安全文明施工，负责施工现场和</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人员的安全保卫管理工作，并承担相应的费用。</w:t>
      </w:r>
    </w:p>
    <w:p w14:paraId="1B3DACA9"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必须严格按照国家颁布的安全法规安全施工，如施工过程中因</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原因出现安全事故或造成第三人人身伤害、财产损失的，由</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承担全部责任（包括</w:t>
      </w:r>
      <w:r>
        <w:rPr>
          <w:rFonts w:ascii="仿宋_GB2312" w:eastAsia="仿宋_GB2312" w:hAnsi="仿宋_GB2312" w:cs="仿宋_GB2312" w:hint="eastAsia"/>
          <w:sz w:val="28"/>
          <w:szCs w:val="28"/>
        </w:rPr>
        <w:t>赔付</w:t>
      </w:r>
      <w:r>
        <w:rPr>
          <w:rFonts w:ascii="仿宋_GB2312" w:eastAsia="仿宋_GB2312" w:hAnsi="仿宋_GB2312" w:cs="仿宋_GB2312" w:hint="eastAsia"/>
          <w:sz w:val="28"/>
          <w:szCs w:val="28"/>
        </w:rPr>
        <w:t>由此给</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造成的损失）。</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先行赔偿的，</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有权向</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等额追偿。</w:t>
      </w:r>
    </w:p>
    <w:p w14:paraId="64DE7856"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施工期间，</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应无条件遵守</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的现场施工管理规定和要求，并配合做好安全生产的各项工作。</w:t>
      </w:r>
    </w:p>
    <w:p w14:paraId="56173646" w14:textId="77777777" w:rsidR="005B3BB5" w:rsidRDefault="005C26FA">
      <w:pPr>
        <w:pStyle w:val="1"/>
        <w:spacing w:before="0" w:after="0" w:line="576" w:lineRule="exact"/>
        <w:ind w:firstLineChars="200" w:firstLine="562"/>
        <w:rPr>
          <w:rFonts w:ascii="仿宋_GB2312" w:eastAsia="仿宋_GB2312" w:hAnsi="仿宋_GB2312" w:cs="仿宋_GB2312"/>
          <w:sz w:val="28"/>
          <w:szCs w:val="28"/>
        </w:rPr>
      </w:pPr>
      <w:bookmarkStart w:id="116" w:name="_Toc11689"/>
      <w:bookmarkStart w:id="117" w:name="_Toc27729"/>
      <w:bookmarkStart w:id="118" w:name="_Toc10723_WPSOffice_Level1"/>
      <w:bookmarkStart w:id="119" w:name="_Toc25152"/>
      <w:bookmarkStart w:id="120" w:name="_Toc22226"/>
      <w:bookmarkStart w:id="121" w:name="_Toc27432"/>
      <w:bookmarkStart w:id="122" w:name="_Toc415"/>
      <w:bookmarkStart w:id="123" w:name="_Toc1499"/>
      <w:bookmarkStart w:id="124" w:name="_Toc490238686"/>
      <w:bookmarkStart w:id="125" w:name="_Toc11458"/>
      <w:bookmarkStart w:id="126" w:name="_Toc25315"/>
      <w:bookmarkStart w:id="127" w:name="_Toc6695"/>
      <w:bookmarkStart w:id="128" w:name="_Toc22409"/>
      <w:bookmarkStart w:id="129" w:name="_Toc9704"/>
      <w:bookmarkStart w:id="130" w:name="_Toc1648"/>
      <w:bookmarkStart w:id="131" w:name="_Toc636"/>
      <w:bookmarkStart w:id="132" w:name="_Toc8594"/>
      <w:bookmarkStart w:id="133" w:name="_Toc22227_WPSOffice_Level1"/>
      <w:bookmarkStart w:id="134" w:name="_Toc16913"/>
      <w:bookmarkStart w:id="135" w:name="_Toc25950"/>
      <w:bookmarkStart w:id="136" w:name="_Toc6087"/>
      <w:r>
        <w:rPr>
          <w:rStyle w:val="2Char"/>
          <w:rFonts w:ascii="仿宋_GB2312" w:eastAsia="仿宋_GB2312" w:hAnsi="仿宋_GB2312" w:cs="仿宋_GB2312" w:hint="eastAsia"/>
          <w:b/>
          <w:color w:val="auto"/>
          <w:sz w:val="28"/>
          <w:szCs w:val="28"/>
        </w:rPr>
        <w:t>第</w:t>
      </w:r>
      <w:r>
        <w:rPr>
          <w:rStyle w:val="2Char"/>
          <w:rFonts w:ascii="仿宋_GB2312" w:eastAsia="仿宋_GB2312" w:hAnsi="仿宋_GB2312" w:cs="仿宋_GB2312" w:hint="eastAsia"/>
          <w:b/>
          <w:color w:val="auto"/>
          <w:sz w:val="28"/>
          <w:szCs w:val="28"/>
        </w:rPr>
        <w:t>九</w:t>
      </w:r>
      <w:r>
        <w:rPr>
          <w:rStyle w:val="2Char"/>
          <w:rFonts w:ascii="仿宋_GB2312" w:eastAsia="仿宋_GB2312" w:hAnsi="仿宋_GB2312" w:cs="仿宋_GB2312" w:hint="eastAsia"/>
          <w:b/>
          <w:color w:val="auto"/>
          <w:sz w:val="28"/>
          <w:szCs w:val="28"/>
        </w:rPr>
        <w:t>条：</w:t>
      </w:r>
      <w:r>
        <w:rPr>
          <w:rFonts w:ascii="仿宋_GB2312" w:eastAsia="仿宋_GB2312" w:hAnsi="仿宋_GB2312" w:cs="仿宋_GB2312" w:hint="eastAsia"/>
          <w:sz w:val="28"/>
          <w:szCs w:val="28"/>
        </w:rPr>
        <w:t>违约责任</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087ED9A" w14:textId="77777777" w:rsidR="005B3BB5" w:rsidRDefault="005C26FA" w:rsidP="00B81913">
      <w:pPr>
        <w:pStyle w:val="a3"/>
        <w:spacing w:line="576"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9.1</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不履行合同义务或不按合同约定履行义务，应当承担违约责任，赔偿因其违约给</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造成的损失，</w:t>
      </w:r>
      <w:r>
        <w:rPr>
          <w:rFonts w:ascii="仿宋_GB2312" w:eastAsia="仿宋_GB2312" w:hAnsi="仿宋_GB2312" w:cs="仿宋_GB2312" w:hint="eastAsia"/>
          <w:sz w:val="28"/>
          <w:szCs w:val="28"/>
        </w:rPr>
        <w:t>如因此造成工期延误的，</w:t>
      </w:r>
      <w:r>
        <w:rPr>
          <w:rFonts w:ascii="仿宋_GB2312" w:eastAsia="仿宋_GB2312" w:hAnsi="仿宋_GB2312" w:cs="仿宋_GB2312" w:hint="eastAsia"/>
          <w:sz w:val="28"/>
          <w:szCs w:val="28"/>
        </w:rPr>
        <w:t>顺延</w:t>
      </w:r>
      <w:r>
        <w:rPr>
          <w:rFonts w:ascii="仿宋_GB2312" w:eastAsia="仿宋_GB2312" w:hAnsi="仿宋_GB2312" w:cs="仿宋_GB2312" w:hint="eastAsia"/>
          <w:sz w:val="28"/>
          <w:szCs w:val="28"/>
        </w:rPr>
        <w:lastRenderedPageBreak/>
        <w:t>延误的工期。当</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无合</w:t>
      </w:r>
      <w:r>
        <w:rPr>
          <w:rFonts w:ascii="仿宋_GB2312" w:eastAsia="仿宋_GB2312" w:hAnsi="仿宋_GB2312" w:cs="仿宋_GB2312" w:hint="eastAsia"/>
          <w:sz w:val="28"/>
          <w:szCs w:val="28"/>
        </w:rPr>
        <w:t>理理由而不支付工程竣工结算价款，</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应向</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发出要求付款的通知，</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收到通知后仍不能按约定付款，则</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从约定应付之日起按当期应付而未付合同价款的万分之五作为违约金。</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承担的违约金、赔偿金及利息等费用不应超过本</w:t>
      </w:r>
      <w:r>
        <w:rPr>
          <w:rFonts w:ascii="仿宋_GB2312" w:eastAsia="仿宋_GB2312" w:hAnsi="仿宋_GB2312" w:cs="仿宋_GB2312" w:hint="eastAsia"/>
          <w:sz w:val="28"/>
          <w:szCs w:val="28"/>
        </w:rPr>
        <w:t>合同暂定总价</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p>
    <w:p w14:paraId="0D00AEA0" w14:textId="77777777" w:rsidR="005B3BB5" w:rsidRDefault="005C26FA" w:rsidP="00B81913">
      <w:pPr>
        <w:pStyle w:val="a3"/>
        <w:spacing w:line="576"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9.2</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不履行合同义务或不按合同约定履行义务，应当承担违约责任，赔偿因其违约给</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造成的损失。包含且不限于：</w:t>
      </w:r>
    </w:p>
    <w:p w14:paraId="0C9F6FFF"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在合同履行期间，</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不得任意终止和解除合同，否则承担合同</w:t>
      </w:r>
      <w:r>
        <w:rPr>
          <w:rFonts w:ascii="仿宋_GB2312" w:eastAsia="仿宋_GB2312" w:hAnsi="仿宋_GB2312" w:cs="仿宋_GB2312" w:hint="eastAsia"/>
          <w:sz w:val="28"/>
          <w:szCs w:val="28"/>
        </w:rPr>
        <w:t>暂定</w:t>
      </w:r>
      <w:r>
        <w:rPr>
          <w:rFonts w:ascii="仿宋_GB2312" w:eastAsia="仿宋_GB2312" w:hAnsi="仿宋_GB2312" w:cs="仿宋_GB2312" w:hint="eastAsia"/>
          <w:sz w:val="28"/>
          <w:szCs w:val="28"/>
        </w:rPr>
        <w:t>总价</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的违约金，对于违约金不足以赔偿</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损失（包括但不限于</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行为导致</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因延迟交付对业主的经济赔偿）的，</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还应承担赔偿责任。</w:t>
      </w:r>
    </w:p>
    <w:p w14:paraId="5B046188"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应</w:t>
      </w:r>
      <w:r>
        <w:rPr>
          <w:rFonts w:ascii="仿宋_GB2312" w:eastAsia="仿宋_GB2312" w:hAnsi="仿宋_GB2312" w:cs="仿宋_GB2312" w:hint="eastAsia"/>
          <w:sz w:val="28"/>
          <w:szCs w:val="28"/>
        </w:rPr>
        <w:t>采取切实措施保证工程工期，工程开工前</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天，</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向监理人（如有）及甲方</w:t>
      </w:r>
      <w:r>
        <w:rPr>
          <w:rFonts w:ascii="仿宋_GB2312" w:eastAsia="仿宋_GB2312" w:hAnsi="仿宋_GB2312" w:cs="仿宋_GB2312" w:hint="eastAsia"/>
          <w:sz w:val="28"/>
          <w:szCs w:val="28"/>
        </w:rPr>
        <w:t>报</w:t>
      </w:r>
      <w:r>
        <w:rPr>
          <w:rFonts w:ascii="仿宋_GB2312" w:eastAsia="仿宋_GB2312" w:hAnsi="仿宋_GB2312" w:cs="仿宋_GB2312" w:hint="eastAsia"/>
          <w:sz w:val="28"/>
          <w:szCs w:val="28"/>
        </w:rPr>
        <w:t>送维修</w:t>
      </w:r>
      <w:r>
        <w:rPr>
          <w:rFonts w:ascii="仿宋_GB2312" w:eastAsia="仿宋_GB2312" w:hAnsi="仿宋_GB2312" w:cs="仿宋_GB2312" w:hint="eastAsia"/>
          <w:sz w:val="28"/>
          <w:szCs w:val="28"/>
        </w:rPr>
        <w:t>进度计划。</w:t>
      </w:r>
      <w:r>
        <w:rPr>
          <w:rFonts w:ascii="仿宋_GB2312" w:eastAsia="仿宋_GB2312" w:hAnsi="仿宋_GB2312" w:cs="仿宋_GB2312" w:hint="eastAsia"/>
          <w:sz w:val="28"/>
          <w:szCs w:val="28"/>
        </w:rPr>
        <w:t>由</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原因</w:t>
      </w:r>
      <w:r>
        <w:rPr>
          <w:rFonts w:ascii="仿宋_GB2312" w:eastAsia="仿宋_GB2312" w:hAnsi="仿宋_GB2312" w:cs="仿宋_GB2312" w:hint="eastAsia"/>
          <w:sz w:val="28"/>
          <w:szCs w:val="28"/>
        </w:rPr>
        <w:t>造成</w:t>
      </w:r>
      <w:r>
        <w:rPr>
          <w:rFonts w:ascii="仿宋_GB2312" w:eastAsia="仿宋_GB2312" w:hAnsi="仿宋_GB2312" w:cs="仿宋_GB2312" w:hint="eastAsia"/>
          <w:sz w:val="28"/>
          <w:szCs w:val="28"/>
        </w:rPr>
        <w:t>工期延误的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工期延误</w:t>
      </w:r>
      <w:permStart w:id="1103368104" w:edGrp="everyone"/>
      <w:r>
        <w:rPr>
          <w:rFonts w:ascii="仿宋_GB2312" w:eastAsia="仿宋_GB2312" w:hAnsi="仿宋_GB2312" w:cs="仿宋_GB2312" w:hint="eastAsia"/>
          <w:sz w:val="28"/>
          <w:szCs w:val="28"/>
        </w:rPr>
        <w:t xml:space="preserve"> 5 </w:t>
      </w:r>
      <w:permEnd w:id="1103368104"/>
      <w:r>
        <w:rPr>
          <w:rFonts w:ascii="仿宋_GB2312" w:eastAsia="仿宋_GB2312" w:hAnsi="仿宋_GB2312" w:cs="仿宋_GB2312" w:hint="eastAsia"/>
          <w:sz w:val="28"/>
          <w:szCs w:val="28"/>
        </w:rPr>
        <w:t>（含）</w:t>
      </w:r>
      <w:proofErr w:type="gramStart"/>
      <w:r>
        <w:rPr>
          <w:rFonts w:ascii="仿宋_GB2312" w:eastAsia="仿宋_GB2312" w:hAnsi="仿宋_GB2312" w:cs="仿宋_GB2312" w:hint="eastAsia"/>
          <w:sz w:val="28"/>
          <w:szCs w:val="28"/>
        </w:rPr>
        <w:t>日历天</w:t>
      </w:r>
      <w:proofErr w:type="gramEnd"/>
      <w:r>
        <w:rPr>
          <w:rFonts w:ascii="仿宋_GB2312" w:eastAsia="仿宋_GB2312" w:hAnsi="仿宋_GB2312" w:cs="仿宋_GB2312" w:hint="eastAsia"/>
          <w:sz w:val="28"/>
          <w:szCs w:val="28"/>
        </w:rPr>
        <w:t>内的，</w:t>
      </w:r>
      <w:r>
        <w:rPr>
          <w:rFonts w:ascii="仿宋_GB2312" w:eastAsia="仿宋_GB2312" w:hAnsi="仿宋_GB2312" w:cs="仿宋_GB2312" w:hint="eastAsia"/>
          <w:sz w:val="28"/>
          <w:szCs w:val="28"/>
        </w:rPr>
        <w:t>每</w:t>
      </w:r>
      <w:r>
        <w:rPr>
          <w:rFonts w:ascii="仿宋_GB2312" w:eastAsia="仿宋_GB2312" w:hAnsi="仿宋_GB2312" w:cs="仿宋_GB2312" w:hint="eastAsia"/>
          <w:sz w:val="28"/>
          <w:szCs w:val="28"/>
        </w:rPr>
        <w:t>延误</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向</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支付违约金</w:t>
      </w:r>
      <w:r>
        <w:rPr>
          <w:rFonts w:ascii="仿宋_GB2312" w:eastAsia="仿宋_GB2312" w:hAnsi="仿宋_GB2312" w:cs="仿宋_GB2312" w:hint="eastAsia"/>
          <w:sz w:val="28"/>
          <w:szCs w:val="28"/>
        </w:rPr>
        <w:t>3000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工期延误超过</w:t>
      </w:r>
      <w:permStart w:id="475938506" w:edGrp="everyone"/>
      <w:r>
        <w:rPr>
          <w:rFonts w:ascii="仿宋_GB2312" w:eastAsia="仿宋_GB2312" w:hAnsi="仿宋_GB2312" w:cs="仿宋_GB2312" w:hint="eastAsia"/>
          <w:sz w:val="28"/>
          <w:szCs w:val="28"/>
        </w:rPr>
        <w:t xml:space="preserve"> 5 </w:t>
      </w:r>
      <w:permEnd w:id="475938506"/>
      <w:proofErr w:type="gramStart"/>
      <w:r>
        <w:rPr>
          <w:rFonts w:ascii="仿宋_GB2312" w:eastAsia="仿宋_GB2312" w:hAnsi="仿宋_GB2312" w:cs="仿宋_GB2312" w:hint="eastAsia"/>
          <w:sz w:val="28"/>
          <w:szCs w:val="28"/>
        </w:rPr>
        <w:t>日历天</w:t>
      </w:r>
      <w:proofErr w:type="gramEnd"/>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有权</w:t>
      </w:r>
      <w:r>
        <w:rPr>
          <w:rFonts w:ascii="仿宋_GB2312" w:eastAsia="仿宋_GB2312" w:hAnsi="仿宋_GB2312" w:cs="仿宋_GB2312" w:hint="eastAsia"/>
          <w:sz w:val="28"/>
          <w:szCs w:val="28"/>
        </w:rPr>
        <w:t>委托第三方进行维修（乙方承担由此产生的所有费用）或（及）</w:t>
      </w:r>
      <w:r>
        <w:rPr>
          <w:rFonts w:ascii="仿宋_GB2312" w:eastAsia="仿宋_GB2312" w:hAnsi="仿宋_GB2312" w:cs="仿宋_GB2312" w:hint="eastAsia"/>
          <w:sz w:val="28"/>
          <w:szCs w:val="28"/>
        </w:rPr>
        <w:t>单方解除合同，</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还应向甲方支付合同暂定总价</w:t>
      </w:r>
      <w:permStart w:id="1958836852" w:edGrp="everyone"/>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permEnd w:id="1958836852"/>
      <w:r>
        <w:rPr>
          <w:rFonts w:ascii="仿宋_GB2312" w:eastAsia="仿宋_GB2312" w:hAnsi="仿宋_GB2312" w:cs="仿宋_GB2312" w:hint="eastAsia"/>
          <w:sz w:val="28"/>
          <w:szCs w:val="28"/>
        </w:rPr>
        <w:t>的违约金。</w:t>
      </w:r>
    </w:p>
    <w:p w14:paraId="38CC3F03"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应</w:t>
      </w:r>
      <w:r>
        <w:rPr>
          <w:rFonts w:ascii="仿宋_GB2312" w:eastAsia="仿宋_GB2312" w:hAnsi="仿宋_GB2312" w:cs="仿宋_GB2312" w:hint="eastAsia"/>
          <w:sz w:val="28"/>
          <w:szCs w:val="28"/>
        </w:rPr>
        <w:t>采取切实措施保证工程施工质量，如因</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原因导致质量问题、安全事故</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媒体曝光或政府有关主管部门的通报批评，</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除应积极处理控制事态，消除事件对</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声誉或项目销售的影响外，同时</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每次还应向</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支付</w:t>
      </w:r>
      <w:r>
        <w:rPr>
          <w:rFonts w:ascii="仿宋_GB2312" w:eastAsia="仿宋_GB2312" w:hAnsi="仿宋_GB2312" w:cs="仿宋_GB2312" w:hint="eastAsia"/>
          <w:sz w:val="28"/>
          <w:szCs w:val="28"/>
        </w:rPr>
        <w:t>合同暂定总价</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的违约金</w:t>
      </w:r>
      <w:r>
        <w:rPr>
          <w:rFonts w:ascii="仿宋_GB2312" w:eastAsia="仿宋_GB2312" w:hAnsi="仿宋_GB2312" w:cs="仿宋_GB2312" w:hint="eastAsia"/>
          <w:sz w:val="28"/>
          <w:szCs w:val="28"/>
        </w:rPr>
        <w:t>。</w:t>
      </w:r>
    </w:p>
    <w:p w14:paraId="48E886F0"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）乙方未按经甲方书面同意的方案实施</w:t>
      </w:r>
      <w:r>
        <w:rPr>
          <w:rFonts w:ascii="仿宋_GB2312" w:eastAsia="仿宋_GB2312" w:hAnsi="仿宋_GB2312" w:cs="仿宋_GB2312" w:hint="eastAsia"/>
          <w:sz w:val="28"/>
          <w:szCs w:val="28"/>
        </w:rPr>
        <w:t>维修</w:t>
      </w:r>
      <w:r>
        <w:rPr>
          <w:rFonts w:ascii="仿宋_GB2312" w:eastAsia="仿宋_GB2312" w:hAnsi="仿宋_GB2312" w:cs="仿宋_GB2312" w:hint="eastAsia"/>
          <w:sz w:val="28"/>
          <w:szCs w:val="28"/>
        </w:rPr>
        <w:t>的，甲方不予</w:t>
      </w:r>
      <w:proofErr w:type="gramStart"/>
      <w:r>
        <w:rPr>
          <w:rFonts w:ascii="仿宋_GB2312" w:eastAsia="仿宋_GB2312" w:hAnsi="仿宋_GB2312" w:cs="仿宋_GB2312" w:hint="eastAsia"/>
          <w:sz w:val="28"/>
          <w:szCs w:val="28"/>
        </w:rPr>
        <w:t>签认该维修</w:t>
      </w:r>
      <w:proofErr w:type="gramEnd"/>
      <w:r>
        <w:rPr>
          <w:rFonts w:ascii="仿宋_GB2312" w:eastAsia="仿宋_GB2312" w:hAnsi="仿宋_GB2312" w:cs="仿宋_GB2312" w:hint="eastAsia"/>
          <w:sz w:val="28"/>
          <w:szCs w:val="28"/>
        </w:rPr>
        <w:t>工程量，由此产生的所有责任由乙方自行承担，同时乙方应向甲方支付合同暂定总价</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次</w:t>
      </w:r>
      <w:r>
        <w:rPr>
          <w:rFonts w:ascii="仿宋_GB2312" w:eastAsia="仿宋_GB2312" w:hAnsi="仿宋_GB2312" w:cs="仿宋_GB2312" w:hint="eastAsia"/>
          <w:sz w:val="28"/>
          <w:szCs w:val="28"/>
        </w:rPr>
        <w:t>的违约金</w:t>
      </w:r>
      <w:r>
        <w:rPr>
          <w:rFonts w:ascii="仿宋_GB2312" w:eastAsia="仿宋_GB2312" w:hAnsi="仿宋_GB2312" w:cs="仿宋_GB2312" w:hint="eastAsia"/>
          <w:sz w:val="28"/>
          <w:szCs w:val="28"/>
        </w:rPr>
        <w:t>。</w:t>
      </w:r>
    </w:p>
    <w:p w14:paraId="2008DD3E"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）乙方未按本合同第八条第</w:t>
      </w:r>
      <w:r>
        <w:rPr>
          <w:rFonts w:ascii="仿宋_GB2312" w:eastAsia="仿宋_GB2312" w:hAnsi="仿宋_GB2312" w:cs="仿宋_GB2312" w:hint="eastAsia"/>
          <w:sz w:val="28"/>
          <w:szCs w:val="28"/>
        </w:rPr>
        <w:t>8.4</w:t>
      </w:r>
      <w:r>
        <w:rPr>
          <w:rFonts w:ascii="仿宋_GB2312" w:eastAsia="仿宋_GB2312" w:hAnsi="仿宋_GB2312" w:cs="仿宋_GB2312" w:hint="eastAsia"/>
          <w:sz w:val="28"/>
          <w:szCs w:val="28"/>
        </w:rPr>
        <w:t>款的约定配齐专业技术人员的，</w:t>
      </w:r>
      <w:r>
        <w:rPr>
          <w:rFonts w:ascii="仿宋_GB2312" w:eastAsia="仿宋_GB2312" w:hAnsi="仿宋_GB2312" w:cs="仿宋_GB2312" w:hint="eastAsia"/>
          <w:sz w:val="28"/>
          <w:szCs w:val="28"/>
        </w:rPr>
        <w:lastRenderedPageBreak/>
        <w:t>乙方应向甲方支付</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工种</w:t>
      </w:r>
      <w:r>
        <w:rPr>
          <w:rFonts w:ascii="仿宋_GB2312" w:eastAsia="仿宋_GB2312" w:hAnsi="仿宋_GB2312" w:cs="仿宋_GB2312" w:hint="eastAsia"/>
          <w:sz w:val="28"/>
          <w:szCs w:val="28"/>
        </w:rPr>
        <w:t>的违约金</w:t>
      </w:r>
      <w:r>
        <w:rPr>
          <w:rFonts w:ascii="仿宋_GB2312" w:eastAsia="仿宋_GB2312" w:hAnsi="仿宋_GB2312" w:cs="仿宋_GB2312" w:hint="eastAsia"/>
          <w:sz w:val="28"/>
          <w:szCs w:val="28"/>
        </w:rPr>
        <w:t>。</w:t>
      </w:r>
    </w:p>
    <w:p w14:paraId="20568D00"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）乙方同意，</w:t>
      </w:r>
      <w:r>
        <w:rPr>
          <w:rFonts w:ascii="仿宋_GB2312" w:eastAsia="仿宋_GB2312" w:hAnsi="仿宋_GB2312" w:cs="仿宋_GB2312" w:hint="eastAsia"/>
          <w:sz w:val="28"/>
          <w:szCs w:val="28"/>
        </w:rPr>
        <w:t>上述违约金由甲方有权直接</w:t>
      </w:r>
      <w:r>
        <w:rPr>
          <w:rFonts w:ascii="仿宋_GB2312" w:eastAsia="仿宋_GB2312" w:hAnsi="仿宋_GB2312" w:cs="仿宋_GB2312" w:hint="eastAsia"/>
          <w:sz w:val="28"/>
          <w:szCs w:val="28"/>
        </w:rPr>
        <w:t>从</w:t>
      </w:r>
      <w:r>
        <w:rPr>
          <w:rFonts w:ascii="仿宋_GB2312" w:eastAsia="仿宋_GB2312" w:hAnsi="仿宋_GB2312" w:cs="仿宋_GB2312" w:hint="eastAsia"/>
          <w:sz w:val="28"/>
          <w:szCs w:val="28"/>
        </w:rPr>
        <w:t>应付未付给</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工程款中扣除，该违约金不能免除</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应承担的</w:t>
      </w:r>
      <w:r>
        <w:rPr>
          <w:rFonts w:ascii="仿宋_GB2312" w:eastAsia="仿宋_GB2312" w:hAnsi="仿宋_GB2312" w:cs="仿宋_GB2312" w:hint="eastAsia"/>
          <w:sz w:val="28"/>
          <w:szCs w:val="28"/>
        </w:rPr>
        <w:t>相关</w:t>
      </w:r>
      <w:r>
        <w:rPr>
          <w:rFonts w:ascii="仿宋_GB2312" w:eastAsia="仿宋_GB2312" w:hAnsi="仿宋_GB2312" w:cs="仿宋_GB2312" w:hint="eastAsia"/>
          <w:sz w:val="28"/>
          <w:szCs w:val="28"/>
        </w:rPr>
        <w:t>责任。</w:t>
      </w:r>
    </w:p>
    <w:p w14:paraId="107BDDE7" w14:textId="77777777" w:rsidR="005B3BB5" w:rsidRDefault="005C26FA">
      <w:pPr>
        <w:pStyle w:val="1"/>
        <w:spacing w:before="0" w:after="0" w:line="576" w:lineRule="exact"/>
        <w:ind w:firstLineChars="200" w:firstLine="562"/>
        <w:rPr>
          <w:rFonts w:ascii="仿宋_GB2312" w:eastAsia="仿宋_GB2312" w:hAnsi="仿宋_GB2312" w:cs="仿宋_GB2312"/>
          <w:sz w:val="28"/>
          <w:szCs w:val="28"/>
        </w:rPr>
      </w:pPr>
      <w:bookmarkStart w:id="137" w:name="_Toc2338"/>
      <w:bookmarkStart w:id="138" w:name="_Toc7254"/>
      <w:bookmarkStart w:id="139" w:name="_Toc23581"/>
      <w:bookmarkStart w:id="140" w:name="_Toc19863"/>
      <w:bookmarkStart w:id="141" w:name="_Toc16123"/>
      <w:bookmarkStart w:id="142" w:name="_Toc13776"/>
      <w:bookmarkStart w:id="143" w:name="_Toc5983"/>
      <w:bookmarkStart w:id="144" w:name="_Toc3583"/>
      <w:bookmarkStart w:id="145" w:name="_Toc17646"/>
      <w:bookmarkStart w:id="146" w:name="_Toc30753"/>
      <w:bookmarkStart w:id="147" w:name="_Toc17084"/>
      <w:bookmarkStart w:id="148" w:name="_Toc4633"/>
      <w:bookmarkStart w:id="149" w:name="_Toc735"/>
      <w:bookmarkStart w:id="150" w:name="_Toc27911"/>
      <w:bookmarkStart w:id="151" w:name="_Toc30443"/>
      <w:r>
        <w:rPr>
          <w:rStyle w:val="2Char"/>
          <w:rFonts w:ascii="仿宋_GB2312" w:eastAsia="仿宋_GB2312" w:hAnsi="仿宋_GB2312" w:cs="仿宋_GB2312" w:hint="eastAsia"/>
          <w:b/>
          <w:color w:val="auto"/>
          <w:sz w:val="28"/>
          <w:szCs w:val="28"/>
        </w:rPr>
        <w:t>第</w:t>
      </w:r>
      <w:r>
        <w:rPr>
          <w:rStyle w:val="2Char"/>
          <w:rFonts w:ascii="仿宋_GB2312" w:eastAsia="仿宋_GB2312" w:hAnsi="仿宋_GB2312" w:cs="仿宋_GB2312" w:hint="eastAsia"/>
          <w:b/>
          <w:color w:val="auto"/>
          <w:sz w:val="28"/>
          <w:szCs w:val="28"/>
        </w:rPr>
        <w:t>十</w:t>
      </w:r>
      <w:r>
        <w:rPr>
          <w:rStyle w:val="2Char"/>
          <w:rFonts w:ascii="仿宋_GB2312" w:eastAsia="仿宋_GB2312" w:hAnsi="仿宋_GB2312" w:cs="仿宋_GB2312" w:hint="eastAsia"/>
          <w:b/>
          <w:color w:val="auto"/>
          <w:sz w:val="28"/>
          <w:szCs w:val="28"/>
        </w:rPr>
        <w:t>条</w:t>
      </w:r>
      <w:r>
        <w:rPr>
          <w:rStyle w:val="2Char"/>
          <w:rFonts w:ascii="仿宋_GB2312" w:eastAsia="仿宋_GB2312" w:hAnsi="仿宋_GB2312" w:cs="仿宋_GB2312" w:hint="eastAsia"/>
          <w:color w:val="auto"/>
          <w:sz w:val="28"/>
          <w:szCs w:val="28"/>
        </w:rPr>
        <w:t>：</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ascii="仿宋_GB2312" w:eastAsia="仿宋_GB2312" w:hAnsi="仿宋_GB2312" w:cs="仿宋_GB2312" w:hint="eastAsia"/>
          <w:sz w:val="28"/>
          <w:szCs w:val="28"/>
        </w:rPr>
        <w:t>免责条款</w:t>
      </w:r>
      <w:bookmarkEnd w:id="151"/>
    </w:p>
    <w:p w14:paraId="14455A6B"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10.1</w:t>
      </w:r>
      <w:r>
        <w:rPr>
          <w:rFonts w:ascii="仿宋_GB2312" w:eastAsia="仿宋_GB2312" w:hAnsi="仿宋_GB2312" w:cs="仿宋_GB2312" w:hint="eastAsia"/>
          <w:sz w:val="28"/>
          <w:szCs w:val="28"/>
        </w:rPr>
        <w:t>本合同所称不可抗力，是指本合同各方不可预见，而且对其发生和产生的后果不能预防或不可避免且不可克服的客观情况，包括但不限于</w:t>
      </w:r>
      <w:r>
        <w:rPr>
          <w:rFonts w:ascii="仿宋_GB2312" w:eastAsia="仿宋_GB2312" w:hAnsi="仿宋_GB2312" w:cs="仿宋_GB2312" w:hint="eastAsia"/>
          <w:sz w:val="28"/>
          <w:szCs w:val="28"/>
        </w:rPr>
        <w:t>：战争、严重火灾、洪水、台风、地震、国家政策的重大变化等。</w:t>
      </w:r>
    </w:p>
    <w:p w14:paraId="28E1BE11"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10.2</w:t>
      </w:r>
      <w:r>
        <w:rPr>
          <w:rFonts w:ascii="仿宋_GB2312" w:eastAsia="仿宋_GB2312" w:hAnsi="仿宋_GB2312" w:cs="仿宋_GB2312" w:hint="eastAsia"/>
          <w:sz w:val="28"/>
          <w:szCs w:val="28"/>
        </w:rPr>
        <w:t>本合同任何一方因不可抗力不能履行或不能完全履行本合同的义务时，应在不可抗力发生之日起</w:t>
      </w:r>
      <w:permStart w:id="181490730" w:edGrp="everyone"/>
      <w:r>
        <w:rPr>
          <w:rFonts w:ascii="仿宋_GB2312" w:eastAsia="仿宋_GB2312" w:hAnsi="仿宋_GB2312" w:cs="仿宋_GB2312" w:hint="eastAsia"/>
          <w:sz w:val="28"/>
          <w:szCs w:val="28"/>
        </w:rPr>
        <w:t>[7]</w:t>
      </w:r>
      <w:permEnd w:id="181490730"/>
      <w:r>
        <w:rPr>
          <w:rFonts w:ascii="仿宋_GB2312" w:eastAsia="仿宋_GB2312" w:hAnsi="仿宋_GB2312" w:cs="仿宋_GB2312" w:hint="eastAsia"/>
          <w:sz w:val="28"/>
          <w:szCs w:val="28"/>
        </w:rPr>
        <w:t>日内通知本合同的其他方，并在不可抗力发生之日起</w:t>
      </w:r>
      <w:permStart w:id="7417785" w:edGrp="everyone"/>
      <w:r>
        <w:rPr>
          <w:rFonts w:ascii="仿宋_GB2312" w:eastAsia="仿宋_GB2312" w:hAnsi="仿宋_GB2312" w:cs="仿宋_GB2312" w:hint="eastAsia"/>
          <w:sz w:val="28"/>
          <w:szCs w:val="28"/>
        </w:rPr>
        <w:t>[15]</w:t>
      </w:r>
      <w:permEnd w:id="7417785"/>
      <w:r>
        <w:rPr>
          <w:rFonts w:ascii="仿宋_GB2312" w:eastAsia="仿宋_GB2312" w:hAnsi="仿宋_GB2312" w:cs="仿宋_GB2312" w:hint="eastAsia"/>
          <w:sz w:val="28"/>
          <w:szCs w:val="28"/>
        </w:rPr>
        <w:t>日内向其他方提供由有关部门出具的不可抗力证明。</w:t>
      </w:r>
    </w:p>
    <w:p w14:paraId="4885CD14"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10.3</w:t>
      </w:r>
      <w:r>
        <w:rPr>
          <w:rFonts w:ascii="仿宋_GB2312" w:eastAsia="仿宋_GB2312" w:hAnsi="仿宋_GB2312" w:cs="仿宋_GB2312" w:hint="eastAsia"/>
          <w:sz w:val="28"/>
          <w:szCs w:val="28"/>
        </w:rPr>
        <w:t>因不可抗力不能履行合同的，根据不可抗力的影响，受影响方可免除部分或全部责任，但</w:t>
      </w:r>
      <w:r>
        <w:rPr>
          <w:rFonts w:ascii="仿宋_GB2312" w:eastAsia="仿宋_GB2312" w:hAnsi="仿宋_GB2312" w:cs="仿宋_GB2312" w:hint="eastAsia"/>
          <w:sz w:val="28"/>
          <w:szCs w:val="28"/>
        </w:rPr>
        <w:t>法律另有规定的除外，延迟履行合同后发生不可抗力的，不能免除责任。</w:t>
      </w:r>
    </w:p>
    <w:p w14:paraId="08BF0EB5"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10.4</w:t>
      </w:r>
      <w:r>
        <w:rPr>
          <w:rFonts w:ascii="仿宋_GB2312" w:eastAsia="仿宋_GB2312" w:hAnsi="仿宋_GB2312" w:cs="仿宋_GB2312" w:hint="eastAsia"/>
          <w:sz w:val="28"/>
          <w:szCs w:val="28"/>
        </w:rPr>
        <w:t>如果因不可抗力的影响致使本合同终止履行的，任何一方均有权终止本合同，并书面通知对方。</w:t>
      </w:r>
    </w:p>
    <w:p w14:paraId="3532E347" w14:textId="77777777" w:rsidR="005B3BB5" w:rsidRDefault="005C26FA">
      <w:pPr>
        <w:spacing w:line="576" w:lineRule="exact"/>
        <w:ind w:firstLineChars="200" w:firstLine="562"/>
        <w:outlineLvl w:val="0"/>
        <w:rPr>
          <w:rFonts w:ascii="仿宋_GB2312" w:eastAsia="仿宋_GB2312" w:hAnsi="仿宋_GB2312" w:cs="仿宋_GB2312"/>
          <w:b/>
          <w:bCs/>
          <w:sz w:val="28"/>
          <w:szCs w:val="28"/>
        </w:rPr>
      </w:pPr>
      <w:bookmarkStart w:id="152" w:name="_Toc28028"/>
      <w:r>
        <w:rPr>
          <w:rFonts w:ascii="仿宋_GB2312" w:eastAsia="仿宋_GB2312" w:hAnsi="仿宋_GB2312" w:cs="仿宋_GB2312" w:hint="eastAsia"/>
          <w:b/>
          <w:bCs/>
          <w:sz w:val="28"/>
          <w:szCs w:val="28"/>
        </w:rPr>
        <w:t>第十一条：争议解决</w:t>
      </w:r>
      <w:bookmarkEnd w:id="152"/>
    </w:p>
    <w:p w14:paraId="2F86E559" w14:textId="24F6005F"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11.1</w:t>
      </w:r>
      <w:r>
        <w:rPr>
          <w:rFonts w:ascii="仿宋_GB2312" w:eastAsia="仿宋_GB2312" w:hAnsi="仿宋_GB2312" w:cs="仿宋_GB2312"/>
          <w:sz w:val="28"/>
          <w:szCs w:val="28"/>
        </w:rPr>
        <w:t>凡因本合同引起的或与本合同有关的任何争议，双方均应友好协商；协商不成的，通过下列第</w:t>
      </w:r>
      <w:permStart w:id="1041503998" w:edGrp="everyone"/>
      <w:r>
        <w:rPr>
          <w:rFonts w:ascii="仿宋_GB2312" w:eastAsia="仿宋_GB2312" w:hAnsi="仿宋_GB2312" w:cs="仿宋_GB2312"/>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sz w:val="28"/>
          <w:szCs w:val="28"/>
        </w:rPr>
        <w:t>]</w:t>
      </w:r>
      <w:permEnd w:id="1041503998"/>
      <w:r>
        <w:rPr>
          <w:rFonts w:ascii="仿宋_GB2312" w:eastAsia="仿宋_GB2312" w:hAnsi="仿宋_GB2312" w:cs="仿宋_GB2312"/>
          <w:sz w:val="28"/>
          <w:szCs w:val="28"/>
        </w:rPr>
        <w:t>种方式解决：</w:t>
      </w:r>
    </w:p>
    <w:p w14:paraId="38C1F46A"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w:t>
      </w:r>
      <w:r>
        <w:rPr>
          <w:rFonts w:ascii="仿宋_GB2312" w:eastAsia="仿宋_GB2312" w:hAnsi="仿宋_GB2312" w:cs="仿宋_GB2312" w:hint="eastAsia"/>
          <w:sz w:val="28"/>
          <w:szCs w:val="28"/>
        </w:rPr>
        <w:t>一</w:t>
      </w:r>
      <w:r>
        <w:rPr>
          <w:rFonts w:ascii="仿宋_GB2312" w:eastAsia="仿宋_GB2312" w:hAnsi="仿宋_GB2312" w:cs="仿宋_GB2312"/>
          <w:sz w:val="28"/>
          <w:szCs w:val="28"/>
        </w:rPr>
        <w:t>）临时仲裁</w:t>
      </w:r>
    </w:p>
    <w:p w14:paraId="09E42C01"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通过仲裁方式解决，仲裁地位于海南自由贸易港，适用海南省仲裁协会《海南自由贸易港临时仲裁规则》。特别约定：</w:t>
      </w:r>
    </w:p>
    <w:p w14:paraId="5F3A2918"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指定机构为</w:t>
      </w:r>
      <w:permStart w:id="2069705790" w:edGrp="everyone"/>
      <w:r>
        <w:rPr>
          <w:rFonts w:ascii="仿宋_GB2312" w:eastAsia="仿宋_GB2312" w:hAnsi="仿宋_GB2312" w:cs="仿宋_GB2312"/>
          <w:sz w:val="28"/>
          <w:szCs w:val="28"/>
        </w:rPr>
        <w:t>【海南省仲裁协会】</w:t>
      </w:r>
      <w:permEnd w:id="2069705790"/>
    </w:p>
    <w:p w14:paraId="4F273288"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仲裁员人数为</w:t>
      </w:r>
      <w:permStart w:id="1636531524" w:edGrp="everyone"/>
      <w:r>
        <w:rPr>
          <w:rFonts w:ascii="仿宋_GB2312" w:eastAsia="仿宋_GB2312" w:hAnsi="仿宋_GB2312" w:cs="仿宋_GB2312"/>
          <w:sz w:val="28"/>
          <w:szCs w:val="28"/>
        </w:rPr>
        <w:t>【】</w:t>
      </w:r>
    </w:p>
    <w:permEnd w:id="1636531524"/>
    <w:p w14:paraId="2641EDDE"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仲裁语言为</w:t>
      </w:r>
      <w:permStart w:id="96693862" w:edGrp="everyone"/>
      <w:r>
        <w:rPr>
          <w:rFonts w:ascii="仿宋_GB2312" w:eastAsia="仿宋_GB2312" w:hAnsi="仿宋_GB2312" w:cs="仿宋_GB2312"/>
          <w:sz w:val="28"/>
          <w:szCs w:val="28"/>
        </w:rPr>
        <w:t>【】</w:t>
      </w:r>
      <w:permEnd w:id="96693862"/>
    </w:p>
    <w:p w14:paraId="39EED5A8"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合同所适用实体法为</w:t>
      </w:r>
      <w:permStart w:id="1930438544" w:edGrp="everyone"/>
      <w:r>
        <w:rPr>
          <w:rFonts w:ascii="仿宋_GB2312" w:eastAsia="仿宋_GB2312" w:hAnsi="仿宋_GB2312" w:cs="仿宋_GB2312"/>
          <w:sz w:val="28"/>
          <w:szCs w:val="28"/>
        </w:rPr>
        <w:t>【】</w:t>
      </w:r>
      <w:permEnd w:id="1930438544"/>
    </w:p>
    <w:p w14:paraId="2B487549"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（注：当事人可就以上事项作特别约定。仲裁裁决是终局的，对双方均有约束力。）</w:t>
      </w:r>
    </w:p>
    <w:p w14:paraId="69130CDB"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w:t>
      </w:r>
      <w:r>
        <w:rPr>
          <w:rFonts w:ascii="仿宋_GB2312" w:eastAsia="仿宋_GB2312" w:hAnsi="仿宋_GB2312" w:cs="仿宋_GB2312" w:hint="eastAsia"/>
          <w:sz w:val="28"/>
          <w:szCs w:val="28"/>
        </w:rPr>
        <w:t>二</w:t>
      </w:r>
      <w:r>
        <w:rPr>
          <w:rFonts w:ascii="仿宋_GB2312" w:eastAsia="仿宋_GB2312" w:hAnsi="仿宋_GB2312" w:cs="仿宋_GB2312"/>
          <w:sz w:val="28"/>
          <w:szCs w:val="28"/>
        </w:rPr>
        <w:t>）机构仲裁</w:t>
      </w:r>
    </w:p>
    <w:p w14:paraId="0426638C"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提交海南国际仲裁院，按照该机构现行有效仲裁规则进行仲裁。仲裁裁决是终局的，对双方均有约束力。</w:t>
      </w:r>
    </w:p>
    <w:p w14:paraId="44C8741E"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w:t>
      </w:r>
      <w:r>
        <w:rPr>
          <w:rFonts w:ascii="仿宋_GB2312" w:eastAsia="仿宋_GB2312" w:hAnsi="仿宋_GB2312" w:cs="仿宋_GB2312" w:hint="eastAsia"/>
          <w:sz w:val="28"/>
          <w:szCs w:val="28"/>
        </w:rPr>
        <w:t>三</w:t>
      </w:r>
      <w:r>
        <w:rPr>
          <w:rFonts w:ascii="仿宋_GB2312" w:eastAsia="仿宋_GB2312" w:hAnsi="仿宋_GB2312" w:cs="仿宋_GB2312"/>
          <w:sz w:val="28"/>
          <w:szCs w:val="28"/>
        </w:rPr>
        <w:t>）向</w:t>
      </w:r>
      <w:permStart w:id="202074926" w:edGrp="everyone"/>
      <w:r>
        <w:rPr>
          <w:rFonts w:ascii="仿宋_GB2312" w:eastAsia="仿宋_GB2312" w:hAnsi="仿宋_GB2312" w:cs="仿宋_GB2312"/>
          <w:sz w:val="28"/>
          <w:szCs w:val="28"/>
        </w:rPr>
        <w:t>[</w:t>
      </w:r>
      <w:r>
        <w:rPr>
          <w:rFonts w:ascii="仿宋_GB2312" w:eastAsia="仿宋_GB2312" w:hAnsi="仿宋_GB2312" w:cs="仿宋_GB2312"/>
          <w:sz w:val="28"/>
          <w:szCs w:val="28"/>
        </w:rPr>
        <w:t>甲方</w:t>
      </w:r>
      <w:r>
        <w:rPr>
          <w:rFonts w:ascii="仿宋_GB2312" w:eastAsia="仿宋_GB2312" w:hAnsi="仿宋_GB2312" w:cs="仿宋_GB2312"/>
          <w:sz w:val="28"/>
          <w:szCs w:val="28"/>
        </w:rPr>
        <w:t>]</w:t>
      </w:r>
      <w:permEnd w:id="202074926"/>
      <w:r>
        <w:rPr>
          <w:rFonts w:ascii="仿宋_GB2312" w:eastAsia="仿宋_GB2312" w:hAnsi="仿宋_GB2312" w:cs="仿宋_GB2312"/>
          <w:sz w:val="28"/>
          <w:szCs w:val="28"/>
        </w:rPr>
        <w:t>所在地有管辖权的人民法院提起诉讼。</w:t>
      </w:r>
    </w:p>
    <w:p w14:paraId="315DD1D0"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Pr>
          <w:rFonts w:ascii="仿宋_GB2312" w:eastAsia="仿宋_GB2312" w:hAnsi="仿宋_GB2312" w:cs="仿宋_GB2312"/>
          <w:sz w:val="28"/>
          <w:szCs w:val="28"/>
        </w:rPr>
        <w:t>2</w:t>
      </w:r>
      <w:r>
        <w:rPr>
          <w:rFonts w:ascii="仿宋_GB2312" w:eastAsia="仿宋_GB2312" w:hAnsi="仿宋_GB2312" w:cs="仿宋_GB2312"/>
          <w:sz w:val="28"/>
          <w:szCs w:val="28"/>
        </w:rPr>
        <w:t>合同有关争议解决的条款独立存在，合同的变更、解除、终止、无效或者被撤销均不影响其效力。在诉讼期间，除正在进行诉讼的部分外，合同其它部分应继续执行。</w:t>
      </w:r>
    </w:p>
    <w:p w14:paraId="66A1ED3A" w14:textId="77777777" w:rsidR="005B3BB5" w:rsidRDefault="005C26FA">
      <w:pPr>
        <w:spacing w:line="576" w:lineRule="exact"/>
        <w:ind w:firstLineChars="200" w:firstLine="562"/>
        <w:outlineLvl w:val="0"/>
        <w:rPr>
          <w:rFonts w:ascii="仿宋_GB2312" w:eastAsia="仿宋_GB2312" w:hAnsi="仿宋_GB2312" w:cs="仿宋_GB2312"/>
          <w:b/>
          <w:bCs/>
          <w:sz w:val="28"/>
          <w:szCs w:val="28"/>
        </w:rPr>
      </w:pPr>
      <w:bookmarkStart w:id="153" w:name="_Toc19034"/>
      <w:r>
        <w:rPr>
          <w:rFonts w:ascii="仿宋_GB2312" w:eastAsia="仿宋_GB2312" w:hAnsi="仿宋_GB2312" w:cs="仿宋_GB2312" w:hint="eastAsia"/>
          <w:b/>
          <w:bCs/>
          <w:sz w:val="28"/>
          <w:szCs w:val="28"/>
        </w:rPr>
        <w:t>第十二条：通知与送达</w:t>
      </w:r>
      <w:bookmarkEnd w:id="153"/>
    </w:p>
    <w:p w14:paraId="668D312C"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12.1</w:t>
      </w:r>
      <w:r>
        <w:rPr>
          <w:rFonts w:ascii="仿宋_GB2312" w:eastAsia="仿宋_GB2312" w:hAnsi="仿宋_GB2312" w:cs="仿宋_GB2312"/>
          <w:sz w:val="28"/>
          <w:szCs w:val="28"/>
        </w:rPr>
        <w:t>甲乙双方确认各自的合法有效送达地址及联系方式如下（合同履行及争议</w:t>
      </w:r>
      <w:r>
        <w:rPr>
          <w:rFonts w:ascii="仿宋_GB2312" w:eastAsia="仿宋_GB2312" w:hAnsi="仿宋_GB2312" w:cs="仿宋_GB2312"/>
          <w:sz w:val="28"/>
          <w:szCs w:val="28"/>
        </w:rPr>
        <w:t>解决过程中均可按照下列方式进行送达）：</w:t>
      </w:r>
    </w:p>
    <w:p w14:paraId="687A9072"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甲方：</w:t>
      </w:r>
      <w:permStart w:id="875050021" w:edGrp="everyone"/>
      <w:proofErr w:type="gramStart"/>
      <w:r>
        <w:rPr>
          <w:rFonts w:ascii="仿宋_GB2312" w:eastAsia="仿宋_GB2312" w:hAnsi="仿宋_GB2312" w:cs="仿宋_GB2312" w:hint="eastAsia"/>
          <w:sz w:val="32"/>
          <w:szCs w:val="32"/>
        </w:rPr>
        <w:t>海口市君实</w:t>
      </w:r>
      <w:proofErr w:type="gramEnd"/>
      <w:r>
        <w:rPr>
          <w:rFonts w:ascii="仿宋_GB2312" w:eastAsia="仿宋_GB2312" w:hAnsi="仿宋_GB2312" w:cs="仿宋_GB2312" w:hint="eastAsia"/>
          <w:sz w:val="32"/>
          <w:szCs w:val="32"/>
        </w:rPr>
        <w:t>综合开发有限责任公司</w:t>
      </w:r>
    </w:p>
    <w:permEnd w:id="875050021"/>
    <w:p w14:paraId="01E3FABA"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送达地址：</w:t>
      </w:r>
      <w:permStart w:id="610604951" w:edGrp="everyone"/>
      <w:r>
        <w:rPr>
          <w:rFonts w:ascii="仿宋_GB2312" w:eastAsia="仿宋_GB2312" w:hAnsi="仿宋_GB2312" w:cs="仿宋_GB2312" w:hint="eastAsia"/>
          <w:sz w:val="28"/>
          <w:szCs w:val="28"/>
        </w:rPr>
        <w:t>海南省海口市澄迈县老城镇南</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环路</w:t>
      </w:r>
      <w:r>
        <w:rPr>
          <w:rFonts w:ascii="仿宋_GB2312" w:eastAsia="仿宋_GB2312" w:hAnsi="仿宋_GB2312" w:cs="仿宋_GB2312" w:hint="eastAsia"/>
          <w:sz w:val="28"/>
          <w:szCs w:val="28"/>
        </w:rPr>
        <w:t>69</w:t>
      </w:r>
      <w:r>
        <w:rPr>
          <w:rFonts w:ascii="仿宋_GB2312" w:eastAsia="仿宋_GB2312" w:hAnsi="仿宋_GB2312" w:cs="仿宋_GB2312" w:hint="eastAsia"/>
          <w:sz w:val="28"/>
          <w:szCs w:val="28"/>
        </w:rPr>
        <w:t>号综合保税区联检大楼</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楼</w:t>
      </w:r>
      <w:r>
        <w:rPr>
          <w:rFonts w:ascii="仿宋_GB2312" w:eastAsia="仿宋_GB2312" w:hAnsi="仿宋_GB2312" w:cs="仿宋_GB2312" w:hint="eastAsia"/>
          <w:sz w:val="28"/>
          <w:szCs w:val="28"/>
        </w:rPr>
        <w:t>551</w:t>
      </w:r>
      <w:r>
        <w:rPr>
          <w:rFonts w:ascii="仿宋_GB2312" w:eastAsia="仿宋_GB2312" w:hAnsi="仿宋_GB2312" w:cs="仿宋_GB2312" w:hint="eastAsia"/>
          <w:sz w:val="28"/>
          <w:szCs w:val="28"/>
        </w:rPr>
        <w:t>室</w:t>
      </w:r>
    </w:p>
    <w:permEnd w:id="610604951"/>
    <w:p w14:paraId="03DB8E9E"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收件人：</w:t>
      </w:r>
      <w:permStart w:id="872116619" w:edGrp="everyone"/>
      <w:r>
        <w:rPr>
          <w:rFonts w:ascii="仿宋_GB2312" w:eastAsia="仿宋_GB2312" w:hAnsi="仿宋_GB2312" w:cs="仿宋_GB2312" w:hint="eastAsia"/>
          <w:sz w:val="28"/>
          <w:szCs w:val="28"/>
        </w:rPr>
        <w:t>梁彦超</w:t>
      </w:r>
    </w:p>
    <w:permEnd w:id="872116619"/>
    <w:p w14:paraId="5B64D406"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联系方式：</w:t>
      </w:r>
      <w:permStart w:id="1423206185" w:edGrp="everyone"/>
      <w:r>
        <w:rPr>
          <w:rFonts w:ascii="仿宋_GB2312" w:eastAsia="仿宋_GB2312" w:hAnsi="仿宋_GB2312" w:cs="仿宋_GB2312" w:hint="eastAsia"/>
          <w:sz w:val="28"/>
          <w:szCs w:val="28"/>
        </w:rPr>
        <w:t>18389944456</w:t>
      </w:r>
    </w:p>
    <w:permEnd w:id="1423206185"/>
    <w:p w14:paraId="214D8C1D"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乙方：</w:t>
      </w:r>
      <w:permStart w:id="775624472" w:edGrp="everyone"/>
    </w:p>
    <w:permEnd w:id="775624472"/>
    <w:p w14:paraId="0CA02774"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送达地址：</w:t>
      </w:r>
      <w:permStart w:id="1820612919" w:edGrp="everyone"/>
    </w:p>
    <w:permEnd w:id="1820612919"/>
    <w:p w14:paraId="4650795D"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收件人：</w:t>
      </w:r>
      <w:permStart w:id="459692268" w:edGrp="everyone"/>
    </w:p>
    <w:permEnd w:id="459692268"/>
    <w:p w14:paraId="72ED3302"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联系方式：</w:t>
      </w:r>
      <w:permStart w:id="1410353825" w:edGrp="everyone"/>
    </w:p>
    <w:permEnd w:id="1410353825"/>
    <w:p w14:paraId="66F2F3A4"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w:t>
      </w:r>
      <w:r>
        <w:rPr>
          <w:rFonts w:ascii="仿宋_GB2312" w:eastAsia="仿宋_GB2312" w:hAnsi="仿宋_GB2312" w:cs="仿宋_GB2312"/>
          <w:sz w:val="28"/>
          <w:szCs w:val="28"/>
        </w:rPr>
        <w:t>2</w:t>
      </w:r>
      <w:r>
        <w:rPr>
          <w:rFonts w:ascii="仿宋_GB2312" w:eastAsia="仿宋_GB2312" w:hAnsi="仿宋_GB2312" w:cs="仿宋_GB2312"/>
          <w:sz w:val="28"/>
          <w:szCs w:val="28"/>
        </w:rPr>
        <w:t>一方变更名称、地址、联系人或联系方式的，应当在变更后</w:t>
      </w:r>
      <w:permStart w:id="1610301923" w:edGrp="everyone"/>
      <w:r>
        <w:rPr>
          <w:rFonts w:ascii="仿宋_GB2312" w:eastAsia="仿宋_GB2312" w:hAnsi="仿宋_GB2312" w:cs="仿宋_GB2312"/>
          <w:sz w:val="28"/>
          <w:szCs w:val="28"/>
        </w:rPr>
        <w:t>[2]</w:t>
      </w:r>
      <w:permEnd w:id="1610301923"/>
      <w:r>
        <w:rPr>
          <w:rFonts w:ascii="仿宋_GB2312" w:eastAsia="仿宋_GB2312" w:hAnsi="仿宋_GB2312" w:cs="仿宋_GB2312"/>
          <w:sz w:val="28"/>
          <w:szCs w:val="28"/>
        </w:rPr>
        <w:lastRenderedPageBreak/>
        <w:t>日内及时书面通知对方当事人，对方当事人实际收到变更通知前的送达仍为有效送达，电子送达与书面送达具有同等法律效力。变更方未及时通知的，对方当事人按照变更前的信息进行送达的仍视为有效送达，因此产生的不利后果由变更方承担。</w:t>
      </w:r>
    </w:p>
    <w:p w14:paraId="06E66A5D"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w:t>
      </w:r>
      <w:r>
        <w:rPr>
          <w:rFonts w:ascii="仿宋_GB2312" w:eastAsia="仿宋_GB2312" w:hAnsi="仿宋_GB2312" w:cs="仿宋_GB2312"/>
          <w:sz w:val="28"/>
          <w:szCs w:val="28"/>
        </w:rPr>
        <w:t>3</w:t>
      </w:r>
      <w:proofErr w:type="gramStart"/>
      <w:r>
        <w:rPr>
          <w:rFonts w:ascii="仿宋_GB2312" w:eastAsia="仿宋_GB2312" w:hAnsi="仿宋_GB2312" w:cs="仿宋_GB2312"/>
          <w:sz w:val="28"/>
          <w:szCs w:val="28"/>
        </w:rPr>
        <w:t>一</w:t>
      </w:r>
      <w:proofErr w:type="gramEnd"/>
      <w:r>
        <w:rPr>
          <w:rFonts w:ascii="仿宋_GB2312" w:eastAsia="仿宋_GB2312" w:hAnsi="仿宋_GB2312" w:cs="仿宋_GB2312"/>
          <w:sz w:val="28"/>
          <w:szCs w:val="28"/>
        </w:rPr>
        <w:t>方向另一方送达文件，以被送达方的签收日期作为送达日期。通过快递方式送达的，以快递签收日期为送达日期。被送达方拒收或无法送达的，由</w:t>
      </w:r>
      <w:proofErr w:type="gramStart"/>
      <w:r>
        <w:rPr>
          <w:rFonts w:ascii="仿宋_GB2312" w:eastAsia="仿宋_GB2312" w:hAnsi="仿宋_GB2312" w:cs="仿宋_GB2312"/>
          <w:sz w:val="28"/>
          <w:szCs w:val="28"/>
        </w:rPr>
        <w:t>交邮后第</w:t>
      </w:r>
      <w:proofErr w:type="gramEnd"/>
      <w:r>
        <w:rPr>
          <w:rFonts w:ascii="仿宋_GB2312" w:eastAsia="仿宋_GB2312" w:hAnsi="仿宋_GB2312" w:cs="仿宋_GB2312"/>
          <w:sz w:val="28"/>
          <w:szCs w:val="28"/>
        </w:rPr>
        <w:t>x</w:t>
      </w:r>
      <w:r>
        <w:rPr>
          <w:rFonts w:ascii="仿宋_GB2312" w:eastAsia="仿宋_GB2312" w:hAnsi="仿宋_GB2312" w:cs="仿宋_GB2312"/>
          <w:sz w:val="28"/>
          <w:szCs w:val="28"/>
        </w:rPr>
        <w:t>日视为已经送达。通过电子文件送达的，自前述电子文件内容在发送方正确填写地址且被系统退回的情况下，自文件进入对方数据电文接收系统即视为送达，若送达日</w:t>
      </w:r>
      <w:r>
        <w:rPr>
          <w:rFonts w:ascii="仿宋_GB2312" w:eastAsia="仿宋_GB2312" w:hAnsi="仿宋_GB2312" w:cs="仿宋_GB2312"/>
          <w:sz w:val="28"/>
          <w:szCs w:val="28"/>
        </w:rPr>
        <w:t>为非工作日，则在下一个工作日视为已经送达。</w:t>
      </w:r>
    </w:p>
    <w:p w14:paraId="4635D5D4"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sz w:val="28"/>
          <w:szCs w:val="28"/>
        </w:rPr>
        <w:t>本条款为独立系款，不受合同整体或其他条款的效力的影响，始终有效。</w:t>
      </w:r>
    </w:p>
    <w:p w14:paraId="05FD372B" w14:textId="77777777" w:rsidR="005B3BB5" w:rsidRDefault="005C26FA">
      <w:pPr>
        <w:pStyle w:val="1"/>
        <w:spacing w:before="0" w:after="0" w:line="576" w:lineRule="exact"/>
        <w:ind w:firstLineChars="200" w:firstLine="562"/>
        <w:rPr>
          <w:rFonts w:ascii="仿宋_GB2312" w:eastAsia="仿宋_GB2312" w:hAnsi="仿宋_GB2312" w:cs="仿宋_GB2312"/>
          <w:sz w:val="28"/>
          <w:szCs w:val="28"/>
        </w:rPr>
      </w:pPr>
      <w:bookmarkStart w:id="154" w:name="_Toc21561"/>
      <w:bookmarkStart w:id="155" w:name="_Toc21443"/>
      <w:bookmarkStart w:id="156" w:name="_Toc8421"/>
      <w:bookmarkStart w:id="157" w:name="_Toc26633"/>
      <w:bookmarkStart w:id="158" w:name="_Toc27836"/>
      <w:bookmarkStart w:id="159" w:name="_Toc3573"/>
      <w:bookmarkStart w:id="160" w:name="_Toc25658"/>
      <w:bookmarkStart w:id="161" w:name="_Toc1895"/>
      <w:bookmarkStart w:id="162" w:name="_Toc12858"/>
      <w:r>
        <w:rPr>
          <w:rFonts w:ascii="仿宋_GB2312" w:eastAsia="仿宋_GB2312" w:hAnsi="仿宋_GB2312" w:cs="仿宋_GB2312" w:hint="eastAsia"/>
          <w:sz w:val="28"/>
          <w:szCs w:val="28"/>
        </w:rPr>
        <w:t>第十</w:t>
      </w:r>
      <w:r>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条：其他约定</w:t>
      </w:r>
      <w:bookmarkEnd w:id="111"/>
      <w:bookmarkEnd w:id="112"/>
      <w:bookmarkEnd w:id="113"/>
      <w:bookmarkEnd w:id="154"/>
      <w:bookmarkEnd w:id="155"/>
      <w:bookmarkEnd w:id="156"/>
      <w:bookmarkEnd w:id="157"/>
      <w:bookmarkEnd w:id="158"/>
      <w:bookmarkEnd w:id="159"/>
      <w:bookmarkEnd w:id="160"/>
      <w:bookmarkEnd w:id="161"/>
      <w:bookmarkEnd w:id="162"/>
    </w:p>
    <w:p w14:paraId="0E45CBB8" w14:textId="1AEB5CEC" w:rsidR="005B3BB5" w:rsidRDefault="005C26FA">
      <w:pPr>
        <w:tabs>
          <w:tab w:val="left" w:pos="0"/>
          <w:tab w:val="left" w:pos="579"/>
          <w:tab w:val="left" w:pos="772"/>
        </w:tabs>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13.1</w:t>
      </w:r>
      <w:r>
        <w:rPr>
          <w:rFonts w:ascii="仿宋_GB2312" w:eastAsia="仿宋_GB2312" w:hAnsi="仿宋_GB2312" w:cs="仿宋_GB2312" w:hint="eastAsia"/>
          <w:sz w:val="28"/>
          <w:szCs w:val="28"/>
        </w:rPr>
        <w:t>甲方通讯地址</w:t>
      </w:r>
      <w:r>
        <w:rPr>
          <w:rFonts w:ascii="仿宋_GB2312" w:eastAsia="仿宋_GB2312" w:hAnsi="仿宋_GB2312" w:cs="仿宋_GB2312" w:hint="eastAsia"/>
          <w:sz w:val="28"/>
          <w:szCs w:val="28"/>
        </w:rPr>
        <w:t>:</w:t>
      </w:r>
      <w:permStart w:id="1603172932" w:edGrp="everyone"/>
      <w:r>
        <w:rPr>
          <w:rFonts w:ascii="仿宋_GB2312" w:eastAsia="仿宋_GB2312" w:hAnsi="仿宋_GB2312" w:cs="仿宋_GB2312" w:hint="eastAsia"/>
          <w:sz w:val="28"/>
          <w:szCs w:val="28"/>
        </w:rPr>
        <w:t>海南省海口市澄迈县老城镇南</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环路</w:t>
      </w:r>
      <w:r>
        <w:rPr>
          <w:rFonts w:ascii="仿宋_GB2312" w:eastAsia="仿宋_GB2312" w:hAnsi="仿宋_GB2312" w:cs="仿宋_GB2312" w:hint="eastAsia"/>
          <w:sz w:val="28"/>
          <w:szCs w:val="28"/>
        </w:rPr>
        <w:t>69</w:t>
      </w:r>
      <w:r>
        <w:rPr>
          <w:rFonts w:ascii="仿宋_GB2312" w:eastAsia="仿宋_GB2312" w:hAnsi="仿宋_GB2312" w:cs="仿宋_GB2312" w:hint="eastAsia"/>
          <w:sz w:val="28"/>
          <w:szCs w:val="28"/>
        </w:rPr>
        <w:t>号综合保税区联检大楼</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楼</w:t>
      </w:r>
      <w:r>
        <w:rPr>
          <w:rFonts w:ascii="仿宋_GB2312" w:eastAsia="仿宋_GB2312" w:hAnsi="仿宋_GB2312" w:cs="仿宋_GB2312" w:hint="eastAsia"/>
          <w:sz w:val="28"/>
          <w:szCs w:val="28"/>
        </w:rPr>
        <w:t>551</w:t>
      </w:r>
      <w:r>
        <w:rPr>
          <w:rFonts w:ascii="仿宋_GB2312" w:eastAsia="仿宋_GB2312" w:hAnsi="仿宋_GB2312" w:cs="仿宋_GB2312" w:hint="eastAsia"/>
          <w:sz w:val="28"/>
          <w:szCs w:val="28"/>
        </w:rPr>
        <w:t>室</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permEnd w:id="1603172932"/>
      <w:r>
        <w:rPr>
          <w:rFonts w:ascii="仿宋_GB2312" w:eastAsia="仿宋_GB2312" w:hAnsi="仿宋_GB2312" w:cs="仿宋_GB2312" w:hint="eastAsia"/>
          <w:sz w:val="28"/>
          <w:szCs w:val="28"/>
        </w:rPr>
        <w:t>，乙方依本地址向甲方发送有关信函文件，甲方如变更上述地址应及时通知乙方，避免发生延误。</w:t>
      </w:r>
    </w:p>
    <w:p w14:paraId="26537A4E"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13.2</w:t>
      </w:r>
      <w:r>
        <w:rPr>
          <w:rFonts w:ascii="仿宋_GB2312" w:eastAsia="仿宋_GB2312" w:hAnsi="仿宋_GB2312" w:cs="仿宋_GB2312" w:hint="eastAsia"/>
          <w:sz w:val="28"/>
          <w:szCs w:val="28"/>
        </w:rPr>
        <w:t>乙方通讯地址：</w:t>
      </w:r>
      <w:permStart w:id="263784164" w:edGrp="everyone"/>
      <w:r>
        <w:rPr>
          <w:rFonts w:ascii="仿宋_GB2312" w:eastAsia="仿宋_GB2312" w:hAnsi="仿宋_GB2312" w:cs="仿宋_GB2312" w:hint="eastAsia"/>
          <w:sz w:val="28"/>
          <w:szCs w:val="28"/>
          <w:u w:val="single"/>
        </w:rPr>
        <w:t xml:space="preserve">                 </w:t>
      </w:r>
      <w:permEnd w:id="263784164"/>
      <w:r>
        <w:rPr>
          <w:rFonts w:ascii="仿宋_GB2312" w:eastAsia="仿宋_GB2312" w:hAnsi="仿宋_GB2312" w:cs="仿宋_GB2312" w:hint="eastAsia"/>
          <w:sz w:val="28"/>
          <w:szCs w:val="28"/>
        </w:rPr>
        <w:t>，邮政编码：</w:t>
      </w:r>
      <w:permStart w:id="838752506" w:edGrp="everyone"/>
      <w:r>
        <w:rPr>
          <w:rFonts w:ascii="仿宋_GB2312" w:eastAsia="仿宋_GB2312" w:hAnsi="仿宋_GB2312" w:cs="仿宋_GB2312" w:hint="eastAsia"/>
          <w:sz w:val="28"/>
          <w:szCs w:val="28"/>
          <w:u w:val="single"/>
        </w:rPr>
        <w:t xml:space="preserve">       </w:t>
      </w:r>
      <w:permEnd w:id="838752506"/>
      <w:r>
        <w:rPr>
          <w:rFonts w:ascii="仿宋_GB2312" w:eastAsia="仿宋_GB2312" w:hAnsi="仿宋_GB2312" w:cs="仿宋_GB2312" w:hint="eastAsia"/>
          <w:sz w:val="28"/>
          <w:szCs w:val="28"/>
        </w:rPr>
        <w:t>，甲方依本地址向乙方发送有关信函文件，因乙方所留地址有误或变更地址未通知甲方的责任由乙方承担，甲方向乙方所发送的信函文件等视为已送达乙方。</w:t>
      </w:r>
    </w:p>
    <w:p w14:paraId="1D6D7023"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13.3</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双方同意在履行本合同过程中发生的（包括但不限于）往来函件、通知、签证、结算、验收单、收货单等书面文件资料以</w:t>
      </w:r>
      <w:r>
        <w:rPr>
          <w:rFonts w:ascii="仿宋_GB2312" w:eastAsia="仿宋_GB2312" w:hAnsi="仿宋_GB2312" w:cs="仿宋_GB2312" w:hint="eastAsia"/>
          <w:sz w:val="28"/>
          <w:szCs w:val="28"/>
        </w:rPr>
        <w:t>双方</w:t>
      </w:r>
      <w:r>
        <w:rPr>
          <w:rFonts w:ascii="仿宋_GB2312" w:eastAsia="仿宋_GB2312" w:hAnsi="仿宋_GB2312" w:cs="仿宋_GB2312" w:hint="eastAsia"/>
          <w:sz w:val="28"/>
          <w:szCs w:val="28"/>
        </w:rPr>
        <w:t>盖章为生效要件。</w:t>
      </w:r>
    </w:p>
    <w:p w14:paraId="204D39DB"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13.4</w:t>
      </w:r>
      <w:r>
        <w:rPr>
          <w:rFonts w:ascii="仿宋_GB2312" w:eastAsia="仿宋_GB2312" w:hAnsi="仿宋_GB2312" w:cs="仿宋_GB2312" w:hint="eastAsia"/>
          <w:sz w:val="28"/>
          <w:szCs w:val="28"/>
        </w:rPr>
        <w:t>本</w:t>
      </w:r>
      <w:r>
        <w:rPr>
          <w:rFonts w:ascii="仿宋_GB2312" w:eastAsia="仿宋_GB2312" w:hAnsi="仿宋_GB2312" w:cs="仿宋_GB2312" w:hint="eastAsia"/>
          <w:sz w:val="28"/>
          <w:szCs w:val="28"/>
        </w:rPr>
        <w:t>合同未尽事宜，由双方协商解决或另行签订补充协议；协商</w:t>
      </w:r>
      <w:r>
        <w:rPr>
          <w:rFonts w:ascii="仿宋_GB2312" w:eastAsia="仿宋_GB2312" w:hAnsi="仿宋_GB2312" w:cs="仿宋_GB2312" w:hint="eastAsia"/>
          <w:sz w:val="28"/>
          <w:szCs w:val="28"/>
        </w:rPr>
        <w:lastRenderedPageBreak/>
        <w:t>不成，任何一方均可向</w:t>
      </w:r>
      <w:r>
        <w:rPr>
          <w:rFonts w:ascii="仿宋_GB2312" w:eastAsia="仿宋_GB2312" w:hAnsi="仿宋_GB2312" w:cs="仿宋_GB2312" w:hint="eastAsia"/>
          <w:sz w:val="28"/>
          <w:szCs w:val="28"/>
        </w:rPr>
        <w:t>工程</w:t>
      </w:r>
      <w:r>
        <w:rPr>
          <w:rFonts w:ascii="仿宋_GB2312" w:eastAsia="仿宋_GB2312" w:hAnsi="仿宋_GB2312" w:cs="仿宋_GB2312" w:hint="eastAsia"/>
          <w:sz w:val="28"/>
          <w:szCs w:val="28"/>
        </w:rPr>
        <w:t>所在地有管辖权的人民法院提起诉讼。</w:t>
      </w:r>
    </w:p>
    <w:p w14:paraId="605E258D"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13.5</w:t>
      </w:r>
      <w:r>
        <w:rPr>
          <w:rFonts w:ascii="仿宋_GB2312" w:eastAsia="仿宋_GB2312" w:hAnsi="仿宋_GB2312" w:cs="仿宋_GB2312" w:hint="eastAsia"/>
          <w:sz w:val="28"/>
          <w:szCs w:val="28"/>
        </w:rPr>
        <w:t>合同履行期间，乙方在本项目外出现失信行为或不良行为记录，且影响本合同履约的，甲方有权解除本合同。</w:t>
      </w:r>
    </w:p>
    <w:p w14:paraId="3055F870"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13.6</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被认定为中标无效的，本合同认定无效。</w:t>
      </w:r>
    </w:p>
    <w:p w14:paraId="5F0E8CCD" w14:textId="77777777" w:rsidR="005B3BB5" w:rsidRDefault="005C26FA">
      <w:pPr>
        <w:widowControl/>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13.7</w:t>
      </w:r>
      <w:r>
        <w:rPr>
          <w:rFonts w:ascii="仿宋_GB2312" w:eastAsia="仿宋_GB2312" w:hAnsi="仿宋_GB2312" w:cs="仿宋_GB2312" w:hint="eastAsia"/>
          <w:sz w:val="28"/>
          <w:szCs w:val="28"/>
        </w:rPr>
        <w:t>本合同自各方法定代表人或其委托代理人签字并加盖公章</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合同章之日起生效，</w:t>
      </w:r>
      <w:r>
        <w:rPr>
          <w:rFonts w:ascii="仿宋_GB2312" w:eastAsia="仿宋_GB2312" w:hAnsi="仿宋_GB2312" w:cs="仿宋_GB2312" w:hint="eastAsia"/>
          <w:b/>
          <w:sz w:val="28"/>
          <w:szCs w:val="28"/>
        </w:rPr>
        <w:t>如由授权代理人签订本合同，需提供法人授权委托书及法定代表人、授权代理人身份证明材料和身份证复印件，以上材料均需加盖法人及法定代表人印章</w:t>
      </w:r>
      <w:r>
        <w:rPr>
          <w:rFonts w:ascii="仿宋_GB2312" w:eastAsia="仿宋_GB2312" w:hAnsi="仿宋_GB2312" w:cs="仿宋_GB2312" w:hint="eastAsia"/>
          <w:b/>
          <w:sz w:val="28"/>
          <w:szCs w:val="28"/>
        </w:rPr>
        <w:t>。</w:t>
      </w:r>
      <w:r>
        <w:rPr>
          <w:rFonts w:ascii="仿宋_GB2312" w:eastAsia="仿宋_GB2312" w:hAnsi="仿宋_GB2312" w:cs="仿宋_GB2312" w:hint="eastAsia"/>
          <w:sz w:val="28"/>
          <w:szCs w:val="28"/>
        </w:rPr>
        <w:t>本合同一式</w:t>
      </w:r>
      <w:permStart w:id="1433083006" w:edGrp="everyone"/>
      <w:r>
        <w:rPr>
          <w:rFonts w:ascii="仿宋_GB2312" w:eastAsia="仿宋_GB2312" w:hAnsi="仿宋_GB2312" w:cs="仿宋_GB2312" w:hint="eastAsia"/>
          <w:sz w:val="28"/>
          <w:szCs w:val="28"/>
        </w:rPr>
        <w:t>陆</w:t>
      </w:r>
      <w:permEnd w:id="1433083006"/>
      <w:r>
        <w:rPr>
          <w:rFonts w:ascii="仿宋_GB2312" w:eastAsia="仿宋_GB2312" w:hAnsi="仿宋_GB2312" w:cs="仿宋_GB2312" w:hint="eastAsia"/>
          <w:sz w:val="28"/>
          <w:szCs w:val="28"/>
        </w:rPr>
        <w:t>份，</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执</w:t>
      </w:r>
      <w:permStart w:id="1168327398" w:edGrp="everyone"/>
      <w:r>
        <w:rPr>
          <w:rFonts w:ascii="仿宋_GB2312" w:eastAsia="仿宋_GB2312" w:hAnsi="仿宋_GB2312" w:cs="仿宋_GB2312" w:hint="eastAsia"/>
          <w:sz w:val="28"/>
          <w:szCs w:val="28"/>
        </w:rPr>
        <w:t>叁</w:t>
      </w:r>
      <w:permEnd w:id="1168327398"/>
      <w:r>
        <w:rPr>
          <w:rFonts w:ascii="仿宋_GB2312" w:eastAsia="仿宋_GB2312" w:hAnsi="仿宋_GB2312" w:cs="仿宋_GB2312" w:hint="eastAsia"/>
          <w:sz w:val="28"/>
          <w:szCs w:val="28"/>
        </w:rPr>
        <w:t>份、</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执</w:t>
      </w:r>
      <w:permStart w:id="1804486035" w:edGrp="everyone"/>
      <w:r>
        <w:rPr>
          <w:rFonts w:ascii="仿宋_GB2312" w:eastAsia="仿宋_GB2312" w:hAnsi="仿宋_GB2312" w:cs="仿宋_GB2312" w:hint="eastAsia"/>
          <w:sz w:val="28"/>
          <w:szCs w:val="28"/>
        </w:rPr>
        <w:t>叁</w:t>
      </w:r>
      <w:permEnd w:id="1804486035"/>
      <w:r>
        <w:rPr>
          <w:rFonts w:ascii="仿宋_GB2312" w:eastAsia="仿宋_GB2312" w:hAnsi="仿宋_GB2312" w:cs="仿宋_GB2312" w:hint="eastAsia"/>
          <w:sz w:val="28"/>
          <w:szCs w:val="28"/>
        </w:rPr>
        <w:t>份，</w:t>
      </w:r>
      <w:r>
        <w:rPr>
          <w:rFonts w:ascii="仿宋_GB2312" w:eastAsia="仿宋_GB2312" w:hAnsi="仿宋_GB2312" w:cs="仿宋_GB2312" w:hint="eastAsia"/>
          <w:sz w:val="28"/>
          <w:szCs w:val="28"/>
        </w:rPr>
        <w:t>均</w:t>
      </w:r>
      <w:r>
        <w:rPr>
          <w:rFonts w:ascii="仿宋_GB2312" w:eastAsia="仿宋_GB2312" w:hAnsi="仿宋_GB2312" w:cs="仿宋_GB2312" w:hint="eastAsia"/>
          <w:sz w:val="28"/>
          <w:szCs w:val="28"/>
        </w:rPr>
        <w:t>具</w:t>
      </w:r>
      <w:r>
        <w:rPr>
          <w:rFonts w:ascii="仿宋_GB2312" w:eastAsia="仿宋_GB2312" w:hAnsi="仿宋_GB2312" w:cs="仿宋_GB2312" w:hint="eastAsia"/>
          <w:sz w:val="28"/>
          <w:szCs w:val="28"/>
        </w:rPr>
        <w:t>有</w:t>
      </w:r>
      <w:r>
        <w:rPr>
          <w:rFonts w:ascii="仿宋_GB2312" w:eastAsia="仿宋_GB2312" w:hAnsi="仿宋_GB2312" w:cs="仿宋_GB2312" w:hint="eastAsia"/>
          <w:sz w:val="28"/>
          <w:szCs w:val="28"/>
        </w:rPr>
        <w:t>同等法律效力。</w:t>
      </w:r>
    </w:p>
    <w:p w14:paraId="41E2F05D"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13.8</w:t>
      </w:r>
      <w:r>
        <w:rPr>
          <w:rFonts w:ascii="仿宋_GB2312" w:eastAsia="仿宋_GB2312" w:hAnsi="仿宋_GB2312" w:cs="仿宋_GB2312" w:hint="eastAsia"/>
          <w:sz w:val="28"/>
          <w:szCs w:val="28"/>
        </w:rPr>
        <w:t>本合同附件为本合同不可分割之组成部分，与本合同具有同等法律效力，双方应共同遵守附件之各项约定。</w:t>
      </w:r>
    </w:p>
    <w:p w14:paraId="01F05123" w14:textId="77777777" w:rsidR="005B3BB5" w:rsidRDefault="005B3BB5">
      <w:pPr>
        <w:widowControl/>
        <w:numPr>
          <w:ilvl w:val="255"/>
          <w:numId w:val="0"/>
        </w:numPr>
        <w:spacing w:line="576" w:lineRule="exact"/>
        <w:ind w:firstLineChars="200" w:firstLine="562"/>
        <w:outlineLvl w:val="0"/>
        <w:rPr>
          <w:rFonts w:ascii="仿宋_GB2312" w:eastAsia="仿宋_GB2312" w:hAnsi="仿宋_GB2312" w:cs="仿宋_GB2312"/>
          <w:b/>
          <w:color w:val="000000"/>
          <w:sz w:val="28"/>
          <w:szCs w:val="28"/>
        </w:rPr>
      </w:pPr>
      <w:bookmarkStart w:id="163" w:name="_Toc203990035"/>
      <w:bookmarkStart w:id="164" w:name="_Toc20860"/>
      <w:bookmarkStart w:id="165" w:name="_Toc423010004"/>
      <w:bookmarkStart w:id="166" w:name="_Toc22751"/>
      <w:bookmarkStart w:id="167" w:name="_Toc6484"/>
      <w:bookmarkStart w:id="168" w:name="_Toc523143593"/>
      <w:bookmarkStart w:id="169" w:name="_Toc14604"/>
      <w:bookmarkStart w:id="170" w:name="_Toc10906"/>
      <w:bookmarkStart w:id="171" w:name="_Toc18660"/>
      <w:bookmarkStart w:id="172" w:name="_Toc8518"/>
      <w:bookmarkStart w:id="173" w:name="_Toc423956729"/>
      <w:bookmarkStart w:id="174" w:name="_Toc981"/>
    </w:p>
    <w:bookmarkEnd w:id="163"/>
    <w:bookmarkEnd w:id="164"/>
    <w:bookmarkEnd w:id="165"/>
    <w:bookmarkEnd w:id="166"/>
    <w:bookmarkEnd w:id="167"/>
    <w:bookmarkEnd w:id="168"/>
    <w:bookmarkEnd w:id="169"/>
    <w:bookmarkEnd w:id="170"/>
    <w:bookmarkEnd w:id="171"/>
    <w:bookmarkEnd w:id="172"/>
    <w:bookmarkEnd w:id="173"/>
    <w:bookmarkEnd w:id="174"/>
    <w:p w14:paraId="1CEB8E39" w14:textId="77777777" w:rsidR="005B3BB5" w:rsidRDefault="005C26FA">
      <w:pPr>
        <w:numPr>
          <w:ilvl w:val="255"/>
          <w:numId w:val="0"/>
        </w:num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成交通知书</w:t>
      </w:r>
    </w:p>
    <w:p w14:paraId="62A8820A" w14:textId="77777777" w:rsidR="005B3BB5" w:rsidRDefault="005C26FA">
      <w:pPr>
        <w:numPr>
          <w:ilvl w:val="255"/>
          <w:numId w:val="0"/>
        </w:numPr>
        <w:spacing w:line="576"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已标价工程量清单</w:t>
      </w:r>
    </w:p>
    <w:p w14:paraId="1C9F35CD" w14:textId="77777777" w:rsidR="005B3BB5" w:rsidRDefault="005C26FA">
      <w:pPr>
        <w:numPr>
          <w:ilvl w:val="255"/>
          <w:numId w:val="0"/>
        </w:numPr>
        <w:spacing w:line="576"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为</w:t>
      </w:r>
      <w:r>
        <w:rPr>
          <w:rFonts w:ascii="仿宋_GB2312" w:eastAsia="仿宋_GB2312" w:hAnsi="仿宋_GB2312" w:cs="仿宋_GB2312" w:hint="eastAsia"/>
          <w:sz w:val="28"/>
          <w:szCs w:val="28"/>
        </w:rPr>
        <w:t>本工程</w:t>
      </w:r>
      <w:r>
        <w:rPr>
          <w:rFonts w:ascii="仿宋_GB2312" w:eastAsia="仿宋_GB2312" w:hAnsi="仿宋_GB2312" w:cs="仿宋_GB2312" w:hint="eastAsia"/>
          <w:sz w:val="28"/>
          <w:szCs w:val="28"/>
        </w:rPr>
        <w:t>配备</w:t>
      </w:r>
      <w:r>
        <w:rPr>
          <w:rFonts w:ascii="仿宋_GB2312" w:eastAsia="仿宋_GB2312" w:hAnsi="仿宋_GB2312" w:cs="仿宋_GB2312" w:hint="eastAsia"/>
          <w:sz w:val="28"/>
          <w:szCs w:val="28"/>
        </w:rPr>
        <w:t>的管理人员</w:t>
      </w:r>
      <w:r>
        <w:rPr>
          <w:rFonts w:ascii="仿宋_GB2312" w:eastAsia="仿宋_GB2312" w:hAnsi="仿宋_GB2312" w:cs="仿宋_GB2312" w:hint="eastAsia"/>
          <w:sz w:val="28"/>
          <w:szCs w:val="28"/>
        </w:rPr>
        <w:t>和专业技术人员</w:t>
      </w:r>
      <w:r>
        <w:rPr>
          <w:rFonts w:ascii="仿宋_GB2312" w:eastAsia="仿宋_GB2312" w:hAnsi="仿宋_GB2312" w:cs="仿宋_GB2312" w:hint="eastAsia"/>
          <w:sz w:val="28"/>
          <w:szCs w:val="28"/>
        </w:rPr>
        <w:t>名单</w:t>
      </w:r>
    </w:p>
    <w:p w14:paraId="5800663A" w14:textId="77777777" w:rsidR="005B3BB5" w:rsidRDefault="005C26FA">
      <w:pPr>
        <w:numPr>
          <w:ilvl w:val="255"/>
          <w:numId w:val="0"/>
        </w:numPr>
        <w:spacing w:line="576"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履约担保格式内容要求</w:t>
      </w:r>
    </w:p>
    <w:p w14:paraId="445CCDEC" w14:textId="77777777" w:rsidR="005B3BB5" w:rsidRDefault="005C26FA">
      <w:pPr>
        <w:numPr>
          <w:ilvl w:val="255"/>
          <w:numId w:val="0"/>
        </w:numPr>
        <w:spacing w:line="576"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廉政协议书</w:t>
      </w:r>
    </w:p>
    <w:p w14:paraId="6691A93C" w14:textId="77777777" w:rsidR="005B3BB5" w:rsidRDefault="005C26FA">
      <w:pPr>
        <w:numPr>
          <w:ilvl w:val="255"/>
          <w:numId w:val="0"/>
        </w:num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6.</w:t>
      </w:r>
      <w:r>
        <w:rPr>
          <w:rFonts w:ascii="仿宋_GB2312" w:eastAsia="仿宋_GB2312" w:hAnsi="仿宋_GB2312" w:cs="仿宋_GB2312" w:hint="eastAsia"/>
          <w:sz w:val="28"/>
          <w:szCs w:val="28"/>
        </w:rPr>
        <w:t>保密承诺函</w:t>
      </w:r>
    </w:p>
    <w:p w14:paraId="7FBF5C60" w14:textId="77777777" w:rsidR="005B3BB5" w:rsidRDefault="005B3BB5">
      <w:pPr>
        <w:spacing w:line="460" w:lineRule="exact"/>
        <w:rPr>
          <w:rFonts w:ascii="仿宋_GB2312" w:eastAsia="仿宋_GB2312" w:hAnsi="仿宋"/>
          <w:sz w:val="28"/>
          <w:szCs w:val="28"/>
        </w:rPr>
      </w:pPr>
    </w:p>
    <w:p w14:paraId="71810192" w14:textId="77777777" w:rsidR="005B3BB5" w:rsidRDefault="005C26FA">
      <w:pPr>
        <w:spacing w:line="46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下一页为签署页，无正文</w:t>
      </w:r>
      <w:r>
        <w:rPr>
          <w:rFonts w:ascii="仿宋_GB2312" w:eastAsia="仿宋_GB2312" w:hAnsi="仿宋" w:hint="eastAsia"/>
          <w:sz w:val="28"/>
          <w:szCs w:val="28"/>
        </w:rPr>
        <w:t>）</w:t>
      </w:r>
    </w:p>
    <w:p w14:paraId="79786238" w14:textId="77777777" w:rsidR="005B3BB5" w:rsidRDefault="005B3BB5">
      <w:pPr>
        <w:snapToGrid w:val="0"/>
        <w:spacing w:line="460" w:lineRule="exact"/>
        <w:rPr>
          <w:rFonts w:ascii="仿宋_GB2312" w:eastAsia="仿宋_GB2312" w:hAnsi="仿宋"/>
          <w:b/>
          <w:sz w:val="28"/>
          <w:szCs w:val="28"/>
        </w:rPr>
      </w:pPr>
    </w:p>
    <w:p w14:paraId="781E36AB" w14:textId="77777777" w:rsidR="005B3BB5" w:rsidRDefault="005B3BB5">
      <w:pPr>
        <w:snapToGrid w:val="0"/>
        <w:spacing w:line="460" w:lineRule="exact"/>
        <w:rPr>
          <w:rFonts w:ascii="仿宋_GB2312" w:eastAsia="仿宋_GB2312" w:hAnsi="仿宋"/>
          <w:b/>
          <w:sz w:val="28"/>
          <w:szCs w:val="28"/>
        </w:rPr>
      </w:pPr>
    </w:p>
    <w:p w14:paraId="3A19A039" w14:textId="77777777" w:rsidR="005B3BB5" w:rsidRDefault="005B3BB5">
      <w:pPr>
        <w:snapToGrid w:val="0"/>
        <w:spacing w:line="460" w:lineRule="exact"/>
        <w:rPr>
          <w:rFonts w:ascii="仿宋_GB2312" w:eastAsia="仿宋_GB2312" w:hAnsi="仿宋"/>
          <w:b/>
          <w:sz w:val="28"/>
          <w:szCs w:val="28"/>
        </w:rPr>
      </w:pPr>
    </w:p>
    <w:p w14:paraId="1722C2ED" w14:textId="77777777" w:rsidR="005B3BB5" w:rsidRDefault="005B3BB5">
      <w:pPr>
        <w:snapToGrid w:val="0"/>
        <w:spacing w:line="460" w:lineRule="exact"/>
        <w:rPr>
          <w:rFonts w:ascii="仿宋_GB2312" w:eastAsia="仿宋_GB2312" w:hAnsi="仿宋"/>
          <w:b/>
          <w:sz w:val="28"/>
          <w:szCs w:val="28"/>
        </w:rPr>
      </w:pPr>
    </w:p>
    <w:p w14:paraId="5A4288D6" w14:textId="77777777" w:rsidR="005B3BB5" w:rsidRDefault="005B3BB5">
      <w:pPr>
        <w:snapToGrid w:val="0"/>
        <w:spacing w:line="460" w:lineRule="exact"/>
        <w:rPr>
          <w:rFonts w:ascii="仿宋_GB2312" w:eastAsia="仿宋_GB2312" w:hAnsi="仿宋"/>
          <w:b/>
          <w:sz w:val="28"/>
          <w:szCs w:val="28"/>
        </w:rPr>
      </w:pPr>
    </w:p>
    <w:tbl>
      <w:tblPr>
        <w:tblW w:w="9140" w:type="dxa"/>
        <w:jc w:val="center"/>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4570"/>
        <w:gridCol w:w="4570"/>
      </w:tblGrid>
      <w:tr w:rsidR="005B3BB5" w14:paraId="75972685" w14:textId="77777777">
        <w:trPr>
          <w:trHeight w:val="1399"/>
          <w:jc w:val="center"/>
        </w:trPr>
        <w:tc>
          <w:tcPr>
            <w:tcW w:w="4570" w:type="dxa"/>
          </w:tcPr>
          <w:p w14:paraId="29DE4993" w14:textId="52589988" w:rsidR="005B3BB5" w:rsidRDefault="005C26FA">
            <w:pPr>
              <w:spacing w:line="360" w:lineRule="auto"/>
              <w:rPr>
                <w:rFonts w:ascii="仿宋_GB2312" w:eastAsia="仿宋_GB2312" w:hAnsi="仿宋_GB2312" w:cs="仿宋_GB2312"/>
                <w:bCs/>
                <w:sz w:val="28"/>
                <w:szCs w:val="28"/>
              </w:rPr>
            </w:pPr>
            <w:bookmarkStart w:id="175" w:name="_Hlk66811609"/>
            <w:r>
              <w:rPr>
                <w:rFonts w:ascii="仿宋_GB2312" w:eastAsia="仿宋_GB2312" w:hAnsi="仿宋_GB2312" w:cs="仿宋_GB2312" w:hint="eastAsia"/>
                <w:bCs/>
                <w:sz w:val="28"/>
                <w:szCs w:val="28"/>
              </w:rPr>
              <w:lastRenderedPageBreak/>
              <w:t>甲方</w:t>
            </w:r>
            <w:r>
              <w:rPr>
                <w:rFonts w:ascii="仿宋_GB2312" w:eastAsia="仿宋_GB2312" w:hAnsi="仿宋_GB2312" w:cs="仿宋_GB2312" w:hint="eastAsia"/>
                <w:bCs/>
                <w:sz w:val="28"/>
                <w:szCs w:val="28"/>
              </w:rPr>
              <w:t>：</w:t>
            </w:r>
            <w:permStart w:id="1232502764" w:edGrp="everyone"/>
            <w:proofErr w:type="gramStart"/>
            <w:r>
              <w:rPr>
                <w:rFonts w:ascii="仿宋_GB2312" w:eastAsia="仿宋_GB2312" w:hAnsi="仿宋_GB2312" w:cs="仿宋_GB2312" w:hint="eastAsia"/>
                <w:sz w:val="32"/>
                <w:szCs w:val="32"/>
              </w:rPr>
              <w:t>海口市君实</w:t>
            </w:r>
            <w:proofErr w:type="gramEnd"/>
            <w:r>
              <w:rPr>
                <w:rFonts w:ascii="仿宋_GB2312" w:eastAsia="仿宋_GB2312" w:hAnsi="仿宋_GB2312" w:cs="仿宋_GB2312" w:hint="eastAsia"/>
                <w:sz w:val="32"/>
                <w:szCs w:val="32"/>
              </w:rPr>
              <w:t>综合开发有限责任公司</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盖章</w:t>
            </w:r>
            <w:r>
              <w:rPr>
                <w:rFonts w:ascii="仿宋_GB2312" w:eastAsia="仿宋_GB2312" w:hAnsi="仿宋_GB2312" w:cs="仿宋_GB2312" w:hint="eastAsia"/>
                <w:bCs/>
                <w:sz w:val="28"/>
                <w:szCs w:val="28"/>
              </w:rPr>
              <w:t>）</w:t>
            </w:r>
            <w:permEnd w:id="1232502764"/>
          </w:p>
        </w:tc>
        <w:tc>
          <w:tcPr>
            <w:tcW w:w="4570" w:type="dxa"/>
          </w:tcPr>
          <w:p w14:paraId="1485FB89" w14:textId="77777777" w:rsidR="005B3BB5" w:rsidRDefault="005C26FA">
            <w:pPr>
              <w:spacing w:line="360" w:lineRule="auto"/>
              <w:rPr>
                <w:rFonts w:ascii="仿宋_GB2312" w:eastAsia="仿宋_GB2312" w:hAnsi="仿宋_GB2312" w:cs="仿宋_GB2312"/>
                <w:bCs/>
                <w:sz w:val="28"/>
                <w:szCs w:val="28"/>
                <w:u w:val="single"/>
              </w:rPr>
            </w:pPr>
            <w:r>
              <w:rPr>
                <w:rFonts w:ascii="仿宋_GB2312" w:eastAsia="仿宋_GB2312" w:hAnsi="仿宋_GB2312" w:cs="仿宋_GB2312" w:hint="eastAsia"/>
                <w:bCs/>
                <w:sz w:val="28"/>
                <w:szCs w:val="28"/>
              </w:rPr>
              <w:t>乙方</w:t>
            </w:r>
            <w:r>
              <w:rPr>
                <w:rFonts w:ascii="仿宋_GB2312" w:eastAsia="仿宋_GB2312" w:hAnsi="仿宋_GB2312" w:cs="仿宋_GB2312" w:hint="eastAsia"/>
                <w:bCs/>
                <w:sz w:val="28"/>
                <w:szCs w:val="28"/>
              </w:rPr>
              <w:t>：</w:t>
            </w:r>
            <w:permStart w:id="1278176792" w:edGrp="everyone"/>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盖章</w:t>
            </w:r>
            <w:r>
              <w:rPr>
                <w:rFonts w:ascii="仿宋_GB2312" w:eastAsia="仿宋_GB2312" w:hAnsi="仿宋_GB2312" w:cs="仿宋_GB2312" w:hint="eastAsia"/>
                <w:bCs/>
                <w:sz w:val="28"/>
                <w:szCs w:val="28"/>
              </w:rPr>
              <w:t>）</w:t>
            </w:r>
            <w:permEnd w:id="1278176792"/>
          </w:p>
        </w:tc>
      </w:tr>
      <w:tr w:rsidR="005B3BB5" w14:paraId="16F5D561" w14:textId="77777777">
        <w:trPr>
          <w:trHeight w:val="1877"/>
          <w:jc w:val="center"/>
        </w:trPr>
        <w:tc>
          <w:tcPr>
            <w:tcW w:w="4570" w:type="dxa"/>
            <w:vAlign w:val="center"/>
          </w:tcPr>
          <w:p w14:paraId="671E89F0" w14:textId="77777777" w:rsidR="005B3BB5" w:rsidRDefault="005C26FA">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法定代表人或其委托代理人：</w:t>
            </w:r>
          </w:p>
          <w:p w14:paraId="4FDEB281" w14:textId="77777777" w:rsidR="005B3BB5" w:rsidRDefault="005C26FA">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（签字</w:t>
            </w:r>
            <w:r>
              <w:rPr>
                <w:rFonts w:ascii="仿宋_GB2312" w:eastAsia="仿宋_GB2312" w:hAnsi="仿宋_GB2312" w:cs="仿宋_GB2312" w:hint="eastAsia"/>
                <w:bCs/>
                <w:sz w:val="28"/>
                <w:szCs w:val="28"/>
              </w:rPr>
              <w:t>或盖章</w:t>
            </w:r>
            <w:r>
              <w:rPr>
                <w:rFonts w:ascii="仿宋_GB2312" w:eastAsia="仿宋_GB2312" w:hAnsi="仿宋_GB2312" w:cs="仿宋_GB2312" w:hint="eastAsia"/>
                <w:bCs/>
                <w:sz w:val="28"/>
                <w:szCs w:val="28"/>
              </w:rPr>
              <w:t>）</w:t>
            </w:r>
            <w:permStart w:id="590114323" w:edGrp="everyone"/>
            <w:r>
              <w:rPr>
                <w:rFonts w:ascii="仿宋_GB2312" w:eastAsia="仿宋_GB2312" w:hAnsi="仿宋_GB2312" w:cs="仿宋_GB2312" w:hint="eastAsia"/>
                <w:bCs/>
                <w:sz w:val="28"/>
                <w:szCs w:val="28"/>
              </w:rPr>
              <w:t xml:space="preserve">  </w:t>
            </w:r>
          </w:p>
          <w:p w14:paraId="304F7C4E" w14:textId="77777777" w:rsidR="005B3BB5" w:rsidRDefault="005B3BB5">
            <w:pPr>
              <w:spacing w:line="360" w:lineRule="auto"/>
              <w:rPr>
                <w:rFonts w:ascii="仿宋_GB2312" w:eastAsia="仿宋_GB2312" w:hAnsi="仿宋_GB2312" w:cs="仿宋_GB2312"/>
                <w:bCs/>
                <w:sz w:val="28"/>
                <w:szCs w:val="28"/>
              </w:rPr>
            </w:pPr>
          </w:p>
          <w:p w14:paraId="75C52875" w14:textId="77777777" w:rsidR="005B3BB5" w:rsidRDefault="005C26FA">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经办人（签字）：</w:t>
            </w:r>
            <w:r>
              <w:rPr>
                <w:rFonts w:ascii="仿宋_GB2312" w:eastAsia="仿宋_GB2312" w:hAnsi="仿宋_GB2312" w:cs="仿宋_GB2312" w:hint="eastAsia"/>
                <w:bCs/>
                <w:sz w:val="28"/>
                <w:szCs w:val="28"/>
              </w:rPr>
              <w:t xml:space="preserve">                           </w:t>
            </w:r>
            <w:permEnd w:id="590114323"/>
          </w:p>
        </w:tc>
        <w:tc>
          <w:tcPr>
            <w:tcW w:w="4570" w:type="dxa"/>
          </w:tcPr>
          <w:p w14:paraId="1FD317F0" w14:textId="77777777" w:rsidR="005B3BB5" w:rsidRDefault="005C26FA">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法定代表人或其委托代理人：</w:t>
            </w:r>
          </w:p>
          <w:p w14:paraId="625BC0AF" w14:textId="77777777" w:rsidR="005B3BB5" w:rsidRDefault="005C26FA">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（签字</w:t>
            </w:r>
            <w:r>
              <w:rPr>
                <w:rFonts w:ascii="仿宋_GB2312" w:eastAsia="仿宋_GB2312" w:hAnsi="仿宋_GB2312" w:cs="仿宋_GB2312" w:hint="eastAsia"/>
                <w:bCs/>
                <w:sz w:val="28"/>
                <w:szCs w:val="28"/>
              </w:rPr>
              <w:t>或盖章</w:t>
            </w:r>
            <w:r>
              <w:rPr>
                <w:rFonts w:ascii="仿宋_GB2312" w:eastAsia="仿宋_GB2312" w:hAnsi="仿宋_GB2312" w:cs="仿宋_GB2312" w:hint="eastAsia"/>
                <w:bCs/>
                <w:sz w:val="28"/>
                <w:szCs w:val="28"/>
              </w:rPr>
              <w:t>）</w:t>
            </w:r>
            <w:permStart w:id="852167481" w:edGrp="everyone"/>
            <w:r>
              <w:rPr>
                <w:rFonts w:ascii="仿宋_GB2312" w:eastAsia="仿宋_GB2312" w:hAnsi="仿宋_GB2312" w:cs="仿宋_GB2312" w:hint="eastAsia"/>
                <w:bCs/>
                <w:sz w:val="28"/>
                <w:szCs w:val="28"/>
              </w:rPr>
              <w:t xml:space="preserve">                                </w:t>
            </w:r>
            <w:permEnd w:id="852167481"/>
          </w:p>
        </w:tc>
      </w:tr>
      <w:tr w:rsidR="005B3BB5" w14:paraId="08691AE6" w14:textId="77777777">
        <w:trPr>
          <w:trHeight w:val="761"/>
          <w:jc w:val="center"/>
        </w:trPr>
        <w:tc>
          <w:tcPr>
            <w:tcW w:w="4570" w:type="dxa"/>
            <w:vAlign w:val="center"/>
          </w:tcPr>
          <w:p w14:paraId="48E9D9B4" w14:textId="77777777" w:rsidR="005B3BB5" w:rsidRDefault="005C26FA">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统一信用社会代码：</w:t>
            </w:r>
            <w:permStart w:id="1462124826" w:edGrp="everyone"/>
            <w:r>
              <w:rPr>
                <w:rFonts w:ascii="仿宋_GB2312" w:eastAsia="仿宋_GB2312" w:hAnsi="仿宋_GB2312" w:cs="仿宋_GB2312" w:hint="eastAsia"/>
                <w:bCs/>
                <w:sz w:val="28"/>
                <w:szCs w:val="28"/>
              </w:rPr>
              <w:t xml:space="preserve">91460000MA5TL6AD32  </w:t>
            </w:r>
            <w:permEnd w:id="1462124826"/>
          </w:p>
        </w:tc>
        <w:tc>
          <w:tcPr>
            <w:tcW w:w="4570" w:type="dxa"/>
            <w:vAlign w:val="center"/>
          </w:tcPr>
          <w:p w14:paraId="31B10D5D" w14:textId="77777777" w:rsidR="005B3BB5" w:rsidRDefault="005C26FA">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统一信用社会代码：</w:t>
            </w:r>
            <w:permStart w:id="1126960346" w:edGrp="everyone"/>
            <w:r>
              <w:rPr>
                <w:rFonts w:ascii="仿宋_GB2312" w:eastAsia="仿宋_GB2312" w:hAnsi="仿宋_GB2312" w:cs="仿宋_GB2312" w:hint="eastAsia"/>
                <w:bCs/>
                <w:sz w:val="28"/>
                <w:szCs w:val="28"/>
              </w:rPr>
              <w:t xml:space="preserve">                  </w:t>
            </w:r>
            <w:permEnd w:id="1126960346"/>
          </w:p>
        </w:tc>
      </w:tr>
      <w:tr w:rsidR="005B3BB5" w14:paraId="37FE3F50" w14:textId="77777777">
        <w:trPr>
          <w:trHeight w:val="790"/>
          <w:jc w:val="center"/>
        </w:trPr>
        <w:tc>
          <w:tcPr>
            <w:tcW w:w="4570" w:type="dxa"/>
            <w:vAlign w:val="center"/>
          </w:tcPr>
          <w:p w14:paraId="162A7060" w14:textId="77777777" w:rsidR="005B3BB5" w:rsidRDefault="005C26FA">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电话：</w:t>
            </w:r>
            <w:permStart w:id="1546729781" w:edGrp="everyone"/>
            <w:r>
              <w:rPr>
                <w:rFonts w:ascii="仿宋_GB2312" w:eastAsia="仿宋_GB2312" w:hAnsi="仿宋_GB2312" w:cs="仿宋_GB2312" w:hint="eastAsia"/>
                <w:bCs/>
                <w:sz w:val="28"/>
                <w:szCs w:val="28"/>
              </w:rPr>
              <w:t xml:space="preserve">0898-31908519 </w:t>
            </w:r>
            <w:permEnd w:id="1546729781"/>
          </w:p>
        </w:tc>
        <w:tc>
          <w:tcPr>
            <w:tcW w:w="4570" w:type="dxa"/>
            <w:vAlign w:val="center"/>
          </w:tcPr>
          <w:p w14:paraId="1D125E0C" w14:textId="77777777" w:rsidR="005B3BB5" w:rsidRDefault="005C26FA">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电话：</w:t>
            </w:r>
            <w:permStart w:id="616433281" w:edGrp="everyone"/>
            <w:r>
              <w:rPr>
                <w:rFonts w:ascii="仿宋_GB2312" w:eastAsia="仿宋_GB2312" w:hAnsi="仿宋_GB2312" w:cs="仿宋_GB2312" w:hint="eastAsia"/>
                <w:bCs/>
                <w:sz w:val="28"/>
                <w:szCs w:val="28"/>
              </w:rPr>
              <w:t xml:space="preserve">                     </w:t>
            </w:r>
            <w:permEnd w:id="616433281"/>
          </w:p>
        </w:tc>
      </w:tr>
      <w:tr w:rsidR="005B3BB5" w14:paraId="410D3E89" w14:textId="77777777">
        <w:trPr>
          <w:trHeight w:val="790"/>
          <w:jc w:val="center"/>
        </w:trPr>
        <w:tc>
          <w:tcPr>
            <w:tcW w:w="4570" w:type="dxa"/>
            <w:vAlign w:val="center"/>
          </w:tcPr>
          <w:p w14:paraId="606F9CD2" w14:textId="77777777" w:rsidR="005B3BB5" w:rsidRDefault="005C26FA">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传真：</w:t>
            </w:r>
            <w:permStart w:id="1472157476" w:edGrp="everyone"/>
            <w:r>
              <w:rPr>
                <w:rFonts w:ascii="仿宋_GB2312" w:eastAsia="仿宋_GB2312" w:hAnsi="仿宋_GB2312" w:cs="仿宋_GB2312" w:hint="eastAsia"/>
                <w:bCs/>
                <w:sz w:val="28"/>
                <w:szCs w:val="28"/>
              </w:rPr>
              <w:t xml:space="preserve">                  </w:t>
            </w:r>
            <w:permEnd w:id="1472157476"/>
          </w:p>
        </w:tc>
        <w:tc>
          <w:tcPr>
            <w:tcW w:w="4570" w:type="dxa"/>
            <w:vAlign w:val="center"/>
          </w:tcPr>
          <w:p w14:paraId="5C6D4D51" w14:textId="77777777" w:rsidR="005B3BB5" w:rsidRDefault="005C26FA">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传真：</w:t>
            </w:r>
            <w:permStart w:id="1265177472" w:edGrp="everyone"/>
            <w:r>
              <w:rPr>
                <w:rFonts w:ascii="仿宋_GB2312" w:eastAsia="仿宋_GB2312" w:hAnsi="仿宋_GB2312" w:cs="仿宋_GB2312" w:hint="eastAsia"/>
                <w:bCs/>
                <w:sz w:val="28"/>
                <w:szCs w:val="28"/>
              </w:rPr>
              <w:t xml:space="preserve">                </w:t>
            </w:r>
            <w:permEnd w:id="1265177472"/>
          </w:p>
        </w:tc>
      </w:tr>
      <w:tr w:rsidR="005B3BB5" w14:paraId="7D20ADA3" w14:textId="77777777">
        <w:trPr>
          <w:trHeight w:val="761"/>
          <w:jc w:val="center"/>
        </w:trPr>
        <w:tc>
          <w:tcPr>
            <w:tcW w:w="4570" w:type="dxa"/>
            <w:vAlign w:val="center"/>
          </w:tcPr>
          <w:p w14:paraId="385E3223" w14:textId="77777777" w:rsidR="005B3BB5" w:rsidRDefault="005C26FA">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电子邮箱：</w:t>
            </w:r>
            <w:permStart w:id="1572680839" w:edGrp="everyone"/>
            <w:r>
              <w:rPr>
                <w:rFonts w:ascii="仿宋_GB2312" w:eastAsia="仿宋_GB2312" w:hAnsi="仿宋_GB2312" w:cs="仿宋_GB2312" w:hint="eastAsia"/>
                <w:bCs/>
                <w:sz w:val="28"/>
                <w:szCs w:val="28"/>
              </w:rPr>
              <w:t xml:space="preserve">                 </w:t>
            </w:r>
            <w:permEnd w:id="1572680839"/>
          </w:p>
        </w:tc>
        <w:tc>
          <w:tcPr>
            <w:tcW w:w="4570" w:type="dxa"/>
            <w:vAlign w:val="center"/>
          </w:tcPr>
          <w:p w14:paraId="1A407ECA" w14:textId="77777777" w:rsidR="005B3BB5" w:rsidRDefault="005C26FA">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电子邮箱：</w:t>
            </w:r>
            <w:permStart w:id="1268542623" w:edGrp="everyone"/>
            <w:r>
              <w:rPr>
                <w:rFonts w:ascii="仿宋_GB2312" w:eastAsia="仿宋_GB2312" w:hAnsi="仿宋_GB2312" w:cs="仿宋_GB2312" w:hint="eastAsia"/>
                <w:bCs/>
                <w:sz w:val="28"/>
                <w:szCs w:val="28"/>
              </w:rPr>
              <w:t xml:space="preserve">                 </w:t>
            </w:r>
            <w:permEnd w:id="1268542623"/>
          </w:p>
        </w:tc>
      </w:tr>
      <w:tr w:rsidR="005B3BB5" w14:paraId="3A2A22F1" w14:textId="77777777">
        <w:trPr>
          <w:trHeight w:val="791"/>
          <w:jc w:val="center"/>
        </w:trPr>
        <w:tc>
          <w:tcPr>
            <w:tcW w:w="9140" w:type="dxa"/>
            <w:gridSpan w:val="2"/>
            <w:vAlign w:val="center"/>
          </w:tcPr>
          <w:p w14:paraId="70C5E553" w14:textId="77777777" w:rsidR="005B3BB5" w:rsidRDefault="005C26FA">
            <w:pPr>
              <w:spacing w:line="360" w:lineRule="auto"/>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签订时间：</w:t>
            </w:r>
            <w:permStart w:id="1421830099" w:edGrp="everyone"/>
            <w:r>
              <w:rPr>
                <w:rFonts w:ascii="仿宋_GB2312" w:eastAsia="仿宋_GB2312" w:hAnsi="仿宋_GB2312" w:cs="仿宋_GB2312" w:hint="eastAsia"/>
                <w:bCs/>
                <w:sz w:val="28"/>
                <w:szCs w:val="28"/>
              </w:rPr>
              <w:t xml:space="preserve">       </w:t>
            </w:r>
            <w:permEnd w:id="1421830099"/>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年</w:t>
            </w:r>
            <w:permStart w:id="2132240637" w:edGrp="everyone"/>
            <w:r>
              <w:rPr>
                <w:rFonts w:ascii="仿宋_GB2312" w:eastAsia="仿宋_GB2312" w:hAnsi="仿宋_GB2312" w:cs="仿宋_GB2312" w:hint="eastAsia"/>
                <w:bCs/>
                <w:sz w:val="28"/>
                <w:szCs w:val="28"/>
              </w:rPr>
              <w:t xml:space="preserve">      </w:t>
            </w:r>
            <w:permEnd w:id="2132240637"/>
            <w:r>
              <w:rPr>
                <w:rFonts w:ascii="仿宋_GB2312" w:eastAsia="仿宋_GB2312" w:hAnsi="仿宋_GB2312" w:cs="仿宋_GB2312" w:hint="eastAsia"/>
                <w:bCs/>
                <w:sz w:val="28"/>
                <w:szCs w:val="28"/>
              </w:rPr>
              <w:t>月</w:t>
            </w:r>
            <w:permStart w:id="13006592" w:edGrp="everyone"/>
            <w:r>
              <w:rPr>
                <w:rFonts w:ascii="仿宋_GB2312" w:eastAsia="仿宋_GB2312" w:hAnsi="仿宋_GB2312" w:cs="仿宋_GB2312" w:hint="eastAsia"/>
                <w:bCs/>
                <w:sz w:val="28"/>
                <w:szCs w:val="28"/>
              </w:rPr>
              <w:t xml:space="preserve">      </w:t>
            </w:r>
            <w:permEnd w:id="13006592"/>
            <w:r>
              <w:rPr>
                <w:rFonts w:ascii="仿宋_GB2312" w:eastAsia="仿宋_GB2312" w:hAnsi="仿宋_GB2312" w:cs="仿宋_GB2312" w:hint="eastAsia"/>
                <w:bCs/>
                <w:sz w:val="28"/>
                <w:szCs w:val="28"/>
              </w:rPr>
              <w:t>日</w:t>
            </w:r>
          </w:p>
        </w:tc>
      </w:tr>
    </w:tbl>
    <w:p w14:paraId="24ACD23D" w14:textId="77777777" w:rsidR="005B3BB5" w:rsidRDefault="005B3BB5">
      <w:bookmarkStart w:id="176" w:name="_Toc523143594"/>
      <w:bookmarkStart w:id="177" w:name="_Toc520995910"/>
      <w:bookmarkStart w:id="178" w:name="_Toc513819623"/>
      <w:bookmarkStart w:id="179" w:name="_Toc456197731"/>
      <w:bookmarkStart w:id="180" w:name="_Toc513623142"/>
      <w:bookmarkStart w:id="181" w:name="_Toc520998578"/>
      <w:bookmarkEnd w:id="175"/>
    </w:p>
    <w:p w14:paraId="26B6E4B9" w14:textId="77777777" w:rsidR="005B3BB5" w:rsidRDefault="005B3BB5"/>
    <w:bookmarkEnd w:id="176"/>
    <w:bookmarkEnd w:id="177"/>
    <w:bookmarkEnd w:id="178"/>
    <w:bookmarkEnd w:id="179"/>
    <w:bookmarkEnd w:id="180"/>
    <w:bookmarkEnd w:id="181"/>
    <w:p w14:paraId="57E7B230" w14:textId="77777777" w:rsidR="005B3BB5" w:rsidRDefault="005C26FA">
      <w:r>
        <w:br w:type="page"/>
      </w:r>
    </w:p>
    <w:p w14:paraId="76D39548" w14:textId="77777777" w:rsidR="005B3BB5" w:rsidRDefault="005C26FA">
      <w:pPr>
        <w:pStyle w:val="3"/>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：成交通知书</w:t>
      </w:r>
    </w:p>
    <w:p w14:paraId="1B8F57CA" w14:textId="77777777" w:rsidR="005B3BB5" w:rsidRDefault="005C26FA">
      <w:permStart w:id="370568569" w:edGrp="everyone"/>
      <w:r>
        <w:rPr>
          <w:rFonts w:ascii="仿宋_GB2312" w:eastAsia="仿宋_GB2312" w:hAnsi="仿宋_GB2312" w:cs="仿宋_GB2312" w:hint="eastAsia"/>
          <w:sz w:val="28"/>
          <w:szCs w:val="28"/>
        </w:rPr>
        <w:t xml:space="preserve">        </w:t>
      </w:r>
      <w:permEnd w:id="370568569"/>
    </w:p>
    <w:p w14:paraId="0BC0DD09" w14:textId="77777777" w:rsidR="005B3BB5" w:rsidRDefault="005C26F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14:paraId="3C259256" w14:textId="77777777" w:rsidR="005B3BB5" w:rsidRDefault="005C26FA">
      <w:pPr>
        <w:pStyle w:val="3"/>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：已标价工程量清单</w:t>
      </w:r>
    </w:p>
    <w:p w14:paraId="6570D9A8" w14:textId="77777777" w:rsidR="005B3BB5" w:rsidRDefault="005C26FA">
      <w:pPr>
        <w:rPr>
          <w:rFonts w:ascii="仿宋_GB2312" w:eastAsia="仿宋_GB2312" w:hAnsi="仿宋_GB2312" w:cs="仿宋_GB2312"/>
          <w:sz w:val="28"/>
          <w:szCs w:val="28"/>
        </w:rPr>
      </w:pPr>
      <w:permStart w:id="1611231098" w:edGrp="everyone"/>
      <w:r>
        <w:rPr>
          <w:rFonts w:ascii="仿宋_GB2312" w:eastAsia="仿宋_GB2312" w:hAnsi="仿宋_GB2312" w:cs="仿宋_GB2312" w:hint="eastAsia"/>
          <w:sz w:val="28"/>
          <w:szCs w:val="28"/>
        </w:rPr>
        <w:t xml:space="preserve">     </w:t>
      </w:r>
      <w:permEnd w:id="1611231098"/>
      <w:r>
        <w:rPr>
          <w:rFonts w:ascii="仿宋_GB2312" w:eastAsia="仿宋_GB2312" w:hAnsi="仿宋_GB2312" w:cs="仿宋_GB2312" w:hint="eastAsia"/>
          <w:sz w:val="28"/>
          <w:szCs w:val="28"/>
        </w:rPr>
        <w:br w:type="page"/>
      </w:r>
    </w:p>
    <w:p w14:paraId="7EEFCEBC" w14:textId="77777777" w:rsidR="005B3BB5" w:rsidRDefault="005C26FA">
      <w:pPr>
        <w:pStyle w:val="3"/>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：乙方为本工程配备的管理人员和专业技术人员名单</w:t>
      </w:r>
    </w:p>
    <w:p w14:paraId="32BE285C" w14:textId="77777777" w:rsidR="005B3BB5" w:rsidRDefault="005C26FA">
      <w:pPr>
        <w:rPr>
          <w:rFonts w:ascii="仿宋_GB2312" w:eastAsia="仿宋_GB2312" w:hAnsi="仿宋_GB2312" w:cs="仿宋_GB2312"/>
          <w:sz w:val="28"/>
          <w:szCs w:val="28"/>
        </w:rPr>
      </w:pPr>
      <w:permStart w:id="2145718752" w:edGrp="everyone"/>
      <w:r>
        <w:rPr>
          <w:rFonts w:ascii="仿宋_GB2312" w:eastAsia="仿宋_GB2312" w:hAnsi="仿宋_GB2312" w:cs="仿宋_GB2312" w:hint="eastAsia"/>
          <w:sz w:val="28"/>
          <w:szCs w:val="28"/>
        </w:rPr>
        <w:t xml:space="preserve"> </w:t>
      </w: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591"/>
        <w:gridCol w:w="1209"/>
        <w:gridCol w:w="969"/>
        <w:gridCol w:w="964"/>
        <w:gridCol w:w="3626"/>
      </w:tblGrid>
      <w:tr w:rsidR="005B3BB5" w14:paraId="784F371D" w14:textId="77777777">
        <w:trPr>
          <w:trHeight w:val="468"/>
        </w:trPr>
        <w:tc>
          <w:tcPr>
            <w:tcW w:w="1591" w:type="dxa"/>
            <w:tcBorders>
              <w:top w:val="single" w:sz="12" w:space="0" w:color="000000"/>
              <w:left w:val="single" w:sz="12" w:space="0" w:color="000000"/>
              <w:bottom w:val="double" w:sz="2" w:space="0" w:color="000000"/>
              <w:right w:val="single" w:sz="6" w:space="0" w:color="000000"/>
            </w:tcBorders>
          </w:tcPr>
          <w:p w14:paraId="17738E7E" w14:textId="77777777" w:rsidR="005B3BB5" w:rsidRDefault="005C26FA">
            <w:pPr>
              <w:pStyle w:val="TableParagraph"/>
              <w:spacing w:before="106"/>
              <w:ind w:left="90"/>
              <w:jc w:val="center"/>
              <w:rPr>
                <w:color w:val="000000"/>
                <w:sz w:val="21"/>
                <w:szCs w:val="22"/>
              </w:rPr>
            </w:pPr>
            <w:r>
              <w:rPr>
                <w:rFonts w:hint="eastAsia"/>
                <w:color w:val="000000"/>
                <w:sz w:val="21"/>
                <w:szCs w:val="22"/>
              </w:rPr>
              <w:t>名称</w:t>
            </w:r>
          </w:p>
        </w:tc>
        <w:tc>
          <w:tcPr>
            <w:tcW w:w="1209" w:type="dxa"/>
            <w:tcBorders>
              <w:top w:val="single" w:sz="12" w:space="0" w:color="000000"/>
              <w:left w:val="single" w:sz="6" w:space="0" w:color="000000"/>
              <w:bottom w:val="double" w:sz="2" w:space="0" w:color="000000"/>
              <w:right w:val="single" w:sz="6" w:space="0" w:color="000000"/>
            </w:tcBorders>
          </w:tcPr>
          <w:p w14:paraId="615668F2" w14:textId="77777777" w:rsidR="005B3BB5" w:rsidRDefault="005C26FA">
            <w:pPr>
              <w:pStyle w:val="TableParagraph"/>
              <w:spacing w:before="106"/>
              <w:ind w:left="100"/>
              <w:rPr>
                <w:color w:val="000000"/>
                <w:sz w:val="21"/>
                <w:szCs w:val="22"/>
              </w:rPr>
            </w:pPr>
            <w:r>
              <w:rPr>
                <w:rFonts w:hint="eastAsia"/>
                <w:color w:val="000000"/>
                <w:sz w:val="21"/>
                <w:szCs w:val="22"/>
              </w:rPr>
              <w:t>姓名</w:t>
            </w:r>
          </w:p>
        </w:tc>
        <w:tc>
          <w:tcPr>
            <w:tcW w:w="969" w:type="dxa"/>
            <w:tcBorders>
              <w:top w:val="single" w:sz="12" w:space="0" w:color="000000"/>
              <w:left w:val="single" w:sz="6" w:space="0" w:color="000000"/>
              <w:bottom w:val="double" w:sz="2" w:space="0" w:color="000000"/>
              <w:right w:val="single" w:sz="6" w:space="0" w:color="000000"/>
            </w:tcBorders>
          </w:tcPr>
          <w:p w14:paraId="055FAEFF" w14:textId="77777777" w:rsidR="005B3BB5" w:rsidRDefault="005C26FA">
            <w:pPr>
              <w:pStyle w:val="TableParagraph"/>
              <w:spacing w:before="106"/>
              <w:ind w:left="100"/>
              <w:rPr>
                <w:color w:val="000000"/>
                <w:sz w:val="21"/>
                <w:szCs w:val="22"/>
              </w:rPr>
            </w:pPr>
            <w:r>
              <w:rPr>
                <w:rFonts w:hint="eastAsia"/>
                <w:color w:val="000000"/>
                <w:sz w:val="21"/>
                <w:szCs w:val="22"/>
              </w:rPr>
              <w:t>职务</w:t>
            </w:r>
          </w:p>
        </w:tc>
        <w:tc>
          <w:tcPr>
            <w:tcW w:w="964" w:type="dxa"/>
            <w:tcBorders>
              <w:top w:val="single" w:sz="12" w:space="0" w:color="000000"/>
              <w:left w:val="single" w:sz="6" w:space="0" w:color="000000"/>
              <w:bottom w:val="double" w:sz="2" w:space="0" w:color="000000"/>
              <w:right w:val="single" w:sz="6" w:space="0" w:color="000000"/>
            </w:tcBorders>
          </w:tcPr>
          <w:p w14:paraId="22BCD05A" w14:textId="77777777" w:rsidR="005B3BB5" w:rsidRDefault="005C26FA">
            <w:pPr>
              <w:pStyle w:val="TableParagraph"/>
              <w:spacing w:before="106"/>
              <w:ind w:left="101"/>
              <w:rPr>
                <w:color w:val="000000"/>
                <w:sz w:val="21"/>
                <w:szCs w:val="22"/>
              </w:rPr>
            </w:pPr>
            <w:r>
              <w:rPr>
                <w:rFonts w:hint="eastAsia"/>
                <w:color w:val="000000"/>
                <w:sz w:val="21"/>
                <w:szCs w:val="22"/>
              </w:rPr>
              <w:t>职称</w:t>
            </w:r>
          </w:p>
        </w:tc>
        <w:tc>
          <w:tcPr>
            <w:tcW w:w="3626" w:type="dxa"/>
            <w:tcBorders>
              <w:top w:val="single" w:sz="12" w:space="0" w:color="000000"/>
              <w:left w:val="single" w:sz="6" w:space="0" w:color="000000"/>
              <w:bottom w:val="double" w:sz="2" w:space="0" w:color="000000"/>
              <w:right w:val="single" w:sz="12" w:space="0" w:color="000000"/>
            </w:tcBorders>
          </w:tcPr>
          <w:p w14:paraId="6A94490E" w14:textId="77777777" w:rsidR="005B3BB5" w:rsidRDefault="005C26FA">
            <w:pPr>
              <w:pStyle w:val="TableParagraph"/>
              <w:spacing w:before="106"/>
              <w:ind w:left="101"/>
              <w:rPr>
                <w:color w:val="000000"/>
                <w:sz w:val="21"/>
                <w:szCs w:val="22"/>
              </w:rPr>
            </w:pPr>
            <w:r>
              <w:rPr>
                <w:rFonts w:hint="eastAsia"/>
                <w:color w:val="000000"/>
                <w:sz w:val="21"/>
                <w:szCs w:val="22"/>
              </w:rPr>
              <w:t>主要资历、经验及承担过的项目</w:t>
            </w:r>
          </w:p>
        </w:tc>
      </w:tr>
      <w:tr w:rsidR="005B3BB5" w14:paraId="23DD4CB0" w14:textId="77777777">
        <w:trPr>
          <w:trHeight w:val="465"/>
        </w:trPr>
        <w:tc>
          <w:tcPr>
            <w:tcW w:w="8359" w:type="dxa"/>
            <w:gridSpan w:val="5"/>
            <w:tcBorders>
              <w:top w:val="single" w:sz="6" w:space="0" w:color="000000"/>
              <w:left w:val="single" w:sz="12" w:space="0" w:color="000000"/>
              <w:bottom w:val="single" w:sz="6" w:space="0" w:color="000000"/>
              <w:right w:val="single" w:sz="12" w:space="0" w:color="000000"/>
            </w:tcBorders>
          </w:tcPr>
          <w:p w14:paraId="2349D378" w14:textId="77777777" w:rsidR="005B3BB5" w:rsidRDefault="005C26FA">
            <w:pPr>
              <w:pStyle w:val="TableParagraph"/>
              <w:spacing w:before="101"/>
              <w:ind w:left="90"/>
              <w:jc w:val="both"/>
              <w:rPr>
                <w:color w:val="000000"/>
                <w:sz w:val="21"/>
                <w:szCs w:val="22"/>
              </w:rPr>
            </w:pPr>
            <w:r>
              <w:rPr>
                <w:rFonts w:hint="eastAsia"/>
                <w:color w:val="000000"/>
                <w:sz w:val="21"/>
                <w:szCs w:val="22"/>
              </w:rPr>
              <w:t>一</w:t>
            </w:r>
            <w:r>
              <w:rPr>
                <w:rFonts w:hint="eastAsia"/>
                <w:color w:val="000000"/>
                <w:sz w:val="21"/>
                <w:szCs w:val="22"/>
              </w:rPr>
              <w:t>、现场人员</w:t>
            </w:r>
          </w:p>
        </w:tc>
      </w:tr>
      <w:tr w:rsidR="005B3BB5" w14:paraId="05937D15" w14:textId="77777777">
        <w:trPr>
          <w:trHeight w:val="465"/>
        </w:trPr>
        <w:tc>
          <w:tcPr>
            <w:tcW w:w="1591" w:type="dxa"/>
            <w:tcBorders>
              <w:top w:val="single" w:sz="6" w:space="0" w:color="000000"/>
              <w:left w:val="single" w:sz="12" w:space="0" w:color="000000"/>
              <w:bottom w:val="single" w:sz="6" w:space="0" w:color="000000"/>
              <w:right w:val="single" w:sz="6" w:space="0" w:color="000000"/>
            </w:tcBorders>
            <w:vAlign w:val="center"/>
          </w:tcPr>
          <w:p w14:paraId="73131C11" w14:textId="77777777" w:rsidR="005B3BB5" w:rsidRDefault="005C26FA">
            <w:pPr>
              <w:pStyle w:val="TableParagraph"/>
              <w:spacing w:before="101"/>
              <w:ind w:left="90"/>
              <w:jc w:val="center"/>
              <w:rPr>
                <w:color w:val="000000"/>
                <w:sz w:val="21"/>
                <w:szCs w:val="22"/>
              </w:rPr>
            </w:pPr>
            <w:r>
              <w:rPr>
                <w:rFonts w:hint="eastAsia"/>
                <w:color w:val="000000"/>
                <w:sz w:val="21"/>
                <w:szCs w:val="22"/>
              </w:rPr>
              <w:t>项目副经理</w:t>
            </w:r>
          </w:p>
        </w:tc>
        <w:tc>
          <w:tcPr>
            <w:tcW w:w="1209" w:type="dxa"/>
            <w:tcBorders>
              <w:top w:val="single" w:sz="6" w:space="0" w:color="000000"/>
              <w:left w:val="single" w:sz="6" w:space="0" w:color="000000"/>
              <w:bottom w:val="single" w:sz="6" w:space="0" w:color="000000"/>
              <w:right w:val="single" w:sz="6" w:space="0" w:color="000000"/>
            </w:tcBorders>
            <w:vAlign w:val="center"/>
          </w:tcPr>
          <w:p w14:paraId="08CA6715" w14:textId="77777777" w:rsidR="005B3BB5" w:rsidRDefault="005B3BB5">
            <w:pPr>
              <w:spacing w:before="101"/>
              <w:ind w:left="90"/>
              <w:jc w:val="center"/>
              <w:rPr>
                <w:color w:val="000000"/>
                <w:szCs w:val="22"/>
                <w:highlight w:val="yellow"/>
              </w:rPr>
            </w:pPr>
          </w:p>
        </w:tc>
        <w:tc>
          <w:tcPr>
            <w:tcW w:w="969" w:type="dxa"/>
            <w:tcBorders>
              <w:top w:val="single" w:sz="6" w:space="0" w:color="000000"/>
              <w:left w:val="single" w:sz="6" w:space="0" w:color="000000"/>
              <w:bottom w:val="single" w:sz="6" w:space="0" w:color="000000"/>
              <w:right w:val="single" w:sz="6" w:space="0" w:color="000000"/>
            </w:tcBorders>
          </w:tcPr>
          <w:p w14:paraId="6E85320D" w14:textId="77777777" w:rsidR="005B3BB5" w:rsidRDefault="005B3BB5">
            <w:pPr>
              <w:pStyle w:val="TableParagraph"/>
              <w:rPr>
                <w:color w:val="000000"/>
                <w:szCs w:val="22"/>
              </w:rPr>
            </w:pPr>
          </w:p>
        </w:tc>
        <w:tc>
          <w:tcPr>
            <w:tcW w:w="964" w:type="dxa"/>
            <w:tcBorders>
              <w:top w:val="single" w:sz="6" w:space="0" w:color="000000"/>
              <w:left w:val="single" w:sz="6" w:space="0" w:color="000000"/>
              <w:bottom w:val="single" w:sz="6" w:space="0" w:color="000000"/>
              <w:right w:val="single" w:sz="6" w:space="0" w:color="000000"/>
            </w:tcBorders>
          </w:tcPr>
          <w:p w14:paraId="09A35029" w14:textId="77777777" w:rsidR="005B3BB5" w:rsidRDefault="005B3BB5">
            <w:pPr>
              <w:pStyle w:val="TableParagraph"/>
              <w:rPr>
                <w:color w:val="000000"/>
                <w:szCs w:val="22"/>
              </w:rPr>
            </w:pPr>
          </w:p>
        </w:tc>
        <w:tc>
          <w:tcPr>
            <w:tcW w:w="3626" w:type="dxa"/>
            <w:tcBorders>
              <w:top w:val="single" w:sz="6" w:space="0" w:color="000000"/>
              <w:left w:val="single" w:sz="6" w:space="0" w:color="000000"/>
              <w:bottom w:val="single" w:sz="6" w:space="0" w:color="000000"/>
              <w:right w:val="single" w:sz="12" w:space="0" w:color="000000"/>
            </w:tcBorders>
          </w:tcPr>
          <w:p w14:paraId="45F5E4C5" w14:textId="77777777" w:rsidR="005B3BB5" w:rsidRDefault="005B3BB5">
            <w:pPr>
              <w:pStyle w:val="TableParagraph"/>
              <w:rPr>
                <w:color w:val="000000"/>
                <w:szCs w:val="22"/>
              </w:rPr>
            </w:pPr>
          </w:p>
        </w:tc>
      </w:tr>
      <w:tr w:rsidR="005B3BB5" w14:paraId="7C461225" w14:textId="77777777">
        <w:trPr>
          <w:trHeight w:val="469"/>
        </w:trPr>
        <w:tc>
          <w:tcPr>
            <w:tcW w:w="1591" w:type="dxa"/>
            <w:tcBorders>
              <w:top w:val="single" w:sz="6" w:space="0" w:color="000000"/>
              <w:left w:val="single" w:sz="12" w:space="0" w:color="000000"/>
              <w:bottom w:val="single" w:sz="6" w:space="0" w:color="000000"/>
              <w:right w:val="single" w:sz="6" w:space="0" w:color="000000"/>
            </w:tcBorders>
            <w:vAlign w:val="center"/>
          </w:tcPr>
          <w:p w14:paraId="1921B1E5" w14:textId="77777777" w:rsidR="005B3BB5" w:rsidRDefault="005C26FA">
            <w:pPr>
              <w:pStyle w:val="TableParagraph"/>
              <w:spacing w:before="101"/>
              <w:ind w:left="90"/>
              <w:jc w:val="center"/>
              <w:rPr>
                <w:color w:val="000000"/>
                <w:sz w:val="21"/>
                <w:szCs w:val="22"/>
              </w:rPr>
            </w:pPr>
            <w:r>
              <w:rPr>
                <w:rFonts w:hint="eastAsia"/>
                <w:color w:val="000000"/>
                <w:sz w:val="21"/>
                <w:szCs w:val="22"/>
              </w:rPr>
              <w:t>技术负责人</w:t>
            </w:r>
          </w:p>
        </w:tc>
        <w:tc>
          <w:tcPr>
            <w:tcW w:w="1209" w:type="dxa"/>
            <w:tcBorders>
              <w:top w:val="single" w:sz="6" w:space="0" w:color="000000"/>
              <w:left w:val="single" w:sz="6" w:space="0" w:color="000000"/>
              <w:bottom w:val="single" w:sz="6" w:space="0" w:color="000000"/>
              <w:right w:val="single" w:sz="6" w:space="0" w:color="000000"/>
            </w:tcBorders>
            <w:vAlign w:val="center"/>
          </w:tcPr>
          <w:p w14:paraId="0E3AD8B0" w14:textId="77777777" w:rsidR="005B3BB5" w:rsidRDefault="005B3BB5">
            <w:pPr>
              <w:spacing w:before="101"/>
              <w:ind w:left="90"/>
              <w:jc w:val="center"/>
              <w:rPr>
                <w:rFonts w:cs="宋体"/>
                <w:color w:val="000000"/>
                <w:kern w:val="0"/>
                <w:szCs w:val="22"/>
                <w:highlight w:val="yellow"/>
              </w:rPr>
            </w:pPr>
          </w:p>
        </w:tc>
        <w:tc>
          <w:tcPr>
            <w:tcW w:w="969" w:type="dxa"/>
            <w:tcBorders>
              <w:top w:val="single" w:sz="6" w:space="0" w:color="000000"/>
              <w:left w:val="single" w:sz="6" w:space="0" w:color="000000"/>
              <w:bottom w:val="single" w:sz="6" w:space="0" w:color="000000"/>
              <w:right w:val="single" w:sz="6" w:space="0" w:color="000000"/>
            </w:tcBorders>
          </w:tcPr>
          <w:p w14:paraId="53FB7EB3" w14:textId="77777777" w:rsidR="005B3BB5" w:rsidRDefault="005B3BB5">
            <w:pPr>
              <w:pStyle w:val="TableParagraph"/>
              <w:rPr>
                <w:color w:val="000000"/>
                <w:szCs w:val="22"/>
              </w:rPr>
            </w:pPr>
          </w:p>
        </w:tc>
        <w:tc>
          <w:tcPr>
            <w:tcW w:w="964" w:type="dxa"/>
            <w:tcBorders>
              <w:top w:val="single" w:sz="6" w:space="0" w:color="000000"/>
              <w:left w:val="single" w:sz="6" w:space="0" w:color="000000"/>
              <w:bottom w:val="single" w:sz="6" w:space="0" w:color="000000"/>
              <w:right w:val="single" w:sz="6" w:space="0" w:color="000000"/>
            </w:tcBorders>
          </w:tcPr>
          <w:p w14:paraId="579EC582" w14:textId="77777777" w:rsidR="005B3BB5" w:rsidRDefault="005B3BB5">
            <w:pPr>
              <w:pStyle w:val="TableParagraph"/>
              <w:rPr>
                <w:color w:val="000000"/>
                <w:szCs w:val="22"/>
              </w:rPr>
            </w:pPr>
          </w:p>
        </w:tc>
        <w:tc>
          <w:tcPr>
            <w:tcW w:w="3626" w:type="dxa"/>
            <w:tcBorders>
              <w:top w:val="single" w:sz="6" w:space="0" w:color="000000"/>
              <w:left w:val="single" w:sz="6" w:space="0" w:color="000000"/>
              <w:bottom w:val="single" w:sz="6" w:space="0" w:color="000000"/>
              <w:right w:val="single" w:sz="12" w:space="0" w:color="000000"/>
            </w:tcBorders>
          </w:tcPr>
          <w:p w14:paraId="2D9B89FA" w14:textId="77777777" w:rsidR="005B3BB5" w:rsidRDefault="005B3BB5">
            <w:pPr>
              <w:pStyle w:val="TableParagraph"/>
              <w:rPr>
                <w:color w:val="000000"/>
                <w:szCs w:val="22"/>
              </w:rPr>
            </w:pPr>
          </w:p>
        </w:tc>
      </w:tr>
      <w:tr w:rsidR="005B3BB5" w14:paraId="300A8DF3" w14:textId="77777777">
        <w:trPr>
          <w:trHeight w:val="469"/>
        </w:trPr>
        <w:tc>
          <w:tcPr>
            <w:tcW w:w="1591" w:type="dxa"/>
            <w:tcBorders>
              <w:top w:val="single" w:sz="6" w:space="0" w:color="000000"/>
              <w:left w:val="single" w:sz="12" w:space="0" w:color="000000"/>
              <w:bottom w:val="single" w:sz="6" w:space="0" w:color="000000"/>
              <w:right w:val="single" w:sz="6" w:space="0" w:color="000000"/>
            </w:tcBorders>
            <w:vAlign w:val="center"/>
          </w:tcPr>
          <w:p w14:paraId="3F070967" w14:textId="77777777" w:rsidR="005B3BB5" w:rsidRDefault="005C26FA">
            <w:pPr>
              <w:pStyle w:val="TableParagraph"/>
              <w:spacing w:before="101"/>
              <w:ind w:left="90"/>
              <w:jc w:val="center"/>
              <w:rPr>
                <w:color w:val="000000"/>
                <w:sz w:val="21"/>
                <w:szCs w:val="22"/>
              </w:rPr>
            </w:pPr>
            <w:r>
              <w:rPr>
                <w:rFonts w:hint="eastAsia"/>
                <w:color w:val="000000"/>
                <w:sz w:val="21"/>
                <w:szCs w:val="22"/>
              </w:rPr>
              <w:t>造价管理</w:t>
            </w:r>
          </w:p>
        </w:tc>
        <w:tc>
          <w:tcPr>
            <w:tcW w:w="1209" w:type="dxa"/>
            <w:tcBorders>
              <w:top w:val="single" w:sz="6" w:space="0" w:color="000000"/>
              <w:left w:val="single" w:sz="6" w:space="0" w:color="000000"/>
              <w:bottom w:val="single" w:sz="6" w:space="0" w:color="000000"/>
              <w:right w:val="single" w:sz="6" w:space="0" w:color="000000"/>
            </w:tcBorders>
            <w:vAlign w:val="center"/>
          </w:tcPr>
          <w:p w14:paraId="319698DC" w14:textId="77777777" w:rsidR="005B3BB5" w:rsidRDefault="005B3BB5">
            <w:pPr>
              <w:pStyle w:val="TableParagraph"/>
              <w:spacing w:before="101"/>
              <w:ind w:left="90"/>
              <w:jc w:val="center"/>
              <w:rPr>
                <w:color w:val="000000"/>
                <w:sz w:val="21"/>
                <w:szCs w:val="22"/>
                <w:highlight w:val="yellow"/>
              </w:rPr>
            </w:pPr>
          </w:p>
        </w:tc>
        <w:tc>
          <w:tcPr>
            <w:tcW w:w="969" w:type="dxa"/>
            <w:tcBorders>
              <w:top w:val="single" w:sz="6" w:space="0" w:color="000000"/>
              <w:left w:val="single" w:sz="6" w:space="0" w:color="000000"/>
              <w:bottom w:val="single" w:sz="6" w:space="0" w:color="000000"/>
              <w:right w:val="single" w:sz="6" w:space="0" w:color="000000"/>
            </w:tcBorders>
          </w:tcPr>
          <w:p w14:paraId="486CE469" w14:textId="77777777" w:rsidR="005B3BB5" w:rsidRDefault="005B3BB5">
            <w:pPr>
              <w:pStyle w:val="TableParagraph"/>
              <w:rPr>
                <w:color w:val="000000"/>
                <w:szCs w:val="22"/>
              </w:rPr>
            </w:pPr>
          </w:p>
        </w:tc>
        <w:tc>
          <w:tcPr>
            <w:tcW w:w="964" w:type="dxa"/>
            <w:tcBorders>
              <w:top w:val="single" w:sz="6" w:space="0" w:color="000000"/>
              <w:left w:val="single" w:sz="6" w:space="0" w:color="000000"/>
              <w:bottom w:val="single" w:sz="6" w:space="0" w:color="000000"/>
              <w:right w:val="single" w:sz="6" w:space="0" w:color="000000"/>
            </w:tcBorders>
          </w:tcPr>
          <w:p w14:paraId="3CF78C97" w14:textId="77777777" w:rsidR="005B3BB5" w:rsidRDefault="005B3BB5">
            <w:pPr>
              <w:pStyle w:val="TableParagraph"/>
              <w:rPr>
                <w:color w:val="000000"/>
                <w:szCs w:val="22"/>
              </w:rPr>
            </w:pPr>
          </w:p>
        </w:tc>
        <w:tc>
          <w:tcPr>
            <w:tcW w:w="3626" w:type="dxa"/>
            <w:tcBorders>
              <w:top w:val="single" w:sz="6" w:space="0" w:color="000000"/>
              <w:left w:val="single" w:sz="6" w:space="0" w:color="000000"/>
              <w:bottom w:val="single" w:sz="6" w:space="0" w:color="000000"/>
              <w:right w:val="single" w:sz="12" w:space="0" w:color="000000"/>
            </w:tcBorders>
          </w:tcPr>
          <w:p w14:paraId="36485FFC" w14:textId="77777777" w:rsidR="005B3BB5" w:rsidRDefault="005B3BB5">
            <w:pPr>
              <w:pStyle w:val="TableParagraph"/>
              <w:rPr>
                <w:color w:val="000000"/>
                <w:szCs w:val="22"/>
              </w:rPr>
            </w:pPr>
          </w:p>
        </w:tc>
      </w:tr>
      <w:tr w:rsidR="005B3BB5" w14:paraId="415D06D5" w14:textId="77777777">
        <w:trPr>
          <w:trHeight w:val="465"/>
        </w:trPr>
        <w:tc>
          <w:tcPr>
            <w:tcW w:w="1591" w:type="dxa"/>
            <w:tcBorders>
              <w:top w:val="single" w:sz="6" w:space="0" w:color="000000"/>
              <w:left w:val="single" w:sz="12" w:space="0" w:color="000000"/>
              <w:bottom w:val="single" w:sz="6" w:space="0" w:color="000000"/>
              <w:right w:val="single" w:sz="6" w:space="0" w:color="000000"/>
            </w:tcBorders>
            <w:vAlign w:val="center"/>
          </w:tcPr>
          <w:p w14:paraId="53E1B5BE" w14:textId="77777777" w:rsidR="005B3BB5" w:rsidRDefault="005C26FA">
            <w:pPr>
              <w:pStyle w:val="TableParagraph"/>
              <w:spacing w:before="101"/>
              <w:ind w:left="90"/>
              <w:jc w:val="center"/>
              <w:rPr>
                <w:color w:val="000000"/>
                <w:sz w:val="21"/>
                <w:szCs w:val="22"/>
              </w:rPr>
            </w:pPr>
            <w:r>
              <w:rPr>
                <w:rFonts w:hint="eastAsia"/>
                <w:color w:val="000000"/>
                <w:sz w:val="21"/>
                <w:szCs w:val="22"/>
              </w:rPr>
              <w:t>质量管理</w:t>
            </w:r>
          </w:p>
        </w:tc>
        <w:tc>
          <w:tcPr>
            <w:tcW w:w="1209" w:type="dxa"/>
            <w:tcBorders>
              <w:top w:val="single" w:sz="6" w:space="0" w:color="000000"/>
              <w:left w:val="single" w:sz="6" w:space="0" w:color="000000"/>
              <w:bottom w:val="single" w:sz="6" w:space="0" w:color="000000"/>
              <w:right w:val="single" w:sz="6" w:space="0" w:color="000000"/>
            </w:tcBorders>
            <w:vAlign w:val="center"/>
          </w:tcPr>
          <w:p w14:paraId="705FA0FA" w14:textId="77777777" w:rsidR="005B3BB5" w:rsidRDefault="005B3BB5">
            <w:pPr>
              <w:spacing w:before="101"/>
              <w:ind w:left="90"/>
              <w:jc w:val="center"/>
              <w:rPr>
                <w:rFonts w:cs="宋体"/>
                <w:color w:val="000000"/>
                <w:kern w:val="0"/>
                <w:szCs w:val="22"/>
                <w:highlight w:val="yellow"/>
              </w:rPr>
            </w:pPr>
          </w:p>
        </w:tc>
        <w:tc>
          <w:tcPr>
            <w:tcW w:w="969" w:type="dxa"/>
            <w:tcBorders>
              <w:top w:val="single" w:sz="6" w:space="0" w:color="000000"/>
              <w:left w:val="single" w:sz="6" w:space="0" w:color="000000"/>
              <w:bottom w:val="single" w:sz="6" w:space="0" w:color="000000"/>
              <w:right w:val="single" w:sz="6" w:space="0" w:color="000000"/>
            </w:tcBorders>
          </w:tcPr>
          <w:p w14:paraId="3BAAC743" w14:textId="77777777" w:rsidR="005B3BB5" w:rsidRDefault="005B3BB5">
            <w:pPr>
              <w:pStyle w:val="TableParagraph"/>
              <w:rPr>
                <w:color w:val="000000"/>
                <w:szCs w:val="22"/>
              </w:rPr>
            </w:pPr>
          </w:p>
        </w:tc>
        <w:tc>
          <w:tcPr>
            <w:tcW w:w="964" w:type="dxa"/>
            <w:tcBorders>
              <w:top w:val="single" w:sz="6" w:space="0" w:color="000000"/>
              <w:left w:val="single" w:sz="6" w:space="0" w:color="000000"/>
              <w:bottom w:val="single" w:sz="6" w:space="0" w:color="000000"/>
              <w:right w:val="single" w:sz="6" w:space="0" w:color="000000"/>
            </w:tcBorders>
          </w:tcPr>
          <w:p w14:paraId="2CE25760" w14:textId="77777777" w:rsidR="005B3BB5" w:rsidRDefault="005B3BB5">
            <w:pPr>
              <w:pStyle w:val="TableParagraph"/>
              <w:rPr>
                <w:color w:val="000000"/>
                <w:szCs w:val="22"/>
              </w:rPr>
            </w:pPr>
          </w:p>
        </w:tc>
        <w:tc>
          <w:tcPr>
            <w:tcW w:w="3626" w:type="dxa"/>
            <w:tcBorders>
              <w:top w:val="single" w:sz="6" w:space="0" w:color="000000"/>
              <w:left w:val="single" w:sz="6" w:space="0" w:color="000000"/>
              <w:bottom w:val="single" w:sz="6" w:space="0" w:color="000000"/>
              <w:right w:val="single" w:sz="12" w:space="0" w:color="000000"/>
            </w:tcBorders>
          </w:tcPr>
          <w:p w14:paraId="16087435" w14:textId="77777777" w:rsidR="005B3BB5" w:rsidRDefault="005B3BB5">
            <w:pPr>
              <w:pStyle w:val="TableParagraph"/>
              <w:rPr>
                <w:color w:val="000000"/>
                <w:szCs w:val="22"/>
              </w:rPr>
            </w:pPr>
          </w:p>
        </w:tc>
      </w:tr>
      <w:tr w:rsidR="005B3BB5" w14:paraId="44681FAD" w14:textId="77777777">
        <w:trPr>
          <w:trHeight w:val="469"/>
        </w:trPr>
        <w:tc>
          <w:tcPr>
            <w:tcW w:w="1591" w:type="dxa"/>
            <w:tcBorders>
              <w:top w:val="single" w:sz="6" w:space="0" w:color="000000"/>
              <w:left w:val="single" w:sz="12" w:space="0" w:color="000000"/>
              <w:bottom w:val="single" w:sz="6" w:space="0" w:color="000000"/>
              <w:right w:val="single" w:sz="6" w:space="0" w:color="000000"/>
            </w:tcBorders>
            <w:vAlign w:val="center"/>
          </w:tcPr>
          <w:p w14:paraId="2F33B90F" w14:textId="77777777" w:rsidR="005B3BB5" w:rsidRDefault="005C26FA">
            <w:pPr>
              <w:pStyle w:val="TableParagraph"/>
              <w:spacing w:before="101"/>
              <w:ind w:left="90"/>
              <w:jc w:val="center"/>
              <w:rPr>
                <w:color w:val="000000"/>
                <w:sz w:val="21"/>
                <w:szCs w:val="22"/>
              </w:rPr>
            </w:pPr>
            <w:r>
              <w:rPr>
                <w:rFonts w:hint="eastAsia"/>
                <w:color w:val="000000"/>
                <w:sz w:val="21"/>
                <w:szCs w:val="22"/>
              </w:rPr>
              <w:t>材料管理</w:t>
            </w:r>
          </w:p>
        </w:tc>
        <w:tc>
          <w:tcPr>
            <w:tcW w:w="1209" w:type="dxa"/>
            <w:tcBorders>
              <w:top w:val="single" w:sz="6" w:space="0" w:color="000000"/>
              <w:left w:val="single" w:sz="6" w:space="0" w:color="000000"/>
              <w:bottom w:val="single" w:sz="6" w:space="0" w:color="000000"/>
              <w:right w:val="single" w:sz="6" w:space="0" w:color="000000"/>
            </w:tcBorders>
            <w:vAlign w:val="center"/>
          </w:tcPr>
          <w:p w14:paraId="12D746FC" w14:textId="77777777" w:rsidR="005B3BB5" w:rsidRDefault="005B3BB5">
            <w:pPr>
              <w:pStyle w:val="TableParagraph"/>
              <w:spacing w:before="101"/>
              <w:ind w:left="90"/>
              <w:jc w:val="center"/>
              <w:rPr>
                <w:color w:val="000000"/>
                <w:sz w:val="21"/>
                <w:szCs w:val="22"/>
                <w:highlight w:val="yellow"/>
              </w:rPr>
            </w:pPr>
          </w:p>
        </w:tc>
        <w:tc>
          <w:tcPr>
            <w:tcW w:w="969" w:type="dxa"/>
            <w:tcBorders>
              <w:top w:val="single" w:sz="6" w:space="0" w:color="000000"/>
              <w:left w:val="single" w:sz="6" w:space="0" w:color="000000"/>
              <w:bottom w:val="single" w:sz="6" w:space="0" w:color="000000"/>
              <w:right w:val="single" w:sz="6" w:space="0" w:color="000000"/>
            </w:tcBorders>
          </w:tcPr>
          <w:p w14:paraId="41BEC6A0" w14:textId="77777777" w:rsidR="005B3BB5" w:rsidRDefault="005B3BB5">
            <w:pPr>
              <w:pStyle w:val="TableParagraph"/>
              <w:rPr>
                <w:color w:val="000000"/>
                <w:szCs w:val="22"/>
              </w:rPr>
            </w:pPr>
          </w:p>
        </w:tc>
        <w:tc>
          <w:tcPr>
            <w:tcW w:w="964" w:type="dxa"/>
            <w:tcBorders>
              <w:top w:val="single" w:sz="6" w:space="0" w:color="000000"/>
              <w:left w:val="single" w:sz="6" w:space="0" w:color="000000"/>
              <w:bottom w:val="single" w:sz="6" w:space="0" w:color="000000"/>
              <w:right w:val="single" w:sz="6" w:space="0" w:color="000000"/>
            </w:tcBorders>
          </w:tcPr>
          <w:p w14:paraId="72DADFAF" w14:textId="77777777" w:rsidR="005B3BB5" w:rsidRDefault="005B3BB5">
            <w:pPr>
              <w:pStyle w:val="TableParagraph"/>
              <w:rPr>
                <w:color w:val="000000"/>
                <w:szCs w:val="22"/>
              </w:rPr>
            </w:pPr>
          </w:p>
        </w:tc>
        <w:tc>
          <w:tcPr>
            <w:tcW w:w="3626" w:type="dxa"/>
            <w:tcBorders>
              <w:top w:val="single" w:sz="6" w:space="0" w:color="000000"/>
              <w:left w:val="single" w:sz="6" w:space="0" w:color="000000"/>
              <w:bottom w:val="single" w:sz="6" w:space="0" w:color="000000"/>
              <w:right w:val="single" w:sz="12" w:space="0" w:color="000000"/>
            </w:tcBorders>
          </w:tcPr>
          <w:p w14:paraId="66DD5DC3" w14:textId="77777777" w:rsidR="005B3BB5" w:rsidRDefault="005B3BB5">
            <w:pPr>
              <w:pStyle w:val="TableParagraph"/>
              <w:rPr>
                <w:color w:val="000000"/>
                <w:szCs w:val="22"/>
              </w:rPr>
            </w:pPr>
          </w:p>
        </w:tc>
      </w:tr>
      <w:tr w:rsidR="005B3BB5" w14:paraId="50DB9383" w14:textId="77777777">
        <w:trPr>
          <w:trHeight w:val="469"/>
        </w:trPr>
        <w:tc>
          <w:tcPr>
            <w:tcW w:w="1591" w:type="dxa"/>
            <w:tcBorders>
              <w:top w:val="single" w:sz="6" w:space="0" w:color="000000"/>
              <w:left w:val="single" w:sz="12" w:space="0" w:color="000000"/>
              <w:bottom w:val="single" w:sz="6" w:space="0" w:color="000000"/>
              <w:right w:val="single" w:sz="6" w:space="0" w:color="000000"/>
            </w:tcBorders>
            <w:vAlign w:val="center"/>
          </w:tcPr>
          <w:p w14:paraId="43A6FEDC" w14:textId="77777777" w:rsidR="005B3BB5" w:rsidRDefault="005C26FA">
            <w:pPr>
              <w:pStyle w:val="TableParagraph"/>
              <w:spacing w:before="101"/>
              <w:ind w:left="90"/>
              <w:jc w:val="center"/>
              <w:rPr>
                <w:color w:val="000000"/>
                <w:sz w:val="21"/>
                <w:szCs w:val="22"/>
              </w:rPr>
            </w:pPr>
            <w:r>
              <w:rPr>
                <w:rFonts w:hint="eastAsia"/>
                <w:color w:val="000000"/>
                <w:sz w:val="21"/>
                <w:szCs w:val="22"/>
              </w:rPr>
              <w:t>计划管理</w:t>
            </w:r>
          </w:p>
        </w:tc>
        <w:tc>
          <w:tcPr>
            <w:tcW w:w="1209" w:type="dxa"/>
            <w:tcBorders>
              <w:top w:val="single" w:sz="6" w:space="0" w:color="000000"/>
              <w:left w:val="single" w:sz="6" w:space="0" w:color="000000"/>
              <w:bottom w:val="single" w:sz="6" w:space="0" w:color="000000"/>
              <w:right w:val="single" w:sz="6" w:space="0" w:color="000000"/>
            </w:tcBorders>
            <w:vAlign w:val="center"/>
          </w:tcPr>
          <w:p w14:paraId="3A8CFD51" w14:textId="77777777" w:rsidR="005B3BB5" w:rsidRDefault="005B3BB5">
            <w:pPr>
              <w:pStyle w:val="TableParagraph"/>
              <w:jc w:val="center"/>
              <w:rPr>
                <w:color w:val="000000"/>
                <w:sz w:val="21"/>
                <w:szCs w:val="22"/>
                <w:highlight w:val="yellow"/>
              </w:rPr>
            </w:pPr>
          </w:p>
        </w:tc>
        <w:tc>
          <w:tcPr>
            <w:tcW w:w="969" w:type="dxa"/>
            <w:tcBorders>
              <w:top w:val="single" w:sz="6" w:space="0" w:color="000000"/>
              <w:left w:val="single" w:sz="6" w:space="0" w:color="000000"/>
              <w:bottom w:val="single" w:sz="6" w:space="0" w:color="000000"/>
              <w:right w:val="single" w:sz="6" w:space="0" w:color="000000"/>
            </w:tcBorders>
          </w:tcPr>
          <w:p w14:paraId="30D2F520" w14:textId="77777777" w:rsidR="005B3BB5" w:rsidRDefault="005B3BB5">
            <w:pPr>
              <w:pStyle w:val="TableParagraph"/>
              <w:rPr>
                <w:color w:val="000000"/>
                <w:szCs w:val="22"/>
              </w:rPr>
            </w:pPr>
          </w:p>
        </w:tc>
        <w:tc>
          <w:tcPr>
            <w:tcW w:w="964" w:type="dxa"/>
            <w:tcBorders>
              <w:top w:val="single" w:sz="6" w:space="0" w:color="000000"/>
              <w:left w:val="single" w:sz="6" w:space="0" w:color="000000"/>
              <w:bottom w:val="single" w:sz="6" w:space="0" w:color="000000"/>
              <w:right w:val="single" w:sz="6" w:space="0" w:color="000000"/>
            </w:tcBorders>
          </w:tcPr>
          <w:p w14:paraId="2D0C3A1A" w14:textId="77777777" w:rsidR="005B3BB5" w:rsidRDefault="005B3BB5">
            <w:pPr>
              <w:pStyle w:val="TableParagraph"/>
              <w:rPr>
                <w:color w:val="000000"/>
                <w:szCs w:val="22"/>
              </w:rPr>
            </w:pPr>
          </w:p>
        </w:tc>
        <w:tc>
          <w:tcPr>
            <w:tcW w:w="3626" w:type="dxa"/>
            <w:tcBorders>
              <w:top w:val="single" w:sz="6" w:space="0" w:color="000000"/>
              <w:left w:val="single" w:sz="6" w:space="0" w:color="000000"/>
              <w:bottom w:val="single" w:sz="6" w:space="0" w:color="000000"/>
              <w:right w:val="single" w:sz="12" w:space="0" w:color="000000"/>
            </w:tcBorders>
          </w:tcPr>
          <w:p w14:paraId="4423FA7F" w14:textId="77777777" w:rsidR="005B3BB5" w:rsidRDefault="005B3BB5">
            <w:pPr>
              <w:pStyle w:val="TableParagraph"/>
              <w:rPr>
                <w:color w:val="000000"/>
                <w:szCs w:val="22"/>
              </w:rPr>
            </w:pPr>
          </w:p>
        </w:tc>
      </w:tr>
      <w:tr w:rsidR="005B3BB5" w14:paraId="569D2CD2" w14:textId="77777777">
        <w:trPr>
          <w:trHeight w:val="465"/>
        </w:trPr>
        <w:tc>
          <w:tcPr>
            <w:tcW w:w="1591" w:type="dxa"/>
            <w:tcBorders>
              <w:top w:val="single" w:sz="6" w:space="0" w:color="000000"/>
              <w:left w:val="single" w:sz="12" w:space="0" w:color="000000"/>
              <w:bottom w:val="single" w:sz="6" w:space="0" w:color="000000"/>
              <w:right w:val="single" w:sz="6" w:space="0" w:color="000000"/>
            </w:tcBorders>
            <w:vAlign w:val="center"/>
          </w:tcPr>
          <w:p w14:paraId="7E288AFE" w14:textId="77777777" w:rsidR="005B3BB5" w:rsidRDefault="005C26FA">
            <w:pPr>
              <w:pStyle w:val="TableParagraph"/>
              <w:spacing w:before="101"/>
              <w:ind w:left="90"/>
              <w:jc w:val="center"/>
              <w:rPr>
                <w:color w:val="000000"/>
                <w:sz w:val="21"/>
                <w:szCs w:val="22"/>
              </w:rPr>
            </w:pPr>
            <w:r>
              <w:rPr>
                <w:rFonts w:hint="eastAsia"/>
                <w:color w:val="000000"/>
                <w:sz w:val="21"/>
                <w:szCs w:val="22"/>
              </w:rPr>
              <w:t>安全管理</w:t>
            </w:r>
          </w:p>
        </w:tc>
        <w:tc>
          <w:tcPr>
            <w:tcW w:w="1209" w:type="dxa"/>
            <w:tcBorders>
              <w:top w:val="single" w:sz="6" w:space="0" w:color="000000"/>
              <w:left w:val="single" w:sz="6" w:space="0" w:color="000000"/>
              <w:bottom w:val="single" w:sz="6" w:space="0" w:color="000000"/>
              <w:right w:val="single" w:sz="6" w:space="0" w:color="000000"/>
            </w:tcBorders>
            <w:vAlign w:val="center"/>
          </w:tcPr>
          <w:p w14:paraId="64CF6EB6" w14:textId="77777777" w:rsidR="005B3BB5" w:rsidRDefault="005B3BB5">
            <w:pPr>
              <w:pStyle w:val="TableParagraph"/>
              <w:jc w:val="center"/>
              <w:rPr>
                <w:color w:val="000000"/>
                <w:sz w:val="21"/>
                <w:szCs w:val="22"/>
                <w:highlight w:val="yellow"/>
              </w:rPr>
            </w:pPr>
          </w:p>
        </w:tc>
        <w:tc>
          <w:tcPr>
            <w:tcW w:w="969" w:type="dxa"/>
            <w:tcBorders>
              <w:top w:val="single" w:sz="6" w:space="0" w:color="000000"/>
              <w:left w:val="single" w:sz="6" w:space="0" w:color="000000"/>
              <w:bottom w:val="single" w:sz="6" w:space="0" w:color="000000"/>
              <w:right w:val="single" w:sz="6" w:space="0" w:color="000000"/>
            </w:tcBorders>
          </w:tcPr>
          <w:p w14:paraId="57E4B832" w14:textId="77777777" w:rsidR="005B3BB5" w:rsidRDefault="005B3BB5">
            <w:pPr>
              <w:pStyle w:val="TableParagraph"/>
              <w:rPr>
                <w:color w:val="000000"/>
                <w:szCs w:val="22"/>
              </w:rPr>
            </w:pPr>
          </w:p>
        </w:tc>
        <w:tc>
          <w:tcPr>
            <w:tcW w:w="964" w:type="dxa"/>
            <w:tcBorders>
              <w:top w:val="single" w:sz="6" w:space="0" w:color="000000"/>
              <w:left w:val="single" w:sz="6" w:space="0" w:color="000000"/>
              <w:bottom w:val="single" w:sz="6" w:space="0" w:color="000000"/>
              <w:right w:val="single" w:sz="6" w:space="0" w:color="000000"/>
            </w:tcBorders>
          </w:tcPr>
          <w:p w14:paraId="76F9CEEA" w14:textId="77777777" w:rsidR="005B3BB5" w:rsidRDefault="005B3BB5">
            <w:pPr>
              <w:pStyle w:val="TableParagraph"/>
              <w:rPr>
                <w:color w:val="000000"/>
                <w:szCs w:val="22"/>
              </w:rPr>
            </w:pPr>
          </w:p>
        </w:tc>
        <w:tc>
          <w:tcPr>
            <w:tcW w:w="3626" w:type="dxa"/>
            <w:tcBorders>
              <w:top w:val="single" w:sz="6" w:space="0" w:color="000000"/>
              <w:left w:val="single" w:sz="6" w:space="0" w:color="000000"/>
              <w:bottom w:val="single" w:sz="6" w:space="0" w:color="000000"/>
              <w:right w:val="single" w:sz="12" w:space="0" w:color="000000"/>
            </w:tcBorders>
          </w:tcPr>
          <w:p w14:paraId="40415406" w14:textId="77777777" w:rsidR="005B3BB5" w:rsidRDefault="005B3BB5">
            <w:pPr>
              <w:pStyle w:val="TableParagraph"/>
              <w:rPr>
                <w:color w:val="000000"/>
                <w:szCs w:val="22"/>
              </w:rPr>
            </w:pPr>
          </w:p>
        </w:tc>
      </w:tr>
      <w:tr w:rsidR="005B3BB5" w14:paraId="39DB6E95" w14:textId="77777777">
        <w:trPr>
          <w:trHeight w:val="462"/>
        </w:trPr>
        <w:tc>
          <w:tcPr>
            <w:tcW w:w="1591" w:type="dxa"/>
            <w:vMerge w:val="restart"/>
            <w:tcBorders>
              <w:top w:val="single" w:sz="6" w:space="0" w:color="000000"/>
              <w:left w:val="single" w:sz="12" w:space="0" w:color="000000"/>
              <w:bottom w:val="single" w:sz="12" w:space="0" w:color="000000"/>
              <w:right w:val="single" w:sz="6" w:space="0" w:color="000000"/>
            </w:tcBorders>
          </w:tcPr>
          <w:p w14:paraId="653A5300" w14:textId="77777777" w:rsidR="005B3BB5" w:rsidRDefault="005B3BB5">
            <w:pPr>
              <w:pStyle w:val="TableParagraph"/>
              <w:jc w:val="center"/>
              <w:rPr>
                <w:b/>
                <w:color w:val="000000"/>
                <w:sz w:val="20"/>
                <w:szCs w:val="22"/>
              </w:rPr>
            </w:pPr>
          </w:p>
          <w:p w14:paraId="1DF610CB" w14:textId="77777777" w:rsidR="005B3BB5" w:rsidRDefault="005B3BB5">
            <w:pPr>
              <w:pStyle w:val="TableParagraph"/>
              <w:jc w:val="center"/>
              <w:rPr>
                <w:b/>
                <w:color w:val="000000"/>
                <w:sz w:val="20"/>
                <w:szCs w:val="22"/>
              </w:rPr>
            </w:pPr>
          </w:p>
          <w:p w14:paraId="097BE3F6" w14:textId="77777777" w:rsidR="005B3BB5" w:rsidRDefault="005B3BB5">
            <w:pPr>
              <w:pStyle w:val="TableParagraph"/>
              <w:spacing w:before="6"/>
              <w:jc w:val="center"/>
              <w:rPr>
                <w:b/>
                <w:color w:val="000000"/>
                <w:szCs w:val="22"/>
              </w:rPr>
            </w:pPr>
          </w:p>
          <w:p w14:paraId="7D0DB33D" w14:textId="77777777" w:rsidR="005B3BB5" w:rsidRDefault="005C26FA">
            <w:pPr>
              <w:pStyle w:val="TableParagraph"/>
              <w:ind w:left="90"/>
              <w:jc w:val="center"/>
              <w:rPr>
                <w:color w:val="000000"/>
                <w:sz w:val="21"/>
                <w:szCs w:val="22"/>
              </w:rPr>
            </w:pPr>
            <w:r>
              <w:rPr>
                <w:rFonts w:hint="eastAsia"/>
                <w:color w:val="000000"/>
                <w:sz w:val="21"/>
                <w:szCs w:val="22"/>
              </w:rPr>
              <w:t>其他人员</w:t>
            </w:r>
          </w:p>
        </w:tc>
        <w:tc>
          <w:tcPr>
            <w:tcW w:w="1209" w:type="dxa"/>
            <w:tcBorders>
              <w:top w:val="single" w:sz="6" w:space="0" w:color="000000"/>
              <w:left w:val="single" w:sz="6" w:space="0" w:color="000000"/>
              <w:bottom w:val="single" w:sz="6" w:space="0" w:color="000000"/>
              <w:right w:val="single" w:sz="6" w:space="0" w:color="000000"/>
            </w:tcBorders>
          </w:tcPr>
          <w:p w14:paraId="668049AB" w14:textId="77777777" w:rsidR="005B3BB5" w:rsidRDefault="005B3BB5">
            <w:pPr>
              <w:pStyle w:val="TableParagraph"/>
              <w:jc w:val="center"/>
              <w:rPr>
                <w:color w:val="000000"/>
                <w:szCs w:val="22"/>
              </w:rPr>
            </w:pPr>
          </w:p>
        </w:tc>
        <w:tc>
          <w:tcPr>
            <w:tcW w:w="969" w:type="dxa"/>
            <w:tcBorders>
              <w:top w:val="single" w:sz="6" w:space="0" w:color="000000"/>
              <w:left w:val="single" w:sz="6" w:space="0" w:color="000000"/>
              <w:bottom w:val="single" w:sz="6" w:space="0" w:color="000000"/>
              <w:right w:val="single" w:sz="6" w:space="0" w:color="000000"/>
            </w:tcBorders>
          </w:tcPr>
          <w:p w14:paraId="793F4D15" w14:textId="77777777" w:rsidR="005B3BB5" w:rsidRDefault="005B3BB5">
            <w:pPr>
              <w:pStyle w:val="TableParagraph"/>
              <w:rPr>
                <w:color w:val="000000"/>
                <w:szCs w:val="22"/>
              </w:rPr>
            </w:pPr>
          </w:p>
        </w:tc>
        <w:tc>
          <w:tcPr>
            <w:tcW w:w="964" w:type="dxa"/>
            <w:tcBorders>
              <w:top w:val="single" w:sz="6" w:space="0" w:color="000000"/>
              <w:left w:val="single" w:sz="6" w:space="0" w:color="000000"/>
              <w:bottom w:val="single" w:sz="6" w:space="0" w:color="000000"/>
              <w:right w:val="single" w:sz="6" w:space="0" w:color="000000"/>
            </w:tcBorders>
          </w:tcPr>
          <w:p w14:paraId="00D36B18" w14:textId="77777777" w:rsidR="005B3BB5" w:rsidRDefault="005B3BB5">
            <w:pPr>
              <w:pStyle w:val="TableParagraph"/>
              <w:rPr>
                <w:color w:val="000000"/>
                <w:szCs w:val="22"/>
              </w:rPr>
            </w:pPr>
          </w:p>
        </w:tc>
        <w:tc>
          <w:tcPr>
            <w:tcW w:w="3626" w:type="dxa"/>
            <w:tcBorders>
              <w:top w:val="single" w:sz="6" w:space="0" w:color="000000"/>
              <w:left w:val="single" w:sz="6" w:space="0" w:color="000000"/>
              <w:bottom w:val="single" w:sz="6" w:space="0" w:color="000000"/>
              <w:right w:val="single" w:sz="12" w:space="0" w:color="000000"/>
            </w:tcBorders>
          </w:tcPr>
          <w:p w14:paraId="6238FFD1" w14:textId="77777777" w:rsidR="005B3BB5" w:rsidRDefault="005B3BB5">
            <w:pPr>
              <w:pStyle w:val="TableParagraph"/>
              <w:rPr>
                <w:color w:val="000000"/>
                <w:szCs w:val="22"/>
              </w:rPr>
            </w:pPr>
          </w:p>
        </w:tc>
      </w:tr>
      <w:tr w:rsidR="005B3BB5" w14:paraId="19C911A7" w14:textId="77777777">
        <w:trPr>
          <w:trHeight w:val="450"/>
        </w:trPr>
        <w:tc>
          <w:tcPr>
            <w:tcW w:w="1591" w:type="dxa"/>
            <w:vMerge/>
            <w:tcBorders>
              <w:top w:val="nil"/>
              <w:left w:val="single" w:sz="12" w:space="0" w:color="000000"/>
              <w:bottom w:val="single" w:sz="12" w:space="0" w:color="000000"/>
              <w:right w:val="single" w:sz="6" w:space="0" w:color="000000"/>
            </w:tcBorders>
          </w:tcPr>
          <w:p w14:paraId="01D90C59" w14:textId="77777777" w:rsidR="005B3BB5" w:rsidRDefault="005B3BB5">
            <w:pPr>
              <w:jc w:val="center"/>
              <w:rPr>
                <w:color w:val="000000"/>
                <w:sz w:val="2"/>
                <w:szCs w:val="2"/>
              </w:rPr>
            </w:pPr>
          </w:p>
        </w:tc>
        <w:tc>
          <w:tcPr>
            <w:tcW w:w="1209" w:type="dxa"/>
            <w:tcBorders>
              <w:top w:val="single" w:sz="6" w:space="0" w:color="000000"/>
              <w:left w:val="single" w:sz="6" w:space="0" w:color="000000"/>
              <w:bottom w:val="single" w:sz="6" w:space="0" w:color="000000"/>
              <w:right w:val="single" w:sz="6" w:space="0" w:color="000000"/>
            </w:tcBorders>
          </w:tcPr>
          <w:p w14:paraId="228E01E5" w14:textId="77777777" w:rsidR="005B3BB5" w:rsidRDefault="005B3BB5">
            <w:pPr>
              <w:pStyle w:val="TableParagraph"/>
              <w:jc w:val="center"/>
              <w:rPr>
                <w:color w:val="000000"/>
                <w:szCs w:val="22"/>
              </w:rPr>
            </w:pPr>
          </w:p>
        </w:tc>
        <w:tc>
          <w:tcPr>
            <w:tcW w:w="969" w:type="dxa"/>
            <w:tcBorders>
              <w:top w:val="single" w:sz="6" w:space="0" w:color="000000"/>
              <w:left w:val="single" w:sz="6" w:space="0" w:color="000000"/>
              <w:bottom w:val="single" w:sz="6" w:space="0" w:color="000000"/>
              <w:right w:val="single" w:sz="6" w:space="0" w:color="000000"/>
            </w:tcBorders>
          </w:tcPr>
          <w:p w14:paraId="0E6C7653" w14:textId="77777777" w:rsidR="005B3BB5" w:rsidRDefault="005B3BB5">
            <w:pPr>
              <w:pStyle w:val="TableParagraph"/>
              <w:rPr>
                <w:color w:val="000000"/>
                <w:szCs w:val="22"/>
              </w:rPr>
            </w:pPr>
          </w:p>
        </w:tc>
        <w:tc>
          <w:tcPr>
            <w:tcW w:w="964" w:type="dxa"/>
            <w:tcBorders>
              <w:top w:val="single" w:sz="6" w:space="0" w:color="000000"/>
              <w:left w:val="single" w:sz="6" w:space="0" w:color="000000"/>
              <w:bottom w:val="single" w:sz="6" w:space="0" w:color="000000"/>
              <w:right w:val="single" w:sz="6" w:space="0" w:color="000000"/>
            </w:tcBorders>
          </w:tcPr>
          <w:p w14:paraId="78761E9F" w14:textId="77777777" w:rsidR="005B3BB5" w:rsidRDefault="005B3BB5">
            <w:pPr>
              <w:pStyle w:val="TableParagraph"/>
              <w:rPr>
                <w:color w:val="000000"/>
                <w:szCs w:val="22"/>
              </w:rPr>
            </w:pPr>
          </w:p>
        </w:tc>
        <w:tc>
          <w:tcPr>
            <w:tcW w:w="3626" w:type="dxa"/>
            <w:tcBorders>
              <w:top w:val="single" w:sz="6" w:space="0" w:color="000000"/>
              <w:left w:val="single" w:sz="6" w:space="0" w:color="000000"/>
              <w:bottom w:val="single" w:sz="6" w:space="0" w:color="000000"/>
              <w:right w:val="single" w:sz="12" w:space="0" w:color="000000"/>
            </w:tcBorders>
          </w:tcPr>
          <w:p w14:paraId="5DC31A0F" w14:textId="77777777" w:rsidR="005B3BB5" w:rsidRDefault="005B3BB5">
            <w:pPr>
              <w:pStyle w:val="TableParagraph"/>
              <w:rPr>
                <w:color w:val="000000"/>
                <w:szCs w:val="22"/>
              </w:rPr>
            </w:pPr>
          </w:p>
        </w:tc>
      </w:tr>
      <w:tr w:rsidR="005B3BB5" w14:paraId="6C1BFA94" w14:textId="77777777">
        <w:trPr>
          <w:trHeight w:val="454"/>
        </w:trPr>
        <w:tc>
          <w:tcPr>
            <w:tcW w:w="1591" w:type="dxa"/>
            <w:vMerge/>
            <w:tcBorders>
              <w:top w:val="nil"/>
              <w:left w:val="single" w:sz="12" w:space="0" w:color="000000"/>
              <w:bottom w:val="single" w:sz="12" w:space="0" w:color="000000"/>
              <w:right w:val="single" w:sz="6" w:space="0" w:color="000000"/>
            </w:tcBorders>
          </w:tcPr>
          <w:p w14:paraId="6FBBF10D" w14:textId="77777777" w:rsidR="005B3BB5" w:rsidRDefault="005B3BB5">
            <w:pPr>
              <w:jc w:val="center"/>
              <w:rPr>
                <w:color w:val="000000"/>
                <w:sz w:val="2"/>
                <w:szCs w:val="2"/>
              </w:rPr>
            </w:pPr>
          </w:p>
        </w:tc>
        <w:tc>
          <w:tcPr>
            <w:tcW w:w="1209" w:type="dxa"/>
            <w:tcBorders>
              <w:top w:val="single" w:sz="6" w:space="0" w:color="000000"/>
              <w:left w:val="single" w:sz="6" w:space="0" w:color="000000"/>
              <w:bottom w:val="single" w:sz="6" w:space="0" w:color="000000"/>
              <w:right w:val="single" w:sz="6" w:space="0" w:color="000000"/>
            </w:tcBorders>
          </w:tcPr>
          <w:p w14:paraId="36971797" w14:textId="77777777" w:rsidR="005B3BB5" w:rsidRDefault="005B3BB5">
            <w:pPr>
              <w:pStyle w:val="TableParagraph"/>
              <w:jc w:val="center"/>
              <w:rPr>
                <w:color w:val="000000"/>
                <w:szCs w:val="22"/>
              </w:rPr>
            </w:pPr>
          </w:p>
        </w:tc>
        <w:tc>
          <w:tcPr>
            <w:tcW w:w="969" w:type="dxa"/>
            <w:tcBorders>
              <w:top w:val="single" w:sz="6" w:space="0" w:color="000000"/>
              <w:left w:val="single" w:sz="6" w:space="0" w:color="000000"/>
              <w:bottom w:val="single" w:sz="6" w:space="0" w:color="000000"/>
              <w:right w:val="single" w:sz="6" w:space="0" w:color="000000"/>
            </w:tcBorders>
          </w:tcPr>
          <w:p w14:paraId="76940759" w14:textId="77777777" w:rsidR="005B3BB5" w:rsidRDefault="005B3BB5">
            <w:pPr>
              <w:pStyle w:val="TableParagraph"/>
              <w:rPr>
                <w:color w:val="000000"/>
                <w:szCs w:val="22"/>
              </w:rPr>
            </w:pPr>
          </w:p>
        </w:tc>
        <w:tc>
          <w:tcPr>
            <w:tcW w:w="964" w:type="dxa"/>
            <w:tcBorders>
              <w:top w:val="single" w:sz="6" w:space="0" w:color="000000"/>
              <w:left w:val="single" w:sz="6" w:space="0" w:color="000000"/>
              <w:bottom w:val="single" w:sz="6" w:space="0" w:color="000000"/>
              <w:right w:val="single" w:sz="6" w:space="0" w:color="000000"/>
            </w:tcBorders>
          </w:tcPr>
          <w:p w14:paraId="68FD3FE7" w14:textId="77777777" w:rsidR="005B3BB5" w:rsidRDefault="005B3BB5">
            <w:pPr>
              <w:pStyle w:val="TableParagraph"/>
              <w:rPr>
                <w:color w:val="000000"/>
                <w:szCs w:val="22"/>
              </w:rPr>
            </w:pPr>
          </w:p>
        </w:tc>
        <w:tc>
          <w:tcPr>
            <w:tcW w:w="3626" w:type="dxa"/>
            <w:tcBorders>
              <w:top w:val="single" w:sz="6" w:space="0" w:color="000000"/>
              <w:left w:val="single" w:sz="6" w:space="0" w:color="000000"/>
              <w:bottom w:val="single" w:sz="6" w:space="0" w:color="000000"/>
              <w:right w:val="single" w:sz="12" w:space="0" w:color="000000"/>
            </w:tcBorders>
          </w:tcPr>
          <w:p w14:paraId="2087901A" w14:textId="77777777" w:rsidR="005B3BB5" w:rsidRDefault="005B3BB5">
            <w:pPr>
              <w:pStyle w:val="TableParagraph"/>
              <w:rPr>
                <w:color w:val="000000"/>
                <w:szCs w:val="22"/>
              </w:rPr>
            </w:pPr>
          </w:p>
        </w:tc>
      </w:tr>
      <w:tr w:rsidR="005B3BB5" w14:paraId="0BF2D2BE" w14:textId="77777777">
        <w:trPr>
          <w:trHeight w:val="461"/>
        </w:trPr>
        <w:tc>
          <w:tcPr>
            <w:tcW w:w="1591" w:type="dxa"/>
            <w:vMerge/>
            <w:tcBorders>
              <w:top w:val="nil"/>
              <w:left w:val="single" w:sz="12" w:space="0" w:color="000000"/>
              <w:bottom w:val="single" w:sz="12" w:space="0" w:color="000000"/>
              <w:right w:val="single" w:sz="6" w:space="0" w:color="000000"/>
            </w:tcBorders>
          </w:tcPr>
          <w:p w14:paraId="4726CF4B" w14:textId="77777777" w:rsidR="005B3BB5" w:rsidRDefault="005B3BB5">
            <w:pPr>
              <w:jc w:val="center"/>
              <w:rPr>
                <w:color w:val="000000"/>
                <w:sz w:val="2"/>
                <w:szCs w:val="2"/>
              </w:rPr>
            </w:pPr>
          </w:p>
        </w:tc>
        <w:tc>
          <w:tcPr>
            <w:tcW w:w="1209" w:type="dxa"/>
            <w:tcBorders>
              <w:top w:val="single" w:sz="6" w:space="0" w:color="000000"/>
              <w:left w:val="single" w:sz="6" w:space="0" w:color="000000"/>
              <w:bottom w:val="single" w:sz="12" w:space="0" w:color="000000"/>
              <w:right w:val="single" w:sz="6" w:space="0" w:color="000000"/>
            </w:tcBorders>
          </w:tcPr>
          <w:p w14:paraId="75EF32E9" w14:textId="77777777" w:rsidR="005B3BB5" w:rsidRDefault="005B3BB5">
            <w:pPr>
              <w:pStyle w:val="TableParagraph"/>
              <w:jc w:val="center"/>
              <w:rPr>
                <w:color w:val="000000"/>
                <w:szCs w:val="22"/>
              </w:rPr>
            </w:pPr>
          </w:p>
        </w:tc>
        <w:tc>
          <w:tcPr>
            <w:tcW w:w="969" w:type="dxa"/>
            <w:tcBorders>
              <w:top w:val="single" w:sz="6" w:space="0" w:color="000000"/>
              <w:left w:val="single" w:sz="6" w:space="0" w:color="000000"/>
              <w:bottom w:val="single" w:sz="12" w:space="0" w:color="000000"/>
              <w:right w:val="single" w:sz="6" w:space="0" w:color="000000"/>
            </w:tcBorders>
          </w:tcPr>
          <w:p w14:paraId="19D0241C" w14:textId="77777777" w:rsidR="005B3BB5" w:rsidRDefault="005B3BB5">
            <w:pPr>
              <w:pStyle w:val="TableParagraph"/>
              <w:rPr>
                <w:color w:val="000000"/>
                <w:szCs w:val="22"/>
              </w:rPr>
            </w:pPr>
          </w:p>
        </w:tc>
        <w:tc>
          <w:tcPr>
            <w:tcW w:w="964" w:type="dxa"/>
            <w:tcBorders>
              <w:top w:val="single" w:sz="6" w:space="0" w:color="000000"/>
              <w:left w:val="single" w:sz="6" w:space="0" w:color="000000"/>
              <w:bottom w:val="single" w:sz="12" w:space="0" w:color="000000"/>
              <w:right w:val="single" w:sz="6" w:space="0" w:color="000000"/>
            </w:tcBorders>
          </w:tcPr>
          <w:p w14:paraId="25EF5398" w14:textId="77777777" w:rsidR="005B3BB5" w:rsidRDefault="005B3BB5">
            <w:pPr>
              <w:pStyle w:val="TableParagraph"/>
              <w:rPr>
                <w:color w:val="000000"/>
                <w:szCs w:val="22"/>
              </w:rPr>
            </w:pPr>
          </w:p>
        </w:tc>
        <w:tc>
          <w:tcPr>
            <w:tcW w:w="3626" w:type="dxa"/>
            <w:tcBorders>
              <w:top w:val="single" w:sz="6" w:space="0" w:color="000000"/>
              <w:left w:val="single" w:sz="6" w:space="0" w:color="000000"/>
              <w:bottom w:val="single" w:sz="12" w:space="0" w:color="000000"/>
              <w:right w:val="single" w:sz="12" w:space="0" w:color="000000"/>
            </w:tcBorders>
          </w:tcPr>
          <w:p w14:paraId="07131B6D" w14:textId="77777777" w:rsidR="005B3BB5" w:rsidRDefault="005B3BB5">
            <w:pPr>
              <w:pStyle w:val="TableParagraph"/>
              <w:rPr>
                <w:color w:val="000000"/>
                <w:szCs w:val="22"/>
              </w:rPr>
            </w:pPr>
          </w:p>
        </w:tc>
      </w:tr>
    </w:tbl>
    <w:p w14:paraId="23F7811E" w14:textId="77777777" w:rsidR="005B3BB5" w:rsidRDefault="005C26FA">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ermEnd w:id="2145718752"/>
      <w:r>
        <w:rPr>
          <w:rFonts w:ascii="仿宋_GB2312" w:eastAsia="仿宋_GB2312" w:hAnsi="仿宋_GB2312" w:cs="仿宋_GB2312" w:hint="eastAsia"/>
          <w:sz w:val="28"/>
          <w:szCs w:val="28"/>
        </w:rPr>
        <w:br w:type="page"/>
      </w:r>
    </w:p>
    <w:p w14:paraId="41A6AD68" w14:textId="77777777" w:rsidR="005B3BB5" w:rsidRDefault="005C26FA">
      <w:pPr>
        <w:pStyle w:val="3"/>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：履约担保格式内容要求</w:t>
      </w:r>
    </w:p>
    <w:p w14:paraId="7AAD4AAD" w14:textId="77777777" w:rsidR="005B3BB5" w:rsidRDefault="005C26FA">
      <w:pPr>
        <w:spacing w:line="576" w:lineRule="exact"/>
        <w:rPr>
          <w:rFonts w:ascii="仿宋_GB2312" w:eastAsia="仿宋_GB2312" w:hAnsi="仿宋_GB2312" w:cs="仿宋_GB2312"/>
          <w:b/>
          <w:bCs/>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履约担保，适用于银行保函或非银行金融机构保函形式</w:t>
      </w:r>
    </w:p>
    <w:p w14:paraId="241A0550" w14:textId="77777777" w:rsidR="005B3BB5" w:rsidRDefault="005C26FA">
      <w:pPr>
        <w:spacing w:line="576" w:lineRule="exact"/>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履约保函</w:t>
      </w:r>
    </w:p>
    <w:p w14:paraId="0D9927D8" w14:textId="77777777" w:rsidR="005B3BB5" w:rsidRDefault="005C26FA">
      <w:pPr>
        <w:spacing w:line="576" w:lineRule="exact"/>
        <w:jc w:val="center"/>
        <w:rPr>
          <w:rFonts w:ascii="仿宋_GB2312" w:eastAsia="仿宋_GB2312" w:hAnsi="仿宋_GB2312" w:cs="仿宋_GB2312"/>
          <w:b/>
          <w:bCs/>
          <w:sz w:val="28"/>
          <w:szCs w:val="28"/>
          <w:lang w:eastAsia="zh-Hans"/>
        </w:rPr>
      </w:pP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lang w:eastAsia="zh-Hans"/>
        </w:rPr>
        <w:t>独立保函</w:t>
      </w:r>
      <w:r>
        <w:rPr>
          <w:rFonts w:ascii="仿宋_GB2312" w:eastAsia="仿宋_GB2312" w:hAnsi="仿宋_GB2312" w:cs="仿宋_GB2312" w:hint="eastAsia"/>
          <w:b/>
          <w:bCs/>
          <w:sz w:val="28"/>
          <w:szCs w:val="28"/>
          <w:lang w:eastAsia="zh-Hans"/>
        </w:rPr>
        <w:t>）</w:t>
      </w:r>
    </w:p>
    <w:p w14:paraId="0A2EE057" w14:textId="77777777" w:rsidR="005B3BB5" w:rsidRDefault="005C26FA">
      <w:pPr>
        <w:wordWrap w:val="0"/>
        <w:spacing w:line="576" w:lineRule="exact"/>
        <w:jc w:val="right"/>
        <w:rPr>
          <w:rFonts w:ascii="仿宋_GB2312" w:eastAsia="仿宋_GB2312" w:hAnsi="仿宋_GB2312" w:cs="仿宋_GB2312"/>
          <w:b/>
          <w:bCs/>
          <w:szCs w:val="21"/>
        </w:rPr>
      </w:pPr>
      <w:r>
        <w:rPr>
          <w:rFonts w:ascii="仿宋_GB2312" w:eastAsia="仿宋_GB2312" w:hAnsi="仿宋_GB2312" w:cs="仿宋_GB2312" w:hint="eastAsia"/>
          <w:b/>
          <w:bCs/>
          <w:szCs w:val="21"/>
        </w:rPr>
        <w:t>保函编号：</w:t>
      </w:r>
    </w:p>
    <w:p w14:paraId="483DD834" w14:textId="77777777" w:rsidR="005B3BB5" w:rsidRDefault="005C26FA">
      <w:pPr>
        <w:spacing w:line="576" w:lineRule="exact"/>
        <w:jc w:val="right"/>
        <w:rPr>
          <w:rFonts w:ascii="仿宋_GB2312" w:eastAsia="仿宋_GB2312" w:hAnsi="仿宋_GB2312" w:cs="仿宋_GB2312"/>
          <w:sz w:val="28"/>
          <w:szCs w:val="28"/>
          <w:u w:val="single"/>
        </w:rPr>
      </w:pPr>
      <w:r>
        <w:rPr>
          <w:rFonts w:ascii="仿宋_GB2312" w:eastAsia="仿宋_GB2312" w:hAnsi="仿宋_GB2312" w:cs="仿宋_GB2312" w:hint="eastAsia"/>
          <w:b/>
          <w:bCs/>
          <w:szCs w:val="21"/>
        </w:rPr>
        <w:t>查询码：</w:t>
      </w:r>
    </w:p>
    <w:p w14:paraId="586FFA63" w14:textId="77777777" w:rsidR="005B3BB5" w:rsidRDefault="005C26FA">
      <w:pPr>
        <w:spacing w:line="576" w:lineRule="exact"/>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甲方</w:t>
      </w:r>
      <w:r>
        <w:rPr>
          <w:rFonts w:ascii="仿宋_GB2312" w:eastAsia="仿宋_GB2312" w:hAnsi="仿宋_GB2312" w:cs="仿宋_GB2312" w:hint="eastAsia"/>
          <w:sz w:val="28"/>
          <w:szCs w:val="28"/>
          <w:u w:val="single"/>
        </w:rPr>
        <w:t>名称</w:t>
      </w:r>
      <w:r>
        <w:rPr>
          <w:rFonts w:ascii="仿宋_GB2312" w:eastAsia="仿宋_GB2312" w:hAnsi="仿宋_GB2312" w:cs="仿宋_GB2312" w:hint="eastAsia"/>
          <w:sz w:val="28"/>
          <w:szCs w:val="28"/>
        </w:rPr>
        <w:t>：</w:t>
      </w:r>
    </w:p>
    <w:p w14:paraId="012B9079"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鉴于</w:t>
      </w:r>
      <w:r>
        <w:rPr>
          <w:rFonts w:ascii="仿宋_GB2312" w:eastAsia="仿宋_GB2312" w:hAnsi="仿宋_GB2312" w:cs="仿宋_GB2312" w:hint="eastAsia"/>
          <w:sz w:val="28"/>
          <w:szCs w:val="28"/>
          <w:u w:val="single"/>
        </w:rPr>
        <w:t>甲方</w:t>
      </w:r>
      <w:r>
        <w:rPr>
          <w:rFonts w:ascii="仿宋_GB2312" w:eastAsia="仿宋_GB2312" w:hAnsi="仿宋_GB2312" w:cs="仿宋_GB2312" w:hint="eastAsia"/>
          <w:sz w:val="28"/>
          <w:szCs w:val="28"/>
          <w:u w:val="single"/>
        </w:rPr>
        <w:t>名称</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rPr>
        <w:t>以下简称</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与</w:t>
      </w:r>
      <w:r>
        <w:rPr>
          <w:rFonts w:ascii="仿宋_GB2312" w:eastAsia="仿宋_GB2312" w:hAnsi="仿宋_GB2312" w:cs="仿宋_GB2312" w:hint="eastAsia"/>
          <w:sz w:val="28"/>
          <w:szCs w:val="28"/>
          <w:u w:val="single"/>
        </w:rPr>
        <w:t>乙方</w:t>
      </w:r>
      <w:r>
        <w:rPr>
          <w:rFonts w:ascii="仿宋_GB2312" w:eastAsia="仿宋_GB2312" w:hAnsi="仿宋_GB2312" w:cs="仿宋_GB2312" w:hint="eastAsia"/>
          <w:sz w:val="28"/>
          <w:szCs w:val="28"/>
          <w:u w:val="single"/>
        </w:rPr>
        <w:t>名称</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rPr>
        <w:t>以下称</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于</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日就</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工程名称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u w:val="single"/>
          <w:lang w:eastAsia="zh-Hans"/>
        </w:rPr>
        <w:t>下称“本项目”</w:t>
      </w:r>
      <w:r>
        <w:rPr>
          <w:rFonts w:ascii="仿宋_GB2312" w:eastAsia="仿宋_GB2312" w:hAnsi="仿宋_GB2312" w:cs="仿宋_GB2312" w:hint="eastAsia"/>
          <w:sz w:val="28"/>
          <w:szCs w:val="28"/>
          <w:u w:val="single"/>
          <w:lang w:eastAsia="zh-Hans"/>
        </w:rPr>
        <w:t>）</w:t>
      </w:r>
      <w:r>
        <w:rPr>
          <w:rFonts w:ascii="仿宋_GB2312" w:eastAsia="仿宋_GB2312" w:hAnsi="仿宋_GB2312" w:cs="仿宋_GB2312" w:hint="eastAsia"/>
          <w:sz w:val="28"/>
          <w:szCs w:val="28"/>
        </w:rPr>
        <w:t>施工及有关事项协商一致共同签订《建设工程施工合同》（</w:t>
      </w:r>
      <w:r>
        <w:rPr>
          <w:rFonts w:ascii="仿宋_GB2312" w:eastAsia="仿宋_GB2312" w:hAnsi="仿宋_GB2312" w:cs="仿宋_GB2312" w:hint="eastAsia"/>
          <w:sz w:val="28"/>
          <w:szCs w:val="28"/>
          <w:lang w:eastAsia="zh-Hans"/>
        </w:rPr>
        <w:t>下称“基础合同”</w:t>
      </w:r>
      <w:r>
        <w:rPr>
          <w:rFonts w:ascii="仿宋_GB2312" w:eastAsia="仿宋_GB2312" w:hAnsi="仿宋_GB2312" w:cs="仿宋_GB2312" w:hint="eastAsia"/>
          <w:sz w:val="28"/>
          <w:szCs w:val="28"/>
          <w:lang w:eastAsia="zh-Hans"/>
        </w:rPr>
        <w:t>）</w:t>
      </w:r>
      <w:r>
        <w:rPr>
          <w:rFonts w:ascii="仿宋_GB2312" w:eastAsia="仿宋_GB2312" w:hAnsi="仿宋_GB2312" w:cs="仿宋_GB2312" w:hint="eastAsia"/>
          <w:sz w:val="28"/>
          <w:szCs w:val="28"/>
        </w:rPr>
        <w:t>。我方愿</w:t>
      </w:r>
      <w:r>
        <w:rPr>
          <w:rFonts w:ascii="仿宋_GB2312" w:eastAsia="仿宋_GB2312" w:hAnsi="仿宋_GB2312" w:cs="仿宋_GB2312" w:hint="eastAsia"/>
          <w:sz w:val="28"/>
          <w:szCs w:val="28"/>
          <w:lang w:eastAsia="zh-Hans"/>
        </w:rPr>
        <w:t>以</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lang w:eastAsia="zh-Hans"/>
        </w:rPr>
        <w:t>为被担保人</w:t>
      </w:r>
      <w:r>
        <w:rPr>
          <w:rFonts w:ascii="仿宋_GB2312" w:eastAsia="仿宋_GB2312" w:hAnsi="仿宋_GB2312" w:cs="仿宋_GB2312" w:hint="eastAsia"/>
          <w:sz w:val="28"/>
          <w:szCs w:val="28"/>
          <w:lang w:eastAsia="zh-Hans"/>
        </w:rPr>
        <w:t>，</w:t>
      </w:r>
      <w:r>
        <w:rPr>
          <w:rFonts w:ascii="仿宋_GB2312" w:eastAsia="仿宋_GB2312" w:hAnsi="仿宋_GB2312" w:cs="仿宋_GB2312" w:hint="eastAsia"/>
          <w:sz w:val="28"/>
          <w:szCs w:val="28"/>
        </w:rPr>
        <w:t>就</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履行</w:t>
      </w:r>
      <w:r>
        <w:rPr>
          <w:rFonts w:ascii="仿宋_GB2312" w:eastAsia="仿宋_GB2312" w:hAnsi="仿宋_GB2312" w:cs="仿宋_GB2312" w:hint="eastAsia"/>
          <w:sz w:val="28"/>
          <w:szCs w:val="28"/>
          <w:lang w:eastAsia="zh-Hans"/>
        </w:rPr>
        <w:t>基础合同约定之义务</w:t>
      </w:r>
      <w:r>
        <w:rPr>
          <w:rFonts w:ascii="仿宋_GB2312" w:eastAsia="仿宋_GB2312" w:hAnsi="仿宋_GB2312" w:cs="仿宋_GB2312" w:hint="eastAsia"/>
          <w:sz w:val="28"/>
          <w:szCs w:val="28"/>
        </w:rPr>
        <w:t>，向你方提供无条件、不可撤销、</w:t>
      </w:r>
      <w:r>
        <w:rPr>
          <w:rFonts w:ascii="仿宋_GB2312" w:eastAsia="仿宋_GB2312" w:hAnsi="仿宋_GB2312" w:cs="仿宋_GB2312" w:hint="eastAsia"/>
          <w:sz w:val="28"/>
          <w:szCs w:val="28"/>
          <w:lang w:eastAsia="zh-Hans"/>
        </w:rPr>
        <w:t>不可转让</w:t>
      </w:r>
      <w:r>
        <w:rPr>
          <w:rFonts w:ascii="仿宋_GB2312" w:eastAsia="仿宋_GB2312" w:hAnsi="仿宋_GB2312" w:cs="仿宋_GB2312" w:hint="eastAsia"/>
          <w:sz w:val="28"/>
          <w:szCs w:val="28"/>
          <w:lang w:eastAsia="zh-Hans"/>
        </w:rPr>
        <w:t>、</w:t>
      </w:r>
      <w:r>
        <w:rPr>
          <w:rFonts w:ascii="仿宋_GB2312" w:eastAsia="仿宋_GB2312" w:hAnsi="仿宋_GB2312" w:cs="仿宋_GB2312" w:hint="eastAsia"/>
          <w:sz w:val="28"/>
          <w:szCs w:val="28"/>
        </w:rPr>
        <w:t>见索即付的</w:t>
      </w:r>
      <w:r>
        <w:rPr>
          <w:rFonts w:ascii="仿宋_GB2312" w:eastAsia="仿宋_GB2312" w:hAnsi="仿宋_GB2312" w:cs="仿宋_GB2312" w:hint="eastAsia"/>
          <w:sz w:val="28"/>
          <w:szCs w:val="28"/>
          <w:lang w:eastAsia="zh-Hans"/>
        </w:rPr>
        <w:t>独立保函</w:t>
      </w:r>
      <w:r>
        <w:rPr>
          <w:rFonts w:ascii="仿宋_GB2312" w:eastAsia="仿宋_GB2312" w:hAnsi="仿宋_GB2312" w:cs="仿宋_GB2312" w:hint="eastAsia"/>
          <w:sz w:val="28"/>
          <w:szCs w:val="28"/>
          <w:lang w:eastAsia="zh-Hans"/>
        </w:rPr>
        <w:t>（</w:t>
      </w:r>
      <w:r>
        <w:rPr>
          <w:rFonts w:ascii="仿宋_GB2312" w:eastAsia="仿宋_GB2312" w:hAnsi="仿宋_GB2312" w:cs="仿宋_GB2312" w:hint="eastAsia"/>
          <w:sz w:val="28"/>
          <w:szCs w:val="28"/>
        </w:rPr>
        <w:t>以下简称“本保函”）。</w:t>
      </w:r>
    </w:p>
    <w:p w14:paraId="32713803"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lang w:eastAsia="zh-Hans"/>
        </w:rPr>
        <w:t>本保函最高</w:t>
      </w:r>
      <w:r>
        <w:rPr>
          <w:rFonts w:ascii="仿宋_GB2312" w:eastAsia="仿宋_GB2312" w:hAnsi="仿宋_GB2312" w:cs="仿宋_GB2312" w:hint="eastAsia"/>
          <w:sz w:val="28"/>
          <w:szCs w:val="28"/>
        </w:rPr>
        <w:t>担保金额：人民币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大写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p>
    <w:p w14:paraId="02D3ABB1"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lang w:eastAsia="zh-Hans"/>
        </w:rPr>
        <w:t>本保函</w:t>
      </w:r>
      <w:r>
        <w:rPr>
          <w:rFonts w:ascii="仿宋_GB2312" w:eastAsia="仿宋_GB2312" w:hAnsi="仿宋_GB2312" w:cs="仿宋_GB2312" w:hint="eastAsia"/>
          <w:sz w:val="28"/>
          <w:szCs w:val="28"/>
        </w:rPr>
        <w:t>有效期自</w:t>
      </w:r>
      <w:r>
        <w:rPr>
          <w:rFonts w:ascii="仿宋_GB2312" w:eastAsia="仿宋_GB2312" w:hAnsi="仿宋_GB2312" w:cs="仿宋_GB2312" w:hint="eastAsia"/>
          <w:sz w:val="28"/>
          <w:szCs w:val="28"/>
          <w:lang w:eastAsia="zh-Hans"/>
        </w:rPr>
        <w:t>开立之日起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至</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日止</w:t>
      </w:r>
      <w:r>
        <w:rPr>
          <w:rFonts w:ascii="仿宋_GB2312" w:eastAsia="仿宋_GB2312" w:hAnsi="仿宋_GB2312" w:cs="仿宋_GB2312" w:hint="eastAsia"/>
          <w:sz w:val="28"/>
          <w:szCs w:val="28"/>
        </w:rPr>
        <w:t>。</w:t>
      </w:r>
    </w:p>
    <w:p w14:paraId="55B96EEF" w14:textId="77777777" w:rsidR="005B3BB5" w:rsidRDefault="005C26FA">
      <w:pPr>
        <w:spacing w:line="576" w:lineRule="exact"/>
        <w:ind w:firstLineChars="200" w:firstLine="560"/>
        <w:rPr>
          <w:rFonts w:ascii="仿宋_GB2312" w:eastAsia="仿宋_GB2312" w:hAnsi="仿宋_GB2312" w:cs="仿宋_GB2312"/>
          <w:sz w:val="28"/>
          <w:szCs w:val="28"/>
          <w:lang w:eastAsia="zh-Hans"/>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在本</w:t>
      </w:r>
      <w:r>
        <w:rPr>
          <w:rFonts w:ascii="仿宋_GB2312" w:eastAsia="仿宋_GB2312" w:hAnsi="仿宋_GB2312" w:cs="仿宋_GB2312" w:hint="eastAsia"/>
          <w:sz w:val="28"/>
          <w:szCs w:val="28"/>
          <w:lang w:eastAsia="zh-Hans"/>
        </w:rPr>
        <w:t>保函</w:t>
      </w:r>
      <w:r>
        <w:rPr>
          <w:rFonts w:ascii="仿宋_GB2312" w:eastAsia="仿宋_GB2312" w:hAnsi="仿宋_GB2312" w:cs="仿宋_GB2312" w:hint="eastAsia"/>
          <w:sz w:val="28"/>
          <w:szCs w:val="28"/>
        </w:rPr>
        <w:t>有效期内，因</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违反合同约定的义务给你方造成经济损失时，我方在收到你方以书面形式提出的在担保金额内的</w:t>
      </w:r>
      <w:r>
        <w:rPr>
          <w:rFonts w:ascii="仿宋_GB2312" w:eastAsia="仿宋_GB2312" w:hAnsi="仿宋_GB2312" w:cs="仿宋_GB2312" w:hint="eastAsia"/>
          <w:sz w:val="28"/>
          <w:szCs w:val="28"/>
          <w:lang w:eastAsia="zh-Hans"/>
        </w:rPr>
        <w:t>索赔通知书</w:t>
      </w:r>
      <w:r>
        <w:rPr>
          <w:rFonts w:ascii="仿宋_GB2312" w:eastAsia="仿宋_GB2312" w:hAnsi="仿宋_GB2312" w:cs="仿宋_GB2312" w:hint="eastAsia"/>
          <w:sz w:val="28"/>
          <w:szCs w:val="28"/>
        </w:rPr>
        <w:t>后（</w:t>
      </w:r>
      <w:proofErr w:type="gramStart"/>
      <w:r>
        <w:rPr>
          <w:rFonts w:ascii="仿宋_GB2312" w:eastAsia="仿宋_GB2312" w:hAnsi="仿宋_GB2312" w:cs="仿宋_GB2312" w:hint="eastAsia"/>
          <w:sz w:val="28"/>
          <w:szCs w:val="28"/>
        </w:rPr>
        <w:t>无须你</w:t>
      </w:r>
      <w:proofErr w:type="gramEnd"/>
      <w:r>
        <w:rPr>
          <w:rFonts w:ascii="仿宋_GB2312" w:eastAsia="仿宋_GB2312" w:hAnsi="仿宋_GB2312" w:cs="仿宋_GB2312" w:hint="eastAsia"/>
          <w:sz w:val="28"/>
          <w:szCs w:val="28"/>
        </w:rPr>
        <w:t>方提出任何证明或证据），在</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日内无条件支付</w:t>
      </w:r>
      <w:r>
        <w:rPr>
          <w:rFonts w:ascii="仿宋_GB2312" w:eastAsia="仿宋_GB2312" w:hAnsi="仿宋_GB2312" w:cs="仿宋_GB2312" w:hint="eastAsia"/>
          <w:sz w:val="28"/>
          <w:szCs w:val="28"/>
          <w:lang w:eastAsia="zh-Hans"/>
        </w:rPr>
        <w:t>。</w:t>
      </w:r>
      <w:r>
        <w:rPr>
          <w:rFonts w:ascii="仿宋_GB2312" w:eastAsia="仿宋_GB2312" w:hAnsi="仿宋_GB2312" w:cs="仿宋_GB2312" w:hint="eastAsia"/>
          <w:sz w:val="28"/>
          <w:szCs w:val="28"/>
          <w:lang w:eastAsia="zh-Hans"/>
        </w:rPr>
        <w:t>你方</w:t>
      </w:r>
      <w:r>
        <w:rPr>
          <w:rFonts w:ascii="仿宋_GB2312" w:eastAsia="仿宋_GB2312" w:hAnsi="仿宋_GB2312" w:cs="仿宋_GB2312" w:hint="eastAsia"/>
          <w:sz w:val="28"/>
          <w:szCs w:val="28"/>
          <w:lang w:eastAsia="zh-Hans"/>
        </w:rPr>
        <w:t>书面</w:t>
      </w:r>
      <w:r>
        <w:rPr>
          <w:rFonts w:ascii="仿宋_GB2312" w:eastAsia="仿宋_GB2312" w:hAnsi="仿宋_GB2312" w:cs="仿宋_GB2312" w:hint="eastAsia"/>
          <w:sz w:val="28"/>
          <w:szCs w:val="28"/>
          <w:lang w:eastAsia="zh-Hans"/>
        </w:rPr>
        <w:t>索赔</w:t>
      </w:r>
      <w:r>
        <w:rPr>
          <w:rFonts w:ascii="仿宋_GB2312" w:eastAsia="仿宋_GB2312" w:hAnsi="仿宋_GB2312" w:cs="仿宋_GB2312" w:hint="eastAsia"/>
          <w:sz w:val="28"/>
          <w:szCs w:val="28"/>
          <w:lang w:eastAsia="zh-Hans"/>
        </w:rPr>
        <w:t>通知</w:t>
      </w:r>
      <w:r>
        <w:rPr>
          <w:rFonts w:ascii="仿宋_GB2312" w:eastAsia="仿宋_GB2312" w:hAnsi="仿宋_GB2312" w:cs="仿宋_GB2312" w:hint="eastAsia"/>
          <w:sz w:val="28"/>
          <w:szCs w:val="28"/>
          <w:lang w:eastAsia="zh-Hans"/>
        </w:rPr>
        <w:t>书</w:t>
      </w:r>
      <w:r>
        <w:rPr>
          <w:rFonts w:ascii="仿宋_GB2312" w:eastAsia="仿宋_GB2312" w:hAnsi="仿宋_GB2312" w:cs="仿宋_GB2312" w:hint="eastAsia"/>
          <w:sz w:val="28"/>
          <w:szCs w:val="28"/>
          <w:lang w:eastAsia="zh-Hans"/>
        </w:rPr>
        <w:t>即为</w:t>
      </w:r>
      <w:r>
        <w:rPr>
          <w:rFonts w:ascii="仿宋_GB2312" w:eastAsia="仿宋_GB2312" w:hAnsi="仿宋_GB2312" w:cs="仿宋_GB2312" w:hint="eastAsia"/>
          <w:sz w:val="28"/>
          <w:szCs w:val="28"/>
          <w:lang w:eastAsia="zh-Hans"/>
        </w:rPr>
        <w:t>我方</w:t>
      </w:r>
      <w:r>
        <w:rPr>
          <w:rFonts w:ascii="仿宋_GB2312" w:eastAsia="仿宋_GB2312" w:hAnsi="仿宋_GB2312" w:cs="仿宋_GB2312" w:hint="eastAsia"/>
          <w:sz w:val="28"/>
          <w:szCs w:val="28"/>
          <w:lang w:eastAsia="zh-Hans"/>
        </w:rPr>
        <w:t>付款要求之单据。</w:t>
      </w:r>
      <w:r>
        <w:rPr>
          <w:rFonts w:ascii="仿宋_GB2312" w:eastAsia="仿宋_GB2312" w:hAnsi="仿宋_GB2312" w:cs="仿宋_GB2312" w:hint="eastAsia"/>
          <w:sz w:val="28"/>
          <w:szCs w:val="28"/>
          <w:lang w:eastAsia="zh-Hans"/>
        </w:rPr>
        <w:t>索赔通知书送达地址如下：</w:t>
      </w:r>
    </w:p>
    <w:p w14:paraId="1C5DC41C" w14:textId="77777777" w:rsidR="005B3BB5" w:rsidRDefault="005C26FA">
      <w:pPr>
        <w:spacing w:line="576" w:lineRule="exact"/>
        <w:ind w:firstLineChars="200" w:firstLine="560"/>
        <w:rPr>
          <w:rFonts w:ascii="仿宋_GB2312" w:eastAsia="仿宋_GB2312" w:hAnsi="仿宋_GB2312" w:cs="仿宋_GB2312"/>
          <w:sz w:val="28"/>
          <w:szCs w:val="28"/>
          <w:lang w:eastAsia="zh-Hans"/>
        </w:rPr>
      </w:pPr>
      <w:r>
        <w:rPr>
          <w:rFonts w:ascii="仿宋_GB2312" w:eastAsia="仿宋_GB2312" w:hAnsi="仿宋_GB2312" w:cs="仿宋_GB2312" w:hint="eastAsia"/>
          <w:sz w:val="28"/>
          <w:szCs w:val="28"/>
          <w:lang w:eastAsia="zh-Hans"/>
        </w:rPr>
        <w:t>收件人：</w:t>
      </w:r>
      <w:r>
        <w:rPr>
          <w:rFonts w:ascii="仿宋_GB2312" w:eastAsia="仿宋_GB2312" w:hAnsi="仿宋_GB2312" w:cs="仿宋_GB2312" w:hint="eastAsia"/>
          <w:sz w:val="28"/>
          <w:szCs w:val="28"/>
          <w:u w:val="single"/>
        </w:rPr>
        <w:t xml:space="preserve">    </w:t>
      </w:r>
    </w:p>
    <w:p w14:paraId="59A049D5" w14:textId="77777777" w:rsidR="005B3BB5" w:rsidRDefault="005C26FA">
      <w:pPr>
        <w:spacing w:line="576" w:lineRule="exact"/>
        <w:ind w:firstLineChars="200" w:firstLine="560"/>
        <w:rPr>
          <w:rFonts w:ascii="仿宋_GB2312" w:eastAsia="仿宋_GB2312" w:hAnsi="仿宋_GB2312" w:cs="仿宋_GB2312"/>
          <w:sz w:val="28"/>
          <w:szCs w:val="28"/>
          <w:lang w:eastAsia="zh-Hans"/>
        </w:rPr>
      </w:pPr>
      <w:r>
        <w:rPr>
          <w:rFonts w:ascii="仿宋_GB2312" w:eastAsia="仿宋_GB2312" w:hAnsi="仿宋_GB2312" w:cs="仿宋_GB2312" w:hint="eastAsia"/>
          <w:sz w:val="28"/>
          <w:szCs w:val="28"/>
          <w:lang w:eastAsia="zh-Hans"/>
        </w:rPr>
        <w:t>电话：</w:t>
      </w:r>
      <w:r>
        <w:rPr>
          <w:rFonts w:ascii="仿宋_GB2312" w:eastAsia="仿宋_GB2312" w:hAnsi="仿宋_GB2312" w:cs="仿宋_GB2312" w:hint="eastAsia"/>
          <w:sz w:val="28"/>
          <w:szCs w:val="28"/>
          <w:u w:val="single"/>
        </w:rPr>
        <w:t xml:space="preserve">    </w:t>
      </w:r>
    </w:p>
    <w:p w14:paraId="30408238"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lang w:eastAsia="zh-Hans"/>
        </w:rPr>
        <w:t>地址：</w:t>
      </w:r>
      <w:r>
        <w:rPr>
          <w:rFonts w:ascii="仿宋_GB2312" w:eastAsia="仿宋_GB2312" w:hAnsi="仿宋_GB2312" w:cs="仿宋_GB2312" w:hint="eastAsia"/>
          <w:sz w:val="28"/>
          <w:szCs w:val="28"/>
          <w:u w:val="single"/>
        </w:rPr>
        <w:t xml:space="preserve">    </w:t>
      </w:r>
    </w:p>
    <w:p w14:paraId="09656986"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你方和</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约定变更</w:t>
      </w:r>
      <w:r>
        <w:rPr>
          <w:rFonts w:ascii="仿宋_GB2312" w:eastAsia="仿宋_GB2312" w:hAnsi="仿宋_GB2312" w:cs="仿宋_GB2312" w:hint="eastAsia"/>
          <w:sz w:val="28"/>
          <w:szCs w:val="28"/>
          <w:lang w:eastAsia="zh-Hans"/>
        </w:rPr>
        <w:t>基础</w:t>
      </w:r>
      <w:r>
        <w:rPr>
          <w:rFonts w:ascii="仿宋_GB2312" w:eastAsia="仿宋_GB2312" w:hAnsi="仿宋_GB2312" w:cs="仿宋_GB2312" w:hint="eastAsia"/>
          <w:sz w:val="28"/>
          <w:szCs w:val="28"/>
        </w:rPr>
        <w:t>合同时，</w:t>
      </w:r>
      <w:r>
        <w:rPr>
          <w:rFonts w:ascii="仿宋_GB2312" w:eastAsia="仿宋_GB2312" w:hAnsi="仿宋_GB2312" w:cs="仿宋_GB2312" w:hint="eastAsia"/>
          <w:sz w:val="28"/>
          <w:szCs w:val="28"/>
          <w:lang w:eastAsia="zh-Hans"/>
        </w:rPr>
        <w:t>无论我方是否收到该变更</w:t>
      </w:r>
      <w:r>
        <w:rPr>
          <w:rFonts w:ascii="仿宋_GB2312" w:eastAsia="仿宋_GB2312" w:hAnsi="仿宋_GB2312" w:cs="仿宋_GB2312" w:hint="eastAsia"/>
          <w:sz w:val="28"/>
          <w:szCs w:val="28"/>
          <w:lang w:eastAsia="zh-Hans"/>
        </w:rPr>
        <w:t>，</w:t>
      </w:r>
      <w:r>
        <w:rPr>
          <w:rFonts w:ascii="仿宋_GB2312" w:eastAsia="仿宋_GB2312" w:hAnsi="仿宋_GB2312" w:cs="仿宋_GB2312" w:hint="eastAsia"/>
          <w:sz w:val="28"/>
          <w:szCs w:val="28"/>
        </w:rPr>
        <w:t>我</w:t>
      </w:r>
      <w:r>
        <w:rPr>
          <w:rFonts w:ascii="仿宋_GB2312" w:eastAsia="仿宋_GB2312" w:hAnsi="仿宋_GB2312" w:cs="仿宋_GB2312" w:hint="eastAsia"/>
          <w:sz w:val="28"/>
          <w:szCs w:val="28"/>
        </w:rPr>
        <w:lastRenderedPageBreak/>
        <w:t>方承担本担保规定的义务不变。</w:t>
      </w:r>
    </w:p>
    <w:p w14:paraId="135DBB8A" w14:textId="77777777" w:rsidR="005B3BB5" w:rsidRDefault="005C26FA">
      <w:pPr>
        <w:wordWrap w:val="0"/>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与本保函有关的基础合同不成立、不生效、无效、被撤销、被解除，不影响本保函的独立有效。</w:t>
      </w:r>
      <w:r>
        <w:rPr>
          <w:rFonts w:ascii="仿宋_GB2312" w:eastAsia="仿宋_GB2312" w:hAnsi="仿宋_GB2312" w:cs="仿宋_GB2312" w:hint="eastAsia"/>
          <w:sz w:val="28"/>
          <w:szCs w:val="28"/>
        </w:rPr>
        <w:t xml:space="preserve"> </w:t>
      </w:r>
    </w:p>
    <w:p w14:paraId="6EDE5B1B" w14:textId="77777777" w:rsidR="005B3BB5" w:rsidRDefault="005C26FA">
      <w:pPr>
        <w:wordWrap w:val="0"/>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lang w:eastAsia="zh-Hans"/>
        </w:rPr>
        <w:t>.</w:t>
      </w:r>
      <w:r>
        <w:rPr>
          <w:rFonts w:ascii="仿宋_GB2312" w:eastAsia="仿宋_GB2312" w:hAnsi="仿宋_GB2312" w:cs="仿宋_GB2312" w:hint="eastAsia"/>
          <w:sz w:val="28"/>
          <w:szCs w:val="28"/>
        </w:rPr>
        <w:t>因本保函发生的纠纷，可由双方协商解决，协商不成的，任何一方均</w:t>
      </w:r>
      <w:r>
        <w:rPr>
          <w:rFonts w:ascii="仿宋_GB2312" w:eastAsia="仿宋_GB2312" w:hAnsi="仿宋_GB2312" w:cs="仿宋_GB2312" w:hint="eastAsia"/>
          <w:sz w:val="28"/>
          <w:szCs w:val="28"/>
        </w:rPr>
        <w:t>可</w:t>
      </w:r>
      <w:r>
        <w:rPr>
          <w:rFonts w:ascii="仿宋_GB2312" w:eastAsia="仿宋_GB2312" w:hAnsi="仿宋_GB2312" w:cs="仿宋_GB2312" w:hint="eastAsia"/>
          <w:sz w:val="28"/>
          <w:szCs w:val="28"/>
        </w:rPr>
        <w:t>向</w:t>
      </w:r>
      <w:r>
        <w:rPr>
          <w:rFonts w:ascii="仿宋_GB2312" w:eastAsia="仿宋_GB2312" w:hAnsi="仿宋_GB2312" w:cs="仿宋_GB2312" w:hint="eastAsia"/>
          <w:sz w:val="28"/>
          <w:szCs w:val="28"/>
          <w:lang w:eastAsia="zh-Hans"/>
        </w:rPr>
        <w:t>本</w:t>
      </w:r>
      <w:r>
        <w:rPr>
          <w:rFonts w:ascii="仿宋_GB2312" w:eastAsia="仿宋_GB2312" w:hAnsi="仿宋_GB2312" w:cs="仿宋_GB2312" w:hint="eastAsia"/>
          <w:sz w:val="28"/>
          <w:szCs w:val="28"/>
        </w:rPr>
        <w:t>项目所在地</w:t>
      </w:r>
      <w:r>
        <w:rPr>
          <w:rFonts w:ascii="仿宋_GB2312" w:eastAsia="仿宋_GB2312" w:hAnsi="仿宋_GB2312" w:cs="仿宋_GB2312" w:hint="eastAsia"/>
          <w:sz w:val="28"/>
          <w:szCs w:val="28"/>
        </w:rPr>
        <w:t>人民法院</w:t>
      </w:r>
      <w:r>
        <w:rPr>
          <w:rFonts w:ascii="仿宋_GB2312" w:eastAsia="仿宋_GB2312" w:hAnsi="仿宋_GB2312" w:cs="仿宋_GB2312" w:hint="eastAsia"/>
          <w:sz w:val="28"/>
          <w:szCs w:val="28"/>
        </w:rPr>
        <w:t>提起诉讼解决</w:t>
      </w:r>
      <w:r>
        <w:rPr>
          <w:rFonts w:ascii="仿宋_GB2312" w:eastAsia="仿宋_GB2312" w:hAnsi="仿宋_GB2312" w:cs="仿宋_GB2312" w:hint="eastAsia"/>
          <w:sz w:val="28"/>
          <w:szCs w:val="28"/>
        </w:rPr>
        <w:t>。</w:t>
      </w:r>
    </w:p>
    <w:p w14:paraId="1FAA9A23"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本保函自我方法定代表人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或其授权代理人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签字并加盖公章之日起生效。</w:t>
      </w:r>
    </w:p>
    <w:p w14:paraId="34A78764" w14:textId="77777777" w:rsidR="005B3BB5" w:rsidRDefault="005B3BB5">
      <w:pPr>
        <w:spacing w:line="576" w:lineRule="exact"/>
        <w:rPr>
          <w:rFonts w:hAnsi="仿宋_GB2312" w:cs="仿宋_GB2312"/>
          <w:szCs w:val="28"/>
        </w:rPr>
      </w:pPr>
    </w:p>
    <w:p w14:paraId="5EF25AB0" w14:textId="77777777" w:rsidR="005B3BB5" w:rsidRDefault="005B3BB5">
      <w:pPr>
        <w:spacing w:line="576" w:lineRule="exact"/>
        <w:rPr>
          <w:rFonts w:hAnsi="仿宋_GB2312" w:cs="仿宋_GB2312"/>
          <w:szCs w:val="28"/>
        </w:rPr>
      </w:pPr>
    </w:p>
    <w:p w14:paraId="3B8063A9"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担保人名称：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rPr>
        <w:t>盖单位章</w:t>
      </w:r>
      <w:r>
        <w:rPr>
          <w:rFonts w:ascii="仿宋_GB2312" w:eastAsia="仿宋_GB2312" w:hAnsi="仿宋_GB2312" w:cs="仿宋_GB2312" w:hint="eastAsia"/>
          <w:sz w:val="28"/>
          <w:szCs w:val="28"/>
        </w:rPr>
        <w:t>）</w:t>
      </w:r>
    </w:p>
    <w:p w14:paraId="7C26A267"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法定代表人或其委托代理人：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rPr>
        <w:t>签字或盖章</w:t>
      </w:r>
      <w:r>
        <w:rPr>
          <w:rFonts w:ascii="仿宋_GB2312" w:eastAsia="仿宋_GB2312" w:hAnsi="仿宋_GB2312" w:cs="仿宋_GB2312" w:hint="eastAsia"/>
          <w:sz w:val="28"/>
          <w:szCs w:val="28"/>
        </w:rPr>
        <w:t>）</w:t>
      </w:r>
    </w:p>
    <w:p w14:paraId="3A96CEEF"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地址：</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邮政编码：</w:t>
      </w:r>
      <w:r>
        <w:rPr>
          <w:rFonts w:ascii="仿宋_GB2312" w:eastAsia="仿宋_GB2312" w:hAnsi="仿宋_GB2312" w:cs="仿宋_GB2312" w:hint="eastAsia"/>
          <w:sz w:val="28"/>
          <w:szCs w:val="28"/>
          <w:u w:val="single"/>
        </w:rPr>
        <w:t xml:space="preserve">     </w:t>
      </w:r>
    </w:p>
    <w:p w14:paraId="4FB325B0" w14:textId="77777777" w:rsidR="005B3BB5" w:rsidRDefault="005C26FA">
      <w:pPr>
        <w:spacing w:line="576"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电话：</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传真：</w:t>
      </w:r>
      <w:r>
        <w:rPr>
          <w:rFonts w:ascii="仿宋_GB2312" w:eastAsia="仿宋_GB2312" w:hAnsi="仿宋_GB2312" w:cs="仿宋_GB2312" w:hint="eastAsia"/>
          <w:sz w:val="28"/>
          <w:szCs w:val="28"/>
          <w:u w:val="single"/>
        </w:rPr>
        <w:t xml:space="preserve">     </w:t>
      </w:r>
    </w:p>
    <w:p w14:paraId="136A7A0E"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开立时间：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p w14:paraId="0A67E921" w14:textId="77777777" w:rsidR="005B3BB5" w:rsidRDefault="005C26FA">
      <w:pPr>
        <w:spacing w:line="576" w:lineRule="exact"/>
        <w:jc w:val="left"/>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z w:val="28"/>
          <w:szCs w:val="28"/>
        </w:rPr>
        <w:lastRenderedPageBreak/>
        <w:t>2.</w:t>
      </w:r>
      <w:r>
        <w:rPr>
          <w:rFonts w:ascii="仿宋_GB2312" w:eastAsia="仿宋_GB2312" w:hAnsi="仿宋_GB2312" w:cs="仿宋_GB2312" w:hint="eastAsia"/>
          <w:b/>
          <w:bCs/>
          <w:sz w:val="28"/>
          <w:szCs w:val="28"/>
        </w:rPr>
        <w:t>履约担保格式，仅适用于连带责任保证形式</w:t>
      </w:r>
    </w:p>
    <w:p w14:paraId="45171191" w14:textId="77777777" w:rsidR="005B3BB5" w:rsidRDefault="005C26FA">
      <w:pPr>
        <w:spacing w:line="576" w:lineRule="exact"/>
        <w:jc w:val="center"/>
        <w:rPr>
          <w:rFonts w:ascii="仿宋_GB2312" w:eastAsia="仿宋_GB2312" w:hAnsi="仿宋_GB2312" w:cs="仿宋_GB2312"/>
          <w:b/>
          <w:bCs/>
          <w:sz w:val="36"/>
          <w:szCs w:val="36"/>
        </w:rPr>
      </w:pPr>
      <w:bookmarkStart w:id="182" w:name="_Toc17653"/>
      <w:bookmarkStart w:id="183" w:name="_Toc15830"/>
      <w:r>
        <w:rPr>
          <w:rFonts w:ascii="仿宋_GB2312" w:eastAsia="仿宋_GB2312" w:hAnsi="仿宋_GB2312" w:cs="仿宋_GB2312" w:hint="eastAsia"/>
          <w:b/>
          <w:bCs/>
          <w:sz w:val="36"/>
          <w:szCs w:val="36"/>
        </w:rPr>
        <w:t>连带责任保证函</w:t>
      </w:r>
      <w:bookmarkEnd w:id="182"/>
      <w:bookmarkEnd w:id="183"/>
    </w:p>
    <w:p w14:paraId="5012BCEB" w14:textId="77777777" w:rsidR="005B3BB5" w:rsidRDefault="005B3BB5">
      <w:pPr>
        <w:spacing w:line="576" w:lineRule="exact"/>
        <w:ind w:firstLineChars="200" w:firstLine="560"/>
        <w:rPr>
          <w:rFonts w:ascii="仿宋_GB2312" w:eastAsia="仿宋_GB2312" w:hAnsi="仿宋_GB2312" w:cs="仿宋_GB2312"/>
          <w:sz w:val="28"/>
          <w:szCs w:val="28"/>
        </w:rPr>
      </w:pPr>
    </w:p>
    <w:p w14:paraId="3A4EC09C" w14:textId="77777777" w:rsidR="005B3BB5" w:rsidRDefault="005C26FA">
      <w:pPr>
        <w:spacing w:line="576" w:lineRule="exact"/>
        <w:rPr>
          <w:rFonts w:ascii="仿宋_GB2312" w:eastAsia="仿宋_GB2312" w:hAnsi="仿宋_GB2312" w:cs="仿宋_GB2312"/>
          <w:sz w:val="28"/>
          <w:szCs w:val="28"/>
          <w:lang w:eastAsia="zh-Hans"/>
        </w:rPr>
      </w:pP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lang w:eastAsia="zh-Hans"/>
        </w:rPr>
        <w:t>名称</w:t>
      </w:r>
      <w:r>
        <w:rPr>
          <w:rFonts w:ascii="仿宋_GB2312" w:eastAsia="仿宋_GB2312" w:hAnsi="仿宋_GB2312" w:cs="仿宋_GB2312" w:hint="eastAsia"/>
          <w:sz w:val="28"/>
          <w:szCs w:val="28"/>
          <w:lang w:eastAsia="zh-Hans"/>
        </w:rPr>
        <w:t>：</w:t>
      </w:r>
    </w:p>
    <w:p w14:paraId="375F83E2" w14:textId="77777777" w:rsidR="005B3BB5" w:rsidRDefault="005C26FA">
      <w:pPr>
        <w:spacing w:line="576" w:lineRule="exact"/>
        <w:ind w:firstLineChars="200" w:firstLine="560"/>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eastAsia="zh-Hans"/>
        </w:rPr>
        <w:t>鉴于</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lang w:eastAsia="zh-Hans"/>
        </w:rPr>
        <w:t>名称（以下简称“</w:t>
      </w: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lang w:eastAsia="zh-Hans"/>
        </w:rPr>
        <w:t>”）与</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lang w:eastAsia="zh-Hans"/>
        </w:rPr>
        <w:t>名称（以下称“</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lang w:eastAsia="zh-Hans"/>
        </w:rPr>
        <w:t>”）</w:t>
      </w:r>
      <w:r>
        <w:rPr>
          <w:rFonts w:ascii="仿宋_GB2312" w:eastAsia="仿宋_GB2312" w:hAnsi="仿宋_GB2312" w:cs="仿宋_GB2312" w:hint="eastAsia"/>
          <w:sz w:val="28"/>
          <w:szCs w:val="28"/>
          <w:lang w:eastAsia="zh-Hans"/>
        </w:rPr>
        <w:t xml:space="preserve"> </w:t>
      </w:r>
      <w:r>
        <w:rPr>
          <w:rFonts w:ascii="仿宋_GB2312" w:eastAsia="仿宋_GB2312" w:hAnsi="仿宋_GB2312" w:cs="仿宋_GB2312" w:hint="eastAsia"/>
          <w:sz w:val="28"/>
          <w:szCs w:val="28"/>
          <w:lang w:eastAsia="zh-Hans"/>
        </w:rPr>
        <w:t>于</w:t>
      </w:r>
      <w:r>
        <w:rPr>
          <w:rFonts w:ascii="仿宋_GB2312" w:eastAsia="仿宋_GB2312" w:hAnsi="仿宋_GB2312" w:cs="仿宋_GB2312" w:hint="eastAsia"/>
          <w:sz w:val="28"/>
          <w:szCs w:val="28"/>
          <w:lang w:eastAsia="zh-Hans"/>
        </w:rPr>
        <w:t xml:space="preserve">     </w:t>
      </w:r>
      <w:r>
        <w:rPr>
          <w:rFonts w:ascii="仿宋_GB2312" w:eastAsia="仿宋_GB2312" w:hAnsi="仿宋_GB2312" w:cs="仿宋_GB2312" w:hint="eastAsia"/>
          <w:sz w:val="28"/>
          <w:szCs w:val="28"/>
          <w:lang w:eastAsia="zh-Hans"/>
        </w:rPr>
        <w:t>年</w:t>
      </w:r>
      <w:r>
        <w:rPr>
          <w:rFonts w:ascii="仿宋_GB2312" w:eastAsia="仿宋_GB2312" w:hAnsi="仿宋_GB2312" w:cs="仿宋_GB2312" w:hint="eastAsia"/>
          <w:sz w:val="28"/>
          <w:szCs w:val="28"/>
          <w:lang w:eastAsia="zh-Hans"/>
        </w:rPr>
        <w:t xml:space="preserve">     </w:t>
      </w:r>
      <w:r>
        <w:rPr>
          <w:rFonts w:ascii="仿宋_GB2312" w:eastAsia="仿宋_GB2312" w:hAnsi="仿宋_GB2312" w:cs="仿宋_GB2312" w:hint="eastAsia"/>
          <w:sz w:val="28"/>
          <w:szCs w:val="28"/>
          <w:lang w:eastAsia="zh-Hans"/>
        </w:rPr>
        <w:t>月</w:t>
      </w:r>
      <w:r>
        <w:rPr>
          <w:rFonts w:ascii="仿宋_GB2312" w:eastAsia="仿宋_GB2312" w:hAnsi="仿宋_GB2312" w:cs="仿宋_GB2312" w:hint="eastAsia"/>
          <w:sz w:val="28"/>
          <w:szCs w:val="28"/>
          <w:lang w:eastAsia="zh-Hans"/>
        </w:rPr>
        <w:t xml:space="preserve">     </w:t>
      </w:r>
      <w:r>
        <w:rPr>
          <w:rFonts w:ascii="仿宋_GB2312" w:eastAsia="仿宋_GB2312" w:hAnsi="仿宋_GB2312" w:cs="仿宋_GB2312" w:hint="eastAsia"/>
          <w:sz w:val="28"/>
          <w:szCs w:val="28"/>
          <w:lang w:eastAsia="zh-Hans"/>
        </w:rPr>
        <w:t>日就</w:t>
      </w:r>
      <w:r>
        <w:rPr>
          <w:rFonts w:ascii="仿宋_GB2312" w:eastAsia="仿宋_GB2312" w:hAnsi="仿宋_GB2312" w:cs="仿宋_GB2312" w:hint="eastAsia"/>
          <w:sz w:val="28"/>
          <w:szCs w:val="28"/>
          <w:lang w:eastAsia="zh-Hans"/>
        </w:rPr>
        <w:t xml:space="preserve"> </w:t>
      </w:r>
      <w:r>
        <w:rPr>
          <w:rFonts w:ascii="仿宋_GB2312" w:eastAsia="仿宋_GB2312" w:hAnsi="仿宋_GB2312" w:cs="仿宋_GB2312" w:hint="eastAsia"/>
          <w:sz w:val="28"/>
          <w:szCs w:val="28"/>
          <w:lang w:eastAsia="zh-Hans"/>
        </w:rPr>
        <w:t>工程名称</w:t>
      </w:r>
      <w:r>
        <w:rPr>
          <w:rFonts w:ascii="仿宋_GB2312" w:eastAsia="仿宋_GB2312" w:hAnsi="仿宋_GB2312" w:cs="仿宋_GB2312" w:hint="eastAsia"/>
          <w:sz w:val="28"/>
          <w:szCs w:val="28"/>
          <w:lang w:eastAsia="zh-Hans"/>
        </w:rPr>
        <w:t xml:space="preserve"> </w:t>
      </w:r>
      <w:r>
        <w:rPr>
          <w:rFonts w:ascii="仿宋_GB2312" w:eastAsia="仿宋_GB2312" w:hAnsi="仿宋_GB2312" w:cs="仿宋_GB2312" w:hint="eastAsia"/>
          <w:sz w:val="28"/>
          <w:szCs w:val="28"/>
          <w:lang w:eastAsia="zh-Hans"/>
        </w:rPr>
        <w:t>（</w:t>
      </w:r>
      <w:r>
        <w:rPr>
          <w:rFonts w:ascii="仿宋_GB2312" w:eastAsia="仿宋_GB2312" w:hAnsi="仿宋_GB2312" w:cs="仿宋_GB2312" w:hint="eastAsia"/>
          <w:sz w:val="28"/>
          <w:szCs w:val="28"/>
          <w:lang w:eastAsia="zh-Hans"/>
        </w:rPr>
        <w:t>下称“本项目”</w:t>
      </w:r>
      <w:r>
        <w:rPr>
          <w:rFonts w:ascii="仿宋_GB2312" w:eastAsia="仿宋_GB2312" w:hAnsi="仿宋_GB2312" w:cs="仿宋_GB2312" w:hint="eastAsia"/>
          <w:sz w:val="28"/>
          <w:szCs w:val="28"/>
          <w:lang w:eastAsia="zh-Hans"/>
        </w:rPr>
        <w:t>）施工及有关事项协商一致共同签订《建设工程施工合同》（</w:t>
      </w:r>
      <w:r>
        <w:rPr>
          <w:rFonts w:ascii="仿宋_GB2312" w:eastAsia="仿宋_GB2312" w:hAnsi="仿宋_GB2312" w:cs="仿宋_GB2312" w:hint="eastAsia"/>
          <w:sz w:val="28"/>
          <w:szCs w:val="28"/>
          <w:lang w:eastAsia="zh-Hans"/>
        </w:rPr>
        <w:t>下称“</w:t>
      </w:r>
      <w:r>
        <w:rPr>
          <w:rFonts w:ascii="仿宋_GB2312" w:eastAsia="仿宋_GB2312" w:hAnsi="仿宋_GB2312" w:cs="仿宋_GB2312" w:hint="eastAsia"/>
          <w:sz w:val="28"/>
          <w:szCs w:val="28"/>
        </w:rPr>
        <w:t>主</w:t>
      </w:r>
      <w:r>
        <w:rPr>
          <w:rFonts w:ascii="仿宋_GB2312" w:eastAsia="仿宋_GB2312" w:hAnsi="仿宋_GB2312" w:cs="仿宋_GB2312" w:hint="eastAsia"/>
          <w:sz w:val="28"/>
          <w:szCs w:val="28"/>
          <w:lang w:eastAsia="zh-Hans"/>
        </w:rPr>
        <w:t>合同”</w:t>
      </w:r>
      <w:r>
        <w:rPr>
          <w:rFonts w:ascii="仿宋_GB2312" w:eastAsia="仿宋_GB2312" w:hAnsi="仿宋_GB2312" w:cs="仿宋_GB2312" w:hint="eastAsia"/>
          <w:sz w:val="28"/>
          <w:szCs w:val="28"/>
          <w:lang w:eastAsia="zh-Hans"/>
        </w:rPr>
        <w:t>）。</w:t>
      </w:r>
      <w:r>
        <w:rPr>
          <w:rFonts w:ascii="仿宋_GB2312" w:eastAsia="仿宋_GB2312" w:hAnsi="仿宋_GB2312" w:cs="仿宋_GB2312" w:hint="eastAsia"/>
          <w:sz w:val="28"/>
          <w:szCs w:val="28"/>
          <w:lang w:bidi="ar"/>
        </w:rPr>
        <w:t>为保障你</w:t>
      </w:r>
      <w:proofErr w:type="gramStart"/>
      <w:r>
        <w:rPr>
          <w:rFonts w:ascii="仿宋_GB2312" w:eastAsia="仿宋_GB2312" w:hAnsi="仿宋_GB2312" w:cs="仿宋_GB2312" w:hint="eastAsia"/>
          <w:sz w:val="28"/>
          <w:szCs w:val="28"/>
          <w:lang w:bidi="ar"/>
        </w:rPr>
        <w:t>方合同</w:t>
      </w:r>
      <w:proofErr w:type="gramEnd"/>
      <w:r>
        <w:rPr>
          <w:rFonts w:ascii="仿宋_GB2312" w:eastAsia="仿宋_GB2312" w:hAnsi="仿宋_GB2312" w:cs="仿宋_GB2312" w:hint="eastAsia"/>
          <w:sz w:val="28"/>
          <w:szCs w:val="28"/>
          <w:lang w:bidi="ar"/>
        </w:rPr>
        <w:t>权益，现特向你方出具</w:t>
      </w:r>
      <w:proofErr w:type="gramStart"/>
      <w:r>
        <w:rPr>
          <w:rFonts w:ascii="仿宋_GB2312" w:eastAsia="仿宋_GB2312" w:hAnsi="仿宋_GB2312" w:cs="仿宋_GB2312" w:hint="eastAsia"/>
          <w:sz w:val="28"/>
          <w:szCs w:val="28"/>
          <w:lang w:bidi="ar"/>
        </w:rPr>
        <w:t>本保证</w:t>
      </w:r>
      <w:proofErr w:type="gramEnd"/>
      <w:r>
        <w:rPr>
          <w:rFonts w:ascii="仿宋_GB2312" w:eastAsia="仿宋_GB2312" w:hAnsi="仿宋_GB2312" w:cs="仿宋_GB2312" w:hint="eastAsia"/>
          <w:sz w:val="28"/>
          <w:szCs w:val="28"/>
          <w:lang w:bidi="ar"/>
        </w:rPr>
        <w:t>函：</w:t>
      </w:r>
    </w:p>
    <w:p w14:paraId="53FCF3F2"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lang w:bidi="ar"/>
        </w:rPr>
        <w:t>1.</w:t>
      </w:r>
      <w:r>
        <w:rPr>
          <w:rFonts w:ascii="仿宋_GB2312" w:eastAsia="仿宋_GB2312" w:hAnsi="仿宋_GB2312" w:cs="仿宋_GB2312" w:hint="eastAsia"/>
          <w:sz w:val="28"/>
          <w:szCs w:val="28"/>
        </w:rPr>
        <w:t>我方愿</w:t>
      </w:r>
      <w:r>
        <w:rPr>
          <w:rFonts w:ascii="仿宋_GB2312" w:eastAsia="仿宋_GB2312" w:hAnsi="仿宋_GB2312" w:cs="仿宋_GB2312" w:hint="eastAsia"/>
          <w:sz w:val="28"/>
          <w:szCs w:val="28"/>
          <w:lang w:eastAsia="zh-Hans"/>
        </w:rPr>
        <w:t>以</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lang w:eastAsia="zh-Hans"/>
        </w:rPr>
        <w:t>为被担保人</w:t>
      </w:r>
      <w:r>
        <w:rPr>
          <w:rFonts w:ascii="仿宋_GB2312" w:eastAsia="仿宋_GB2312" w:hAnsi="仿宋_GB2312" w:cs="仿宋_GB2312" w:hint="eastAsia"/>
          <w:sz w:val="28"/>
          <w:szCs w:val="28"/>
          <w:lang w:eastAsia="zh-Hans"/>
        </w:rPr>
        <w:t>，</w:t>
      </w:r>
      <w:r>
        <w:rPr>
          <w:rFonts w:ascii="仿宋_GB2312" w:eastAsia="仿宋_GB2312" w:hAnsi="仿宋_GB2312" w:cs="仿宋_GB2312" w:hint="eastAsia"/>
          <w:sz w:val="28"/>
          <w:szCs w:val="28"/>
        </w:rPr>
        <w:t>就</w:t>
      </w:r>
      <w:r>
        <w:rPr>
          <w:rFonts w:ascii="仿宋_GB2312" w:eastAsia="仿宋_GB2312" w:hAnsi="仿宋_GB2312" w:cs="仿宋_GB2312" w:hint="eastAsia"/>
          <w:sz w:val="28"/>
          <w:szCs w:val="28"/>
        </w:rPr>
        <w:t>其</w:t>
      </w:r>
      <w:r>
        <w:rPr>
          <w:rFonts w:ascii="仿宋_GB2312" w:eastAsia="仿宋_GB2312" w:hAnsi="仿宋_GB2312" w:cs="仿宋_GB2312" w:hint="eastAsia"/>
          <w:sz w:val="28"/>
          <w:szCs w:val="28"/>
        </w:rPr>
        <w:t>履行</w:t>
      </w:r>
      <w:r>
        <w:rPr>
          <w:rFonts w:ascii="仿宋_GB2312" w:eastAsia="仿宋_GB2312" w:hAnsi="仿宋_GB2312" w:cs="仿宋_GB2312" w:hint="eastAsia"/>
          <w:sz w:val="28"/>
          <w:szCs w:val="28"/>
        </w:rPr>
        <w:t>主</w:t>
      </w:r>
      <w:r>
        <w:rPr>
          <w:rFonts w:ascii="仿宋_GB2312" w:eastAsia="仿宋_GB2312" w:hAnsi="仿宋_GB2312" w:cs="仿宋_GB2312" w:hint="eastAsia"/>
          <w:sz w:val="28"/>
          <w:szCs w:val="28"/>
          <w:lang w:eastAsia="zh-Hans"/>
        </w:rPr>
        <w:t>合同约定之义务</w:t>
      </w:r>
      <w:r>
        <w:rPr>
          <w:rFonts w:ascii="仿宋_GB2312" w:eastAsia="仿宋_GB2312" w:hAnsi="仿宋_GB2312" w:cs="仿宋_GB2312" w:hint="eastAsia"/>
          <w:sz w:val="28"/>
          <w:szCs w:val="28"/>
        </w:rPr>
        <w:t>，向你方提供连带责任保证。</w:t>
      </w:r>
      <w:r>
        <w:rPr>
          <w:rFonts w:ascii="仿宋_GB2312" w:eastAsia="仿宋_GB2312" w:hAnsi="仿宋_GB2312" w:cs="仿宋_GB2312" w:hint="eastAsia"/>
          <w:sz w:val="28"/>
          <w:szCs w:val="28"/>
          <w:lang w:bidi="ar"/>
        </w:rPr>
        <w:t>本函为无条件的、独立的、不可撤销的连带责任保证担保函，一经</w:t>
      </w:r>
      <w:proofErr w:type="gramStart"/>
      <w:r>
        <w:rPr>
          <w:rFonts w:ascii="仿宋_GB2312" w:eastAsia="仿宋_GB2312" w:hAnsi="仿宋_GB2312" w:cs="仿宋_GB2312" w:hint="eastAsia"/>
          <w:sz w:val="28"/>
          <w:szCs w:val="28"/>
          <w:lang w:bidi="ar"/>
        </w:rPr>
        <w:t>作出</w:t>
      </w:r>
      <w:proofErr w:type="gramEnd"/>
      <w:r>
        <w:rPr>
          <w:rFonts w:ascii="仿宋_GB2312" w:eastAsia="仿宋_GB2312" w:hAnsi="仿宋_GB2312" w:cs="仿宋_GB2312" w:hint="eastAsia"/>
          <w:sz w:val="28"/>
          <w:szCs w:val="28"/>
          <w:lang w:bidi="ar"/>
        </w:rPr>
        <w:t>，即时生效。</w:t>
      </w:r>
      <w:proofErr w:type="gramStart"/>
      <w:r>
        <w:rPr>
          <w:rFonts w:ascii="仿宋_GB2312" w:eastAsia="仿宋_GB2312" w:hAnsi="仿宋_GB2312" w:cs="仿宋_GB2312" w:hint="eastAsia"/>
          <w:sz w:val="28"/>
          <w:szCs w:val="28"/>
          <w:lang w:bidi="ar"/>
        </w:rPr>
        <w:t>未经你</w:t>
      </w:r>
      <w:proofErr w:type="gramEnd"/>
      <w:r>
        <w:rPr>
          <w:rFonts w:ascii="仿宋_GB2312" w:eastAsia="仿宋_GB2312" w:hAnsi="仿宋_GB2312" w:cs="仿宋_GB2312" w:hint="eastAsia"/>
          <w:sz w:val="28"/>
          <w:szCs w:val="28"/>
          <w:lang w:bidi="ar"/>
        </w:rPr>
        <w:t>方同意，不得撤销。</w:t>
      </w:r>
    </w:p>
    <w:p w14:paraId="5ED65338"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lang w:bidi="ar"/>
        </w:rPr>
        <w:t>保证担保的范围：包括但不限于合同主债权、利息、违约金、损害赔偿金以及实现债权的费用（包括但不限于律师服务费、诉讼费用、拍卖费用、公告费用、评估费用）</w:t>
      </w:r>
      <w:r>
        <w:rPr>
          <w:rFonts w:ascii="仿宋_GB2312" w:eastAsia="仿宋_GB2312" w:hAnsi="仿宋_GB2312" w:cs="仿宋_GB2312" w:hint="eastAsia"/>
          <w:sz w:val="28"/>
          <w:szCs w:val="28"/>
        </w:rPr>
        <w:t>。</w:t>
      </w:r>
    </w:p>
    <w:p w14:paraId="236DFA28"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担保期限：保证人承担保证责任的期间为自被担保人的主债务履行期限届满之日起三年</w:t>
      </w:r>
      <w:r>
        <w:rPr>
          <w:rFonts w:ascii="仿宋_GB2312" w:eastAsia="仿宋_GB2312" w:hAnsi="仿宋_GB2312" w:cs="仿宋_GB2312" w:hint="eastAsia"/>
          <w:sz w:val="28"/>
          <w:szCs w:val="28"/>
        </w:rPr>
        <w:t>。</w:t>
      </w:r>
    </w:p>
    <w:p w14:paraId="405C0851"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bidi="ar"/>
        </w:rPr>
        <w:t>本函之外，无论主合同被保证债权是否同时设有物（权利）的担保（包括债务人提供的物（权）的担保）、人的保证等典型</w:t>
      </w:r>
      <w:r>
        <w:rPr>
          <w:rFonts w:ascii="仿宋_GB2312" w:eastAsia="仿宋_GB2312" w:hAnsi="仿宋_GB2312" w:cs="仿宋_GB2312" w:hint="eastAsia"/>
          <w:sz w:val="28"/>
          <w:szCs w:val="28"/>
          <w:lang w:bidi="ar"/>
        </w:rPr>
        <w:t>/</w:t>
      </w:r>
      <w:r>
        <w:rPr>
          <w:rFonts w:ascii="仿宋_GB2312" w:eastAsia="仿宋_GB2312" w:hAnsi="仿宋_GB2312" w:cs="仿宋_GB2312" w:hint="eastAsia"/>
          <w:sz w:val="28"/>
          <w:szCs w:val="28"/>
          <w:lang w:bidi="ar"/>
        </w:rPr>
        <w:t>非典型担保，你方有权对所有担保自主选择以任一或两个及以上担保组合的方式主张实现其债权，不受担保类别、担保额度或担保顺序等限制，我方对你方</w:t>
      </w:r>
      <w:proofErr w:type="gramStart"/>
      <w:r>
        <w:rPr>
          <w:rFonts w:ascii="仿宋_GB2312" w:eastAsia="仿宋_GB2312" w:hAnsi="仿宋_GB2312" w:cs="仿宋_GB2312" w:hint="eastAsia"/>
          <w:sz w:val="28"/>
          <w:szCs w:val="28"/>
          <w:lang w:bidi="ar"/>
        </w:rPr>
        <w:t>届时被</w:t>
      </w:r>
      <w:proofErr w:type="gramEnd"/>
      <w:r>
        <w:rPr>
          <w:rFonts w:ascii="仿宋_GB2312" w:eastAsia="仿宋_GB2312" w:hAnsi="仿宋_GB2312" w:cs="仿宋_GB2312" w:hint="eastAsia"/>
          <w:sz w:val="28"/>
          <w:szCs w:val="28"/>
          <w:lang w:bidi="ar"/>
        </w:rPr>
        <w:t>担保债权实现的选择方</w:t>
      </w:r>
      <w:r>
        <w:rPr>
          <w:rFonts w:ascii="仿宋_GB2312" w:eastAsia="仿宋_GB2312" w:hAnsi="仿宋_GB2312" w:cs="仿宋_GB2312" w:hint="eastAsia"/>
          <w:sz w:val="28"/>
          <w:szCs w:val="28"/>
          <w:lang w:bidi="ar"/>
        </w:rPr>
        <w:t>式无异议。</w:t>
      </w:r>
    </w:p>
    <w:p w14:paraId="5D579DA6" w14:textId="77777777" w:rsidR="005B3BB5" w:rsidRDefault="005C26FA">
      <w:pPr>
        <w:spacing w:line="576" w:lineRule="exact"/>
        <w:ind w:firstLineChars="200" w:firstLine="560"/>
        <w:rPr>
          <w:rFonts w:ascii="仿宋_GB2312" w:eastAsia="仿宋_GB2312" w:hAnsi="仿宋_GB2312" w:cs="仿宋_GB2312"/>
          <w:sz w:val="28"/>
          <w:szCs w:val="28"/>
          <w:lang w:eastAsia="zh-Hans"/>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担保期限</w:t>
      </w:r>
      <w:r>
        <w:rPr>
          <w:rFonts w:ascii="仿宋_GB2312" w:eastAsia="仿宋_GB2312" w:hAnsi="仿宋_GB2312" w:cs="仿宋_GB2312" w:hint="eastAsia"/>
          <w:sz w:val="28"/>
          <w:szCs w:val="28"/>
        </w:rPr>
        <w:t>内，</w:t>
      </w:r>
      <w:r>
        <w:rPr>
          <w:rFonts w:ascii="仿宋_GB2312" w:eastAsia="仿宋_GB2312" w:hAnsi="仿宋_GB2312" w:cs="仿宋_GB2312" w:hint="eastAsia"/>
          <w:sz w:val="28"/>
          <w:szCs w:val="28"/>
        </w:rPr>
        <w:t>如被担保人未按合同约定履行义务而需向你方支付相应款项或承担相应责任时，</w:t>
      </w:r>
      <w:r>
        <w:rPr>
          <w:rFonts w:ascii="仿宋_GB2312" w:eastAsia="仿宋_GB2312" w:hAnsi="仿宋_GB2312" w:cs="仿宋_GB2312" w:hint="eastAsia"/>
          <w:sz w:val="28"/>
          <w:szCs w:val="28"/>
        </w:rPr>
        <w:t>我方在收到你方以书面形式提出的</w:t>
      </w:r>
      <w:r>
        <w:rPr>
          <w:rFonts w:ascii="仿宋_GB2312" w:eastAsia="仿宋_GB2312" w:hAnsi="仿宋_GB2312" w:cs="仿宋_GB2312" w:hint="eastAsia"/>
          <w:sz w:val="28"/>
          <w:szCs w:val="28"/>
        </w:rPr>
        <w:t>支付</w:t>
      </w:r>
      <w:r>
        <w:rPr>
          <w:rFonts w:ascii="仿宋_GB2312" w:eastAsia="仿宋_GB2312" w:hAnsi="仿宋_GB2312" w:cs="仿宋_GB2312" w:hint="eastAsia"/>
          <w:sz w:val="28"/>
          <w:szCs w:val="28"/>
          <w:lang w:eastAsia="zh-Hans"/>
        </w:rPr>
        <w:t>通知书</w:t>
      </w:r>
      <w:r>
        <w:rPr>
          <w:rFonts w:ascii="仿宋_GB2312" w:eastAsia="仿宋_GB2312" w:hAnsi="仿宋_GB2312" w:cs="仿宋_GB2312" w:hint="eastAsia"/>
          <w:sz w:val="28"/>
          <w:szCs w:val="28"/>
        </w:rPr>
        <w:t>后（</w:t>
      </w:r>
      <w:proofErr w:type="gramStart"/>
      <w:r>
        <w:rPr>
          <w:rFonts w:ascii="仿宋_GB2312" w:eastAsia="仿宋_GB2312" w:hAnsi="仿宋_GB2312" w:cs="仿宋_GB2312" w:hint="eastAsia"/>
          <w:sz w:val="28"/>
          <w:szCs w:val="28"/>
        </w:rPr>
        <w:t>无须你</w:t>
      </w:r>
      <w:proofErr w:type="gramEnd"/>
      <w:r>
        <w:rPr>
          <w:rFonts w:ascii="仿宋_GB2312" w:eastAsia="仿宋_GB2312" w:hAnsi="仿宋_GB2312" w:cs="仿宋_GB2312" w:hint="eastAsia"/>
          <w:sz w:val="28"/>
          <w:szCs w:val="28"/>
        </w:rPr>
        <w:t>方</w:t>
      </w:r>
      <w:r>
        <w:rPr>
          <w:rFonts w:ascii="仿宋_GB2312" w:eastAsia="仿宋_GB2312" w:hAnsi="仿宋_GB2312" w:cs="仿宋_GB2312" w:hint="eastAsia"/>
          <w:sz w:val="28"/>
          <w:szCs w:val="28"/>
        </w:rPr>
        <w:t>提供</w:t>
      </w:r>
      <w:r>
        <w:rPr>
          <w:rFonts w:ascii="仿宋_GB2312" w:eastAsia="仿宋_GB2312" w:hAnsi="仿宋_GB2312" w:cs="仿宋_GB2312" w:hint="eastAsia"/>
          <w:sz w:val="28"/>
          <w:szCs w:val="28"/>
        </w:rPr>
        <w:t>任何证明或证据），在</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日内无条件支付</w:t>
      </w:r>
      <w:r>
        <w:rPr>
          <w:rFonts w:ascii="仿宋_GB2312" w:eastAsia="仿宋_GB2312" w:hAnsi="仿宋_GB2312" w:cs="仿宋_GB2312" w:hint="eastAsia"/>
          <w:sz w:val="28"/>
          <w:szCs w:val="28"/>
          <w:lang w:eastAsia="zh-Hans"/>
        </w:rPr>
        <w:t>。</w:t>
      </w:r>
      <w:r>
        <w:rPr>
          <w:rFonts w:ascii="仿宋_GB2312" w:eastAsia="仿宋_GB2312" w:hAnsi="仿宋_GB2312" w:cs="仿宋_GB2312" w:hint="eastAsia"/>
          <w:sz w:val="28"/>
          <w:szCs w:val="28"/>
          <w:lang w:eastAsia="zh-Hans"/>
        </w:rPr>
        <w:t>你方</w:t>
      </w:r>
      <w:r>
        <w:rPr>
          <w:rFonts w:ascii="仿宋_GB2312" w:eastAsia="仿宋_GB2312" w:hAnsi="仿宋_GB2312" w:cs="仿宋_GB2312" w:hint="eastAsia"/>
          <w:sz w:val="28"/>
          <w:szCs w:val="28"/>
          <w:lang w:eastAsia="zh-Hans"/>
        </w:rPr>
        <w:lastRenderedPageBreak/>
        <w:t>书面</w:t>
      </w:r>
      <w:r>
        <w:rPr>
          <w:rFonts w:ascii="仿宋_GB2312" w:eastAsia="仿宋_GB2312" w:hAnsi="仿宋_GB2312" w:cs="仿宋_GB2312" w:hint="eastAsia"/>
          <w:sz w:val="28"/>
          <w:szCs w:val="28"/>
        </w:rPr>
        <w:t>支付</w:t>
      </w:r>
      <w:r>
        <w:rPr>
          <w:rFonts w:ascii="仿宋_GB2312" w:eastAsia="仿宋_GB2312" w:hAnsi="仿宋_GB2312" w:cs="仿宋_GB2312" w:hint="eastAsia"/>
          <w:sz w:val="28"/>
          <w:szCs w:val="28"/>
          <w:lang w:eastAsia="zh-Hans"/>
        </w:rPr>
        <w:t>通知</w:t>
      </w:r>
      <w:r>
        <w:rPr>
          <w:rFonts w:ascii="仿宋_GB2312" w:eastAsia="仿宋_GB2312" w:hAnsi="仿宋_GB2312" w:cs="仿宋_GB2312" w:hint="eastAsia"/>
          <w:sz w:val="28"/>
          <w:szCs w:val="28"/>
          <w:lang w:eastAsia="zh-Hans"/>
        </w:rPr>
        <w:t>书</w:t>
      </w:r>
      <w:r>
        <w:rPr>
          <w:rFonts w:ascii="仿宋_GB2312" w:eastAsia="仿宋_GB2312" w:hAnsi="仿宋_GB2312" w:cs="仿宋_GB2312" w:hint="eastAsia"/>
          <w:sz w:val="28"/>
          <w:szCs w:val="28"/>
          <w:lang w:eastAsia="zh-Hans"/>
        </w:rPr>
        <w:t>即为</w:t>
      </w:r>
      <w:r>
        <w:rPr>
          <w:rFonts w:ascii="仿宋_GB2312" w:eastAsia="仿宋_GB2312" w:hAnsi="仿宋_GB2312" w:cs="仿宋_GB2312" w:hint="eastAsia"/>
          <w:sz w:val="28"/>
          <w:szCs w:val="28"/>
          <w:lang w:eastAsia="zh-Hans"/>
        </w:rPr>
        <w:t>我方</w:t>
      </w:r>
      <w:r>
        <w:rPr>
          <w:rFonts w:ascii="仿宋_GB2312" w:eastAsia="仿宋_GB2312" w:hAnsi="仿宋_GB2312" w:cs="仿宋_GB2312" w:hint="eastAsia"/>
          <w:sz w:val="28"/>
          <w:szCs w:val="28"/>
          <w:lang w:eastAsia="zh-Hans"/>
        </w:rPr>
        <w:t>付款</w:t>
      </w:r>
      <w:r>
        <w:rPr>
          <w:rFonts w:ascii="仿宋_GB2312" w:eastAsia="仿宋_GB2312" w:hAnsi="仿宋_GB2312" w:cs="仿宋_GB2312" w:hint="eastAsia"/>
          <w:sz w:val="28"/>
          <w:szCs w:val="28"/>
        </w:rPr>
        <w:t>所</w:t>
      </w:r>
      <w:r>
        <w:rPr>
          <w:rFonts w:ascii="仿宋_GB2312" w:eastAsia="仿宋_GB2312" w:hAnsi="仿宋_GB2312" w:cs="仿宋_GB2312" w:hint="eastAsia"/>
          <w:sz w:val="28"/>
          <w:szCs w:val="28"/>
          <w:lang w:eastAsia="zh-Hans"/>
        </w:rPr>
        <w:t>要求之</w:t>
      </w:r>
      <w:r>
        <w:rPr>
          <w:rFonts w:ascii="仿宋_GB2312" w:eastAsia="仿宋_GB2312" w:hAnsi="仿宋_GB2312" w:cs="仿宋_GB2312" w:hint="eastAsia"/>
          <w:sz w:val="28"/>
          <w:szCs w:val="28"/>
        </w:rPr>
        <w:t>全部</w:t>
      </w:r>
      <w:r>
        <w:rPr>
          <w:rFonts w:ascii="仿宋_GB2312" w:eastAsia="仿宋_GB2312" w:hAnsi="仿宋_GB2312" w:cs="仿宋_GB2312" w:hint="eastAsia"/>
          <w:sz w:val="28"/>
          <w:szCs w:val="28"/>
          <w:lang w:eastAsia="zh-Hans"/>
        </w:rPr>
        <w:t>单据。</w:t>
      </w:r>
      <w:r>
        <w:rPr>
          <w:rFonts w:ascii="仿宋_GB2312" w:eastAsia="仿宋_GB2312" w:hAnsi="仿宋_GB2312" w:cs="仿宋_GB2312" w:hint="eastAsia"/>
          <w:sz w:val="28"/>
          <w:szCs w:val="28"/>
        </w:rPr>
        <w:t>支付</w:t>
      </w:r>
      <w:r>
        <w:rPr>
          <w:rFonts w:ascii="仿宋_GB2312" w:eastAsia="仿宋_GB2312" w:hAnsi="仿宋_GB2312" w:cs="仿宋_GB2312" w:hint="eastAsia"/>
          <w:sz w:val="28"/>
          <w:szCs w:val="28"/>
          <w:lang w:eastAsia="zh-Hans"/>
        </w:rPr>
        <w:t>通知书送达地址如下：</w:t>
      </w:r>
    </w:p>
    <w:p w14:paraId="6C8A21B3" w14:textId="77777777" w:rsidR="005B3BB5" w:rsidRDefault="005C26FA">
      <w:pPr>
        <w:spacing w:line="576" w:lineRule="exact"/>
        <w:ind w:firstLineChars="200" w:firstLine="560"/>
        <w:rPr>
          <w:rFonts w:ascii="仿宋_GB2312" w:eastAsia="仿宋_GB2312" w:hAnsi="仿宋_GB2312" w:cs="仿宋_GB2312"/>
          <w:sz w:val="28"/>
          <w:szCs w:val="28"/>
          <w:lang w:eastAsia="zh-Hans"/>
        </w:rPr>
      </w:pPr>
      <w:r>
        <w:rPr>
          <w:rFonts w:ascii="仿宋_GB2312" w:eastAsia="仿宋_GB2312" w:hAnsi="仿宋_GB2312" w:cs="仿宋_GB2312" w:hint="eastAsia"/>
          <w:sz w:val="28"/>
          <w:szCs w:val="28"/>
          <w:lang w:eastAsia="zh-Hans"/>
        </w:rPr>
        <w:t>收件人：</w:t>
      </w:r>
      <w:r>
        <w:rPr>
          <w:rFonts w:ascii="仿宋_GB2312" w:eastAsia="仿宋_GB2312" w:hAnsi="仿宋_GB2312" w:cs="仿宋_GB2312" w:hint="eastAsia"/>
          <w:sz w:val="28"/>
          <w:szCs w:val="28"/>
          <w:lang w:eastAsia="zh-Hans"/>
        </w:rPr>
        <w:t xml:space="preserve">       </w:t>
      </w:r>
      <w:r>
        <w:rPr>
          <w:rFonts w:ascii="仿宋_GB2312" w:eastAsia="仿宋_GB2312" w:hAnsi="仿宋_GB2312" w:cs="仿宋_GB2312" w:hint="eastAsia"/>
          <w:sz w:val="28"/>
          <w:szCs w:val="28"/>
          <w:lang w:eastAsia="zh-Hans"/>
        </w:rPr>
        <w:t>电话：</w:t>
      </w:r>
    </w:p>
    <w:p w14:paraId="09D3CFCA"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lang w:eastAsia="zh-Hans"/>
        </w:rPr>
        <w:t>地址：</w:t>
      </w:r>
    </w:p>
    <w:p w14:paraId="5890DA3D"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bidi="ar"/>
        </w:rPr>
        <w:t>本函出具后，你方与被</w:t>
      </w:r>
      <w:proofErr w:type="gramStart"/>
      <w:r>
        <w:rPr>
          <w:rFonts w:ascii="仿宋_GB2312" w:eastAsia="仿宋_GB2312" w:hAnsi="仿宋_GB2312" w:cs="仿宋_GB2312" w:hint="eastAsia"/>
          <w:sz w:val="28"/>
          <w:szCs w:val="28"/>
          <w:lang w:bidi="ar"/>
        </w:rPr>
        <w:t>担保人就主合同</w:t>
      </w:r>
      <w:proofErr w:type="gramEnd"/>
      <w:r>
        <w:rPr>
          <w:rFonts w:ascii="仿宋_GB2312" w:eastAsia="仿宋_GB2312" w:hAnsi="仿宋_GB2312" w:cs="仿宋_GB2312" w:hint="eastAsia"/>
          <w:sz w:val="28"/>
          <w:szCs w:val="28"/>
          <w:lang w:bidi="ar"/>
        </w:rPr>
        <w:t>范围内之合同签订、变更（包括但不限于：数量、标的物、价款、债务履行期限等），无须再告知、征求我方意见，</w:t>
      </w:r>
      <w:r>
        <w:rPr>
          <w:rFonts w:ascii="仿宋_GB2312" w:eastAsia="仿宋_GB2312" w:hAnsi="仿宋_GB2312" w:cs="仿宋_GB2312" w:hint="eastAsia"/>
          <w:sz w:val="28"/>
          <w:szCs w:val="28"/>
          <w:lang w:eastAsia="zh-Hans"/>
        </w:rPr>
        <w:t>无论我方是否收到该变更</w:t>
      </w:r>
      <w:r>
        <w:rPr>
          <w:rFonts w:ascii="仿宋_GB2312" w:eastAsia="仿宋_GB2312" w:hAnsi="仿宋_GB2312" w:cs="仿宋_GB2312" w:hint="eastAsia"/>
          <w:sz w:val="28"/>
          <w:szCs w:val="28"/>
          <w:lang w:eastAsia="zh-Hans"/>
        </w:rPr>
        <w:t>，</w:t>
      </w:r>
      <w:r>
        <w:rPr>
          <w:rFonts w:ascii="仿宋_GB2312" w:eastAsia="仿宋_GB2312" w:hAnsi="仿宋_GB2312" w:cs="仿宋_GB2312" w:hint="eastAsia"/>
          <w:sz w:val="28"/>
          <w:szCs w:val="28"/>
        </w:rPr>
        <w:t>均</w:t>
      </w:r>
      <w:r>
        <w:rPr>
          <w:rFonts w:ascii="仿宋_GB2312" w:eastAsia="仿宋_GB2312" w:hAnsi="仿宋_GB2312" w:cs="仿宋_GB2312" w:hint="eastAsia"/>
          <w:sz w:val="28"/>
          <w:szCs w:val="28"/>
          <w:lang w:bidi="ar"/>
        </w:rPr>
        <w:t>视为我方对相关内容的认可，我司承诺仍将继续按本函之内容承担连带保证责任</w:t>
      </w:r>
      <w:r>
        <w:rPr>
          <w:rFonts w:ascii="仿宋_GB2312" w:eastAsia="仿宋_GB2312" w:hAnsi="仿宋_GB2312" w:cs="仿宋_GB2312" w:hint="eastAsia"/>
          <w:sz w:val="28"/>
          <w:szCs w:val="28"/>
        </w:rPr>
        <w:t>。</w:t>
      </w:r>
    </w:p>
    <w:p w14:paraId="09CDFAB1"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我方</w:t>
      </w:r>
      <w:r>
        <w:rPr>
          <w:rFonts w:ascii="仿宋_GB2312" w:eastAsia="仿宋_GB2312" w:hAnsi="仿宋_GB2312" w:cs="仿宋_GB2312" w:hint="eastAsia"/>
          <w:sz w:val="28"/>
          <w:szCs w:val="28"/>
        </w:rPr>
        <w:t>对</w:t>
      </w:r>
      <w:r>
        <w:rPr>
          <w:rFonts w:ascii="仿宋_GB2312" w:eastAsia="仿宋_GB2312" w:hAnsi="仿宋_GB2312" w:cs="仿宋_GB2312" w:hint="eastAsia"/>
          <w:sz w:val="28"/>
          <w:szCs w:val="28"/>
        </w:rPr>
        <w:t>被担保人</w:t>
      </w:r>
      <w:r>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主合同</w:t>
      </w:r>
      <w:r>
        <w:rPr>
          <w:rFonts w:ascii="仿宋_GB2312" w:eastAsia="仿宋_GB2312" w:hAnsi="仿宋_GB2312" w:cs="仿宋_GB2312" w:hint="eastAsia"/>
          <w:sz w:val="28"/>
          <w:szCs w:val="28"/>
        </w:rPr>
        <w:t>不成立、不生效、无效、被撤销、被解除后</w:t>
      </w:r>
      <w:r>
        <w:rPr>
          <w:rFonts w:ascii="仿宋_GB2312" w:eastAsia="仿宋_GB2312" w:hAnsi="仿宋_GB2312" w:cs="仿宋_GB2312" w:hint="eastAsia"/>
          <w:sz w:val="28"/>
          <w:szCs w:val="28"/>
        </w:rPr>
        <w:t>等情形下应</w:t>
      </w:r>
      <w:r>
        <w:rPr>
          <w:rFonts w:ascii="仿宋_GB2312" w:eastAsia="仿宋_GB2312" w:hAnsi="仿宋_GB2312" w:cs="仿宋_GB2312" w:hint="eastAsia"/>
          <w:sz w:val="28"/>
          <w:szCs w:val="28"/>
        </w:rPr>
        <w:t>承担的</w:t>
      </w:r>
      <w:r>
        <w:rPr>
          <w:rFonts w:ascii="仿宋_GB2312" w:eastAsia="仿宋_GB2312" w:hAnsi="仿宋_GB2312" w:cs="仿宋_GB2312" w:hint="eastAsia"/>
          <w:sz w:val="28"/>
          <w:szCs w:val="28"/>
        </w:rPr>
        <w:t>款项支付</w:t>
      </w:r>
      <w:r>
        <w:rPr>
          <w:rFonts w:ascii="仿宋_GB2312" w:eastAsia="仿宋_GB2312" w:hAnsi="仿宋_GB2312" w:cs="仿宋_GB2312" w:hint="eastAsia"/>
          <w:sz w:val="28"/>
          <w:szCs w:val="28"/>
        </w:rPr>
        <w:t>责任或</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及</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赔偿责任</w:t>
      </w:r>
      <w:r>
        <w:rPr>
          <w:rFonts w:ascii="仿宋_GB2312" w:eastAsia="仿宋_GB2312" w:hAnsi="仿宋_GB2312" w:cs="仿宋_GB2312" w:hint="eastAsia"/>
          <w:sz w:val="28"/>
          <w:szCs w:val="28"/>
        </w:rPr>
        <w:t>等（若有）</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亦</w:t>
      </w:r>
      <w:r>
        <w:rPr>
          <w:rFonts w:ascii="仿宋_GB2312" w:eastAsia="仿宋_GB2312" w:hAnsi="仿宋_GB2312" w:cs="仿宋_GB2312" w:hint="eastAsia"/>
          <w:sz w:val="28"/>
          <w:szCs w:val="28"/>
        </w:rPr>
        <w:t>承担</w:t>
      </w:r>
      <w:proofErr w:type="gramEnd"/>
      <w:r>
        <w:rPr>
          <w:rFonts w:ascii="仿宋_GB2312" w:eastAsia="仿宋_GB2312" w:hAnsi="仿宋_GB2312" w:cs="仿宋_GB2312" w:hint="eastAsia"/>
          <w:sz w:val="28"/>
          <w:szCs w:val="28"/>
        </w:rPr>
        <w:t>连带</w:t>
      </w:r>
      <w:r>
        <w:rPr>
          <w:rFonts w:ascii="仿宋_GB2312" w:eastAsia="仿宋_GB2312" w:hAnsi="仿宋_GB2312" w:cs="仿宋_GB2312" w:hint="eastAsia"/>
          <w:sz w:val="28"/>
          <w:szCs w:val="28"/>
        </w:rPr>
        <w:t>支付</w:t>
      </w:r>
      <w:r>
        <w:rPr>
          <w:rFonts w:ascii="仿宋_GB2312" w:eastAsia="仿宋_GB2312" w:hAnsi="仿宋_GB2312" w:cs="仿宋_GB2312" w:hint="eastAsia"/>
          <w:sz w:val="28"/>
          <w:szCs w:val="28"/>
        </w:rPr>
        <w:t>责任。</w:t>
      </w:r>
    </w:p>
    <w:p w14:paraId="1A97051C"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lang w:eastAsia="zh-Hans"/>
        </w:rPr>
        <w:t>.</w:t>
      </w:r>
      <w:r>
        <w:rPr>
          <w:rFonts w:ascii="仿宋_GB2312" w:eastAsia="仿宋_GB2312" w:hAnsi="仿宋_GB2312" w:cs="仿宋_GB2312" w:hint="eastAsia"/>
          <w:sz w:val="28"/>
          <w:szCs w:val="28"/>
        </w:rPr>
        <w:t>因</w:t>
      </w:r>
      <w:proofErr w:type="gramStart"/>
      <w:r>
        <w:rPr>
          <w:rFonts w:ascii="仿宋_GB2312" w:eastAsia="仿宋_GB2312" w:hAnsi="仿宋_GB2312" w:cs="仿宋_GB2312" w:hint="eastAsia"/>
          <w:sz w:val="28"/>
          <w:szCs w:val="28"/>
        </w:rPr>
        <w:t>本</w:t>
      </w:r>
      <w:r>
        <w:rPr>
          <w:rFonts w:ascii="仿宋_GB2312" w:eastAsia="仿宋_GB2312" w:hAnsi="仿宋_GB2312" w:cs="仿宋_GB2312" w:hint="eastAsia"/>
          <w:sz w:val="28"/>
          <w:szCs w:val="28"/>
        </w:rPr>
        <w:t>保证函</w:t>
      </w:r>
      <w:r>
        <w:rPr>
          <w:rFonts w:ascii="仿宋_GB2312" w:eastAsia="仿宋_GB2312" w:hAnsi="仿宋_GB2312" w:cs="仿宋_GB2312" w:hint="eastAsia"/>
          <w:sz w:val="28"/>
          <w:szCs w:val="28"/>
        </w:rPr>
        <w:t>发生</w:t>
      </w:r>
      <w:proofErr w:type="gramEnd"/>
      <w:r>
        <w:rPr>
          <w:rFonts w:ascii="仿宋_GB2312" w:eastAsia="仿宋_GB2312" w:hAnsi="仿宋_GB2312" w:cs="仿宋_GB2312" w:hint="eastAsia"/>
          <w:sz w:val="28"/>
          <w:szCs w:val="28"/>
        </w:rPr>
        <w:t>的纠纷，可由双方协商解决，协商不成的，任何一方均可</w:t>
      </w:r>
      <w:r>
        <w:rPr>
          <w:rFonts w:ascii="仿宋_GB2312" w:eastAsia="仿宋_GB2312" w:hAnsi="仿宋_GB2312" w:cs="仿宋_GB2312" w:hint="eastAsia"/>
          <w:sz w:val="28"/>
          <w:szCs w:val="28"/>
        </w:rPr>
        <w:t>向</w:t>
      </w:r>
      <w:r>
        <w:rPr>
          <w:rFonts w:ascii="仿宋_GB2312" w:eastAsia="仿宋_GB2312" w:hAnsi="仿宋_GB2312" w:cs="仿宋_GB2312" w:hint="eastAsia"/>
          <w:sz w:val="28"/>
          <w:szCs w:val="28"/>
          <w:lang w:eastAsia="zh-Hans"/>
        </w:rPr>
        <w:t>本</w:t>
      </w:r>
      <w:r>
        <w:rPr>
          <w:rFonts w:ascii="仿宋_GB2312" w:eastAsia="仿宋_GB2312" w:hAnsi="仿宋_GB2312" w:cs="仿宋_GB2312" w:hint="eastAsia"/>
          <w:sz w:val="28"/>
          <w:szCs w:val="28"/>
        </w:rPr>
        <w:t>项目所在地</w:t>
      </w:r>
      <w:r>
        <w:rPr>
          <w:rFonts w:ascii="仿宋_GB2312" w:eastAsia="仿宋_GB2312" w:hAnsi="仿宋_GB2312" w:cs="仿宋_GB2312" w:hint="eastAsia"/>
          <w:sz w:val="28"/>
          <w:szCs w:val="28"/>
        </w:rPr>
        <w:t>人民法院</w:t>
      </w:r>
      <w:r>
        <w:rPr>
          <w:rFonts w:ascii="仿宋_GB2312" w:eastAsia="仿宋_GB2312" w:hAnsi="仿宋_GB2312" w:cs="仿宋_GB2312" w:hint="eastAsia"/>
          <w:sz w:val="28"/>
          <w:szCs w:val="28"/>
        </w:rPr>
        <w:t>提起诉讼解决</w:t>
      </w:r>
      <w:r>
        <w:rPr>
          <w:rFonts w:ascii="仿宋_GB2312" w:eastAsia="仿宋_GB2312" w:hAnsi="仿宋_GB2312" w:cs="仿宋_GB2312" w:hint="eastAsia"/>
          <w:sz w:val="28"/>
          <w:szCs w:val="28"/>
        </w:rPr>
        <w:t>。</w:t>
      </w:r>
    </w:p>
    <w:p w14:paraId="6D56D10B"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我方承诺我方所提供之连带保证是有效的且已履行我方内部全部审批程序，</w:t>
      </w:r>
      <w:proofErr w:type="gramStart"/>
      <w:r>
        <w:rPr>
          <w:rFonts w:ascii="仿宋_GB2312" w:eastAsia="仿宋_GB2312" w:hAnsi="仿宋_GB2312" w:cs="仿宋_GB2312" w:hint="eastAsia"/>
          <w:sz w:val="28"/>
          <w:szCs w:val="28"/>
        </w:rPr>
        <w:t>本</w:t>
      </w:r>
      <w:r>
        <w:rPr>
          <w:rFonts w:ascii="仿宋_GB2312" w:eastAsia="仿宋_GB2312" w:hAnsi="仿宋_GB2312" w:cs="仿宋_GB2312" w:hint="eastAsia"/>
          <w:sz w:val="28"/>
          <w:szCs w:val="28"/>
        </w:rPr>
        <w:t>保证函</w:t>
      </w:r>
      <w:r>
        <w:rPr>
          <w:rFonts w:ascii="仿宋_GB2312" w:eastAsia="仿宋_GB2312" w:hAnsi="仿宋_GB2312" w:cs="仿宋_GB2312" w:hint="eastAsia"/>
          <w:sz w:val="28"/>
          <w:szCs w:val="28"/>
        </w:rPr>
        <w:t>自</w:t>
      </w:r>
      <w:proofErr w:type="gramEnd"/>
      <w:r>
        <w:rPr>
          <w:rFonts w:ascii="仿宋_GB2312" w:eastAsia="仿宋_GB2312" w:hAnsi="仿宋_GB2312" w:cs="仿宋_GB2312" w:hint="eastAsia"/>
          <w:sz w:val="28"/>
          <w:szCs w:val="28"/>
        </w:rPr>
        <w:t>我方法定代表人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或其授权代理人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签字并加盖公章之日起生效。</w:t>
      </w:r>
      <w:r>
        <w:rPr>
          <w:rFonts w:ascii="仿宋_GB2312" w:eastAsia="仿宋_GB2312" w:hAnsi="仿宋_GB2312" w:cs="仿宋_GB2312" w:hint="eastAsia"/>
          <w:sz w:val="28"/>
          <w:szCs w:val="28"/>
        </w:rPr>
        <w:t>主合同有关连带责任的约定或表述与</w:t>
      </w:r>
      <w:proofErr w:type="gramStart"/>
      <w:r>
        <w:rPr>
          <w:rFonts w:ascii="仿宋_GB2312" w:eastAsia="仿宋_GB2312" w:hAnsi="仿宋_GB2312" w:cs="仿宋_GB2312" w:hint="eastAsia"/>
          <w:sz w:val="28"/>
          <w:szCs w:val="28"/>
        </w:rPr>
        <w:t>本函不一致</w:t>
      </w:r>
      <w:proofErr w:type="gramEnd"/>
      <w:r>
        <w:rPr>
          <w:rFonts w:ascii="仿宋_GB2312" w:eastAsia="仿宋_GB2312" w:hAnsi="仿宋_GB2312" w:cs="仿宋_GB2312" w:hint="eastAsia"/>
          <w:sz w:val="28"/>
          <w:szCs w:val="28"/>
        </w:rPr>
        <w:t>的，以本函为准。</w:t>
      </w:r>
    </w:p>
    <w:p w14:paraId="58F9CB8C" w14:textId="77777777" w:rsidR="005B3BB5" w:rsidRDefault="005B3BB5">
      <w:pPr>
        <w:spacing w:line="576" w:lineRule="exact"/>
        <w:ind w:firstLineChars="200" w:firstLine="560"/>
        <w:rPr>
          <w:rFonts w:ascii="仿宋_GB2312" w:eastAsia="仿宋_GB2312" w:hAnsi="仿宋_GB2312" w:cs="仿宋_GB2312"/>
          <w:sz w:val="28"/>
          <w:szCs w:val="28"/>
        </w:rPr>
      </w:pPr>
    </w:p>
    <w:p w14:paraId="4BC1C5AC" w14:textId="77777777" w:rsidR="005B3BB5" w:rsidRDefault="005B3BB5">
      <w:pPr>
        <w:spacing w:line="576" w:lineRule="exact"/>
        <w:rPr>
          <w:rFonts w:hAnsi="仿宋_GB2312" w:cs="仿宋_GB2312"/>
          <w:szCs w:val="28"/>
        </w:rPr>
      </w:pPr>
    </w:p>
    <w:p w14:paraId="76AD7EF4"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担保人名称：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盖单位章</w:t>
      </w:r>
      <w:r>
        <w:rPr>
          <w:rFonts w:ascii="仿宋_GB2312" w:eastAsia="仿宋_GB2312" w:hAnsi="仿宋_GB2312" w:cs="仿宋_GB2312" w:hint="eastAsia"/>
          <w:sz w:val="28"/>
          <w:szCs w:val="28"/>
        </w:rPr>
        <w:t>)</w:t>
      </w:r>
    </w:p>
    <w:p w14:paraId="2E453129"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w:t>
      </w:r>
      <w:r>
        <w:rPr>
          <w:rFonts w:ascii="仿宋_GB2312" w:eastAsia="仿宋_GB2312" w:hAnsi="仿宋_GB2312" w:cs="仿宋_GB2312" w:hint="eastAsia"/>
          <w:sz w:val="28"/>
          <w:szCs w:val="28"/>
        </w:rPr>
        <w:t>授权代理人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签字或盖章</w:t>
      </w:r>
      <w:r>
        <w:rPr>
          <w:rFonts w:ascii="仿宋_GB2312" w:eastAsia="仿宋_GB2312" w:hAnsi="仿宋_GB2312" w:cs="仿宋_GB2312" w:hint="eastAsia"/>
          <w:sz w:val="28"/>
          <w:szCs w:val="28"/>
        </w:rPr>
        <w:t>)</w:t>
      </w:r>
    </w:p>
    <w:p w14:paraId="00AB8B06" w14:textId="77777777" w:rsidR="005B3BB5" w:rsidRDefault="005C26FA">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地址：</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邮政编码：</w:t>
      </w:r>
      <w:r>
        <w:rPr>
          <w:rFonts w:ascii="仿宋_GB2312" w:eastAsia="仿宋_GB2312" w:hAnsi="仿宋_GB2312" w:cs="仿宋_GB2312" w:hint="eastAsia"/>
          <w:sz w:val="28"/>
          <w:szCs w:val="28"/>
          <w:u w:val="single"/>
        </w:rPr>
        <w:t xml:space="preserve">     </w:t>
      </w:r>
    </w:p>
    <w:p w14:paraId="7132F5C2" w14:textId="77777777" w:rsidR="005B3BB5" w:rsidRDefault="005C26FA">
      <w:pPr>
        <w:spacing w:line="576"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电话：</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传真：</w:t>
      </w:r>
      <w:r>
        <w:rPr>
          <w:rFonts w:ascii="仿宋_GB2312" w:eastAsia="仿宋_GB2312" w:hAnsi="仿宋_GB2312" w:cs="仿宋_GB2312" w:hint="eastAsia"/>
          <w:sz w:val="28"/>
          <w:szCs w:val="28"/>
          <w:u w:val="single"/>
        </w:rPr>
        <w:t xml:space="preserve">     </w:t>
      </w:r>
    </w:p>
    <w:p w14:paraId="64408022" w14:textId="77777777" w:rsidR="005B3BB5" w:rsidRDefault="005C26FA">
      <w:pPr>
        <w:spacing w:line="576"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p w14:paraId="29407A82" w14:textId="77777777" w:rsidR="005B3BB5" w:rsidRDefault="005C26FA">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br w:type="page"/>
      </w:r>
    </w:p>
    <w:p w14:paraId="18478B3E" w14:textId="77777777" w:rsidR="005B3BB5" w:rsidRDefault="005C26FA">
      <w:pPr>
        <w:pStyle w:val="3"/>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：廉政协议书</w:t>
      </w:r>
    </w:p>
    <w:p w14:paraId="576374A2" w14:textId="77777777" w:rsidR="005B3BB5" w:rsidRDefault="005C26FA">
      <w:pPr>
        <w:spacing w:beforeLines="50" w:before="156" w:afterLines="50" w:after="156" w:line="500" w:lineRule="exact"/>
        <w:ind w:firstLineChars="200" w:firstLine="723"/>
        <w:jc w:val="center"/>
        <w:rPr>
          <w:rFonts w:ascii="仿宋" w:eastAsia="仿宋" w:hAnsi="仿宋" w:cs="仿宋"/>
          <w:b/>
          <w:bCs/>
          <w:sz w:val="36"/>
          <w:szCs w:val="36"/>
        </w:rPr>
      </w:pPr>
      <w:r>
        <w:rPr>
          <w:rFonts w:ascii="仿宋" w:eastAsia="仿宋" w:hAnsi="仿宋" w:cs="仿宋" w:hint="eastAsia"/>
          <w:b/>
          <w:bCs/>
          <w:sz w:val="36"/>
          <w:szCs w:val="36"/>
        </w:rPr>
        <w:t>廉政协议书</w:t>
      </w:r>
    </w:p>
    <w:p w14:paraId="3E715F3D" w14:textId="77777777" w:rsidR="005B3BB5" w:rsidRDefault="005C26FA">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甲方</w:t>
      </w:r>
      <w:r>
        <w:rPr>
          <w:rFonts w:ascii="仿宋" w:eastAsia="仿宋" w:hAnsi="仿宋" w:cs="仿宋" w:hint="eastAsia"/>
          <w:b/>
          <w:sz w:val="28"/>
          <w:szCs w:val="28"/>
        </w:rPr>
        <w:t>：</w:t>
      </w:r>
      <w:permStart w:id="225262405" w:edGrp="everyone"/>
      <w:proofErr w:type="gramStart"/>
      <w:r>
        <w:rPr>
          <w:rFonts w:ascii="仿宋_GB2312" w:eastAsia="仿宋_GB2312" w:hAnsi="仿宋_GB2312" w:cs="仿宋_GB2312" w:hint="eastAsia"/>
          <w:sz w:val="32"/>
          <w:szCs w:val="32"/>
        </w:rPr>
        <w:t>海口市君实</w:t>
      </w:r>
      <w:proofErr w:type="gramEnd"/>
      <w:r>
        <w:rPr>
          <w:rFonts w:ascii="仿宋_GB2312" w:eastAsia="仿宋_GB2312" w:hAnsi="仿宋_GB2312" w:cs="仿宋_GB2312" w:hint="eastAsia"/>
          <w:sz w:val="32"/>
          <w:szCs w:val="32"/>
        </w:rPr>
        <w:t>综合开发有限责任公司</w:t>
      </w:r>
      <w:r>
        <w:rPr>
          <w:rFonts w:ascii="仿宋" w:eastAsia="仿宋" w:hAnsi="仿宋" w:cs="仿宋" w:hint="eastAsia"/>
          <w:b/>
          <w:sz w:val="28"/>
          <w:szCs w:val="28"/>
        </w:rPr>
        <w:t xml:space="preserve"> </w:t>
      </w:r>
      <w:r>
        <w:rPr>
          <w:rFonts w:ascii="仿宋" w:eastAsia="仿宋" w:hAnsi="仿宋" w:cs="仿宋" w:hint="eastAsia"/>
          <w:bCs/>
          <w:color w:val="0000FF"/>
          <w:sz w:val="28"/>
          <w:szCs w:val="28"/>
        </w:rPr>
        <w:t xml:space="preserve"> </w:t>
      </w:r>
      <w:r>
        <w:rPr>
          <w:rFonts w:ascii="仿宋" w:eastAsia="仿宋" w:hAnsi="仿宋" w:cs="仿宋" w:hint="eastAsia"/>
          <w:b/>
          <w:sz w:val="28"/>
          <w:szCs w:val="28"/>
        </w:rPr>
        <w:t xml:space="preserve">    </w:t>
      </w:r>
    </w:p>
    <w:permEnd w:id="225262405"/>
    <w:p w14:paraId="25CA8AB5" w14:textId="77777777" w:rsidR="005B3BB5" w:rsidRDefault="005C26FA">
      <w:pPr>
        <w:spacing w:line="540" w:lineRule="exact"/>
        <w:ind w:firstLineChars="200" w:firstLine="562"/>
        <w:rPr>
          <w:rFonts w:ascii="仿宋" w:eastAsia="仿宋" w:hAnsi="仿宋" w:cs="仿宋"/>
          <w:b/>
          <w:sz w:val="28"/>
          <w:szCs w:val="28"/>
          <w:u w:val="single"/>
        </w:rPr>
      </w:pPr>
      <w:r>
        <w:rPr>
          <w:rFonts w:ascii="仿宋" w:eastAsia="仿宋" w:hAnsi="仿宋" w:cs="仿宋" w:hint="eastAsia"/>
          <w:b/>
          <w:sz w:val="28"/>
          <w:szCs w:val="28"/>
        </w:rPr>
        <w:t>乙方</w:t>
      </w:r>
      <w:r>
        <w:rPr>
          <w:rFonts w:ascii="仿宋" w:eastAsia="仿宋" w:hAnsi="仿宋" w:cs="仿宋" w:hint="eastAsia"/>
          <w:b/>
          <w:sz w:val="28"/>
          <w:szCs w:val="28"/>
        </w:rPr>
        <w:t>：</w:t>
      </w:r>
      <w:permStart w:id="394342506" w:edGrp="everyone"/>
      <w:r>
        <w:rPr>
          <w:rFonts w:ascii="仿宋" w:eastAsia="仿宋" w:hAnsi="仿宋" w:cs="仿宋" w:hint="eastAsia"/>
          <w:b/>
          <w:sz w:val="28"/>
          <w:szCs w:val="28"/>
        </w:rPr>
        <w:t xml:space="preserve">      </w:t>
      </w:r>
      <w:permEnd w:id="394342506"/>
    </w:p>
    <w:p w14:paraId="6DDAD2AC"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为加强廉政建设</w:t>
      </w:r>
      <w:r>
        <w:rPr>
          <w:rFonts w:ascii="仿宋" w:eastAsia="仿宋" w:hAnsi="仿宋" w:cs="仿宋" w:hint="eastAsia"/>
          <w:sz w:val="28"/>
          <w:szCs w:val="28"/>
        </w:rPr>
        <w:t>,</w:t>
      </w:r>
      <w:r>
        <w:rPr>
          <w:rFonts w:ascii="仿宋" w:eastAsia="仿宋" w:hAnsi="仿宋" w:cs="仿宋" w:hint="eastAsia"/>
          <w:sz w:val="28"/>
          <w:szCs w:val="28"/>
        </w:rPr>
        <w:t>防止发生各种谋取不正当利益的违法违纪行为，保障顺畅的商业秩序和公平的商业环境，确保双方工作人员在合同履行过程中廉洁自律、诚实守信，保护双方的合法权益</w:t>
      </w:r>
      <w:r>
        <w:rPr>
          <w:rFonts w:ascii="仿宋" w:eastAsia="仿宋" w:hAnsi="仿宋" w:cs="仿宋" w:hint="eastAsia"/>
          <w:sz w:val="28"/>
          <w:szCs w:val="28"/>
        </w:rPr>
        <w:t>,</w:t>
      </w:r>
      <w:r>
        <w:rPr>
          <w:rFonts w:ascii="仿宋" w:eastAsia="仿宋" w:hAnsi="仿宋" w:cs="仿宋" w:hint="eastAsia"/>
          <w:sz w:val="28"/>
          <w:szCs w:val="28"/>
        </w:rPr>
        <w:t>经双方协定，签订本廉政协议书。</w:t>
      </w:r>
    </w:p>
    <w:p w14:paraId="4E356BD8" w14:textId="77777777" w:rsidR="005B3BB5" w:rsidRDefault="005C26FA">
      <w:pPr>
        <w:spacing w:line="540" w:lineRule="exact"/>
        <w:ind w:firstLineChars="200" w:firstLine="562"/>
        <w:rPr>
          <w:rFonts w:ascii="仿宋" w:eastAsia="仿宋" w:hAnsi="仿宋" w:cs="仿宋"/>
          <w:b/>
          <w:sz w:val="28"/>
          <w:szCs w:val="28"/>
        </w:rPr>
      </w:pPr>
      <w:bookmarkStart w:id="184" w:name="_Toc26625"/>
      <w:bookmarkStart w:id="185" w:name="_Toc2091"/>
      <w:bookmarkStart w:id="186" w:name="_Toc15989"/>
      <w:r>
        <w:rPr>
          <w:rFonts w:ascii="仿宋" w:eastAsia="仿宋" w:hAnsi="仿宋" w:cs="仿宋" w:hint="eastAsia"/>
          <w:b/>
          <w:sz w:val="28"/>
          <w:szCs w:val="28"/>
        </w:rPr>
        <w:t>第一条</w:t>
      </w:r>
      <w:r>
        <w:rPr>
          <w:rFonts w:ascii="仿宋" w:eastAsia="仿宋" w:hAnsi="仿宋" w:cs="仿宋" w:hint="eastAsia"/>
          <w:b/>
          <w:sz w:val="28"/>
          <w:szCs w:val="28"/>
        </w:rPr>
        <w:t xml:space="preserve"> </w:t>
      </w:r>
      <w:r>
        <w:rPr>
          <w:rFonts w:ascii="仿宋" w:eastAsia="仿宋" w:hAnsi="仿宋" w:cs="仿宋" w:hint="eastAsia"/>
          <w:b/>
          <w:sz w:val="28"/>
          <w:szCs w:val="28"/>
        </w:rPr>
        <w:t>甲方</w:t>
      </w:r>
      <w:r>
        <w:rPr>
          <w:rFonts w:ascii="仿宋" w:eastAsia="仿宋" w:hAnsi="仿宋" w:cs="仿宋" w:hint="eastAsia"/>
          <w:b/>
          <w:sz w:val="28"/>
          <w:szCs w:val="28"/>
        </w:rPr>
        <w:t>与</w:t>
      </w:r>
      <w:r>
        <w:rPr>
          <w:rFonts w:ascii="仿宋" w:eastAsia="仿宋" w:hAnsi="仿宋" w:cs="仿宋" w:hint="eastAsia"/>
          <w:b/>
          <w:sz w:val="28"/>
          <w:szCs w:val="28"/>
        </w:rPr>
        <w:t>乙方</w:t>
      </w:r>
      <w:r>
        <w:rPr>
          <w:rFonts w:ascii="仿宋" w:eastAsia="仿宋" w:hAnsi="仿宋" w:cs="仿宋" w:hint="eastAsia"/>
          <w:b/>
          <w:sz w:val="28"/>
          <w:szCs w:val="28"/>
        </w:rPr>
        <w:t>双方责任</w:t>
      </w:r>
      <w:bookmarkEnd w:id="184"/>
      <w:bookmarkEnd w:id="185"/>
      <w:bookmarkEnd w:id="186"/>
    </w:p>
    <w:p w14:paraId="41936F9D"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（一）严格遵守国家法律法规以及廉政建设方面的有关规定。</w:t>
      </w:r>
    </w:p>
    <w:p w14:paraId="5BFDB3F2"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（二）严格遵守《廉政制度》相关规定。</w:t>
      </w:r>
    </w:p>
    <w:p w14:paraId="4BD44320"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（三）自确定合同主体、签订合同直至合同履行结束全过程，</w:t>
      </w:r>
      <w:r>
        <w:rPr>
          <w:rFonts w:ascii="仿宋" w:eastAsia="仿宋" w:hAnsi="仿宋" w:cs="仿宋" w:hint="eastAsia"/>
          <w:sz w:val="28"/>
          <w:szCs w:val="28"/>
        </w:rPr>
        <w:t>乙方</w:t>
      </w:r>
      <w:r>
        <w:rPr>
          <w:rFonts w:ascii="仿宋" w:eastAsia="仿宋" w:hAnsi="仿宋" w:cs="仿宋" w:hint="eastAsia"/>
          <w:sz w:val="28"/>
          <w:szCs w:val="28"/>
        </w:rPr>
        <w:t>和</w:t>
      </w:r>
      <w:r>
        <w:rPr>
          <w:rFonts w:ascii="仿宋" w:eastAsia="仿宋" w:hAnsi="仿宋" w:cs="仿宋" w:hint="eastAsia"/>
          <w:sz w:val="28"/>
          <w:szCs w:val="28"/>
        </w:rPr>
        <w:t>甲方</w:t>
      </w:r>
      <w:r>
        <w:rPr>
          <w:rFonts w:ascii="仿宋" w:eastAsia="仿宋" w:hAnsi="仿宋" w:cs="仿宋" w:hint="eastAsia"/>
          <w:sz w:val="28"/>
          <w:szCs w:val="28"/>
        </w:rPr>
        <w:t>双方应全面履行合同内容及廉政协议的各项规定，自觉按合同办事。</w:t>
      </w:r>
    </w:p>
    <w:p w14:paraId="518E9C35"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（四）双方的业务活动坚持公开、公正、诚信、透明的原则，法律认定另有说明规定的商业秘密和合同文件除外。</w:t>
      </w:r>
    </w:p>
    <w:p w14:paraId="37623CBF"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（五）在业务活动中发现对方有违规、违纪、违法行为的，应及时提醒对方，情节严重的应向其上级主管部门或纪检监察部门举报。</w:t>
      </w:r>
    </w:p>
    <w:p w14:paraId="23E526B4" w14:textId="77777777" w:rsidR="005B3BB5" w:rsidRDefault="005C26FA">
      <w:pPr>
        <w:spacing w:line="540" w:lineRule="exact"/>
        <w:ind w:firstLineChars="200" w:firstLine="562"/>
        <w:rPr>
          <w:rFonts w:ascii="仿宋" w:eastAsia="仿宋" w:hAnsi="仿宋" w:cs="仿宋"/>
          <w:b/>
          <w:sz w:val="28"/>
          <w:szCs w:val="28"/>
        </w:rPr>
      </w:pPr>
      <w:bookmarkStart w:id="187" w:name="_Toc14257"/>
      <w:bookmarkStart w:id="188" w:name="_Toc14394"/>
      <w:bookmarkStart w:id="189" w:name="_Toc27644"/>
      <w:r>
        <w:rPr>
          <w:rFonts w:ascii="仿宋" w:eastAsia="仿宋" w:hAnsi="仿宋" w:cs="仿宋" w:hint="eastAsia"/>
          <w:b/>
          <w:sz w:val="28"/>
          <w:szCs w:val="28"/>
        </w:rPr>
        <w:t>第二条</w:t>
      </w:r>
      <w:r>
        <w:rPr>
          <w:rFonts w:ascii="仿宋" w:eastAsia="仿宋" w:hAnsi="仿宋" w:cs="仿宋" w:hint="eastAsia"/>
          <w:b/>
          <w:sz w:val="28"/>
          <w:szCs w:val="28"/>
        </w:rPr>
        <w:t xml:space="preserve"> </w:t>
      </w:r>
      <w:r>
        <w:rPr>
          <w:rFonts w:ascii="仿宋" w:eastAsia="仿宋" w:hAnsi="仿宋" w:cs="仿宋" w:hint="eastAsia"/>
          <w:b/>
          <w:sz w:val="28"/>
          <w:szCs w:val="28"/>
        </w:rPr>
        <w:t>发包方责任</w:t>
      </w:r>
      <w:bookmarkEnd w:id="187"/>
      <w:bookmarkEnd w:id="188"/>
      <w:bookmarkEnd w:id="189"/>
    </w:p>
    <w:p w14:paraId="40A437C7"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甲方</w:t>
      </w:r>
      <w:r>
        <w:rPr>
          <w:rFonts w:ascii="仿宋" w:eastAsia="仿宋" w:hAnsi="仿宋" w:cs="仿宋" w:hint="eastAsia"/>
          <w:sz w:val="28"/>
          <w:szCs w:val="28"/>
        </w:rPr>
        <w:t>单位及工作人员在合同签订及履行过程中应做到：</w:t>
      </w:r>
    </w:p>
    <w:p w14:paraId="694BC052"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严格遵守廉洁从业各项规定，不得以任何形式向承包方索取和收受不正当利益，包括但不限于金钱和实物（如回扣、佣金、股份、股东资格、债券、促销费、赞助费、广告宣传费、劳务费、红包、礼金、含有金额的会员卡、代币卡</w:t>
      </w:r>
      <w:r>
        <w:rPr>
          <w:rFonts w:ascii="仿宋" w:eastAsia="仿宋" w:hAnsi="仿宋" w:cs="仿宋" w:hint="eastAsia"/>
          <w:sz w:val="28"/>
          <w:szCs w:val="28"/>
        </w:rPr>
        <w:t>/</w:t>
      </w:r>
      <w:proofErr w:type="gramStart"/>
      <w:r>
        <w:rPr>
          <w:rFonts w:ascii="仿宋" w:eastAsia="仿宋" w:hAnsi="仿宋" w:cs="仿宋" w:hint="eastAsia"/>
          <w:sz w:val="28"/>
          <w:szCs w:val="28"/>
        </w:rPr>
        <w:t>券</w:t>
      </w:r>
      <w:proofErr w:type="gramEnd"/>
      <w:r>
        <w:rPr>
          <w:rFonts w:ascii="仿宋" w:eastAsia="仿宋" w:hAnsi="仿宋" w:cs="仿宋" w:hint="eastAsia"/>
          <w:sz w:val="28"/>
          <w:szCs w:val="28"/>
        </w:rPr>
        <w:t>、旅游费用</w:t>
      </w:r>
      <w:r>
        <w:rPr>
          <w:rFonts w:ascii="仿宋" w:eastAsia="仿宋" w:hAnsi="仿宋" w:cs="仿宋" w:hint="eastAsia"/>
          <w:sz w:val="28"/>
          <w:szCs w:val="28"/>
        </w:rPr>
        <w:t>、就业机会、项目机会、各种</w:t>
      </w:r>
      <w:r>
        <w:rPr>
          <w:rFonts w:ascii="仿宋" w:eastAsia="仿宋" w:hAnsi="仿宋" w:cs="仿宋" w:hint="eastAsia"/>
          <w:sz w:val="28"/>
          <w:szCs w:val="28"/>
        </w:rPr>
        <w:lastRenderedPageBreak/>
        <w:t>高档生活用品、奢侈消费品、工艺品、收藏品、房屋、车辆、减免债务、提供担保、免费娱乐、旅游、考察、提供房屋装修、借贷款项、借用物品、特殊待遇等财产性或者非财产</w:t>
      </w:r>
      <w:proofErr w:type="gramStart"/>
      <w:r>
        <w:rPr>
          <w:rFonts w:ascii="仿宋" w:eastAsia="仿宋" w:hAnsi="仿宋" w:cs="仿宋" w:hint="eastAsia"/>
          <w:sz w:val="28"/>
          <w:szCs w:val="28"/>
        </w:rPr>
        <w:t>性利益</w:t>
      </w:r>
      <w:proofErr w:type="gramEnd"/>
      <w:r>
        <w:rPr>
          <w:rFonts w:ascii="仿宋" w:eastAsia="仿宋" w:hAnsi="仿宋" w:cs="仿宋" w:hint="eastAsia"/>
          <w:sz w:val="28"/>
          <w:szCs w:val="28"/>
        </w:rPr>
        <w:t>等）。</w:t>
      </w:r>
    </w:p>
    <w:p w14:paraId="34B09739"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（二）不得在</w:t>
      </w:r>
      <w:r>
        <w:rPr>
          <w:rFonts w:ascii="仿宋" w:eastAsia="仿宋" w:hAnsi="仿宋" w:cs="仿宋" w:hint="eastAsia"/>
          <w:sz w:val="28"/>
          <w:szCs w:val="28"/>
        </w:rPr>
        <w:t>乙方</w:t>
      </w:r>
      <w:r>
        <w:rPr>
          <w:rFonts w:ascii="仿宋" w:eastAsia="仿宋" w:hAnsi="仿宋" w:cs="仿宋" w:hint="eastAsia"/>
          <w:sz w:val="28"/>
          <w:szCs w:val="28"/>
        </w:rPr>
        <w:t>单位及承包方所属单位报销任何应由</w:t>
      </w:r>
      <w:r>
        <w:rPr>
          <w:rFonts w:ascii="仿宋" w:eastAsia="仿宋" w:hAnsi="仿宋" w:cs="仿宋" w:hint="eastAsia"/>
          <w:sz w:val="28"/>
          <w:szCs w:val="28"/>
        </w:rPr>
        <w:t>甲方</w:t>
      </w:r>
      <w:r>
        <w:rPr>
          <w:rFonts w:ascii="仿宋" w:eastAsia="仿宋" w:hAnsi="仿宋" w:cs="仿宋" w:hint="eastAsia"/>
          <w:sz w:val="28"/>
          <w:szCs w:val="28"/>
        </w:rPr>
        <w:t>单位或个人支付的费用；</w:t>
      </w:r>
    </w:p>
    <w:p w14:paraId="68F44B9A"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（三）不得参加可能对公正执行公务有影响的宴请和娱乐活动；</w:t>
      </w:r>
    </w:p>
    <w:p w14:paraId="14157EEF"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（四）除合同特别约定外，不得向</w:t>
      </w:r>
      <w:r>
        <w:rPr>
          <w:rFonts w:ascii="仿宋" w:eastAsia="仿宋" w:hAnsi="仿宋" w:cs="仿宋" w:hint="eastAsia"/>
          <w:sz w:val="28"/>
          <w:szCs w:val="28"/>
        </w:rPr>
        <w:t>乙方</w:t>
      </w:r>
      <w:r>
        <w:rPr>
          <w:rFonts w:ascii="仿宋" w:eastAsia="仿宋" w:hAnsi="仿宋" w:cs="仿宋" w:hint="eastAsia"/>
          <w:sz w:val="28"/>
          <w:szCs w:val="28"/>
        </w:rPr>
        <w:t>推销或指定使用各种材料及设备等。</w:t>
      </w:r>
    </w:p>
    <w:p w14:paraId="13BAD3B4" w14:textId="77777777" w:rsidR="005B3BB5" w:rsidRDefault="005C26FA">
      <w:pPr>
        <w:spacing w:line="540" w:lineRule="exact"/>
        <w:ind w:firstLineChars="200" w:firstLine="562"/>
        <w:rPr>
          <w:rFonts w:ascii="仿宋" w:eastAsia="仿宋" w:hAnsi="仿宋" w:cs="仿宋"/>
          <w:b/>
          <w:sz w:val="28"/>
          <w:szCs w:val="28"/>
        </w:rPr>
      </w:pPr>
      <w:bookmarkStart w:id="190" w:name="_Toc30196"/>
      <w:bookmarkStart w:id="191" w:name="_Toc20223"/>
      <w:bookmarkStart w:id="192" w:name="_Toc32326"/>
      <w:r>
        <w:rPr>
          <w:rFonts w:ascii="仿宋" w:eastAsia="仿宋" w:hAnsi="仿宋" w:cs="仿宋" w:hint="eastAsia"/>
          <w:b/>
          <w:sz w:val="28"/>
          <w:szCs w:val="28"/>
        </w:rPr>
        <w:t>第三条</w:t>
      </w:r>
      <w:r>
        <w:rPr>
          <w:rFonts w:ascii="仿宋" w:eastAsia="仿宋" w:hAnsi="仿宋" w:cs="仿宋" w:hint="eastAsia"/>
          <w:b/>
          <w:sz w:val="28"/>
          <w:szCs w:val="28"/>
        </w:rPr>
        <w:t xml:space="preserve"> </w:t>
      </w:r>
      <w:r>
        <w:rPr>
          <w:rFonts w:ascii="仿宋" w:eastAsia="仿宋" w:hAnsi="仿宋" w:cs="仿宋" w:hint="eastAsia"/>
          <w:b/>
          <w:sz w:val="28"/>
          <w:szCs w:val="28"/>
        </w:rPr>
        <w:t>承包方责任</w:t>
      </w:r>
      <w:bookmarkEnd w:id="190"/>
      <w:bookmarkEnd w:id="191"/>
      <w:bookmarkEnd w:id="192"/>
    </w:p>
    <w:p w14:paraId="4F3EE89A"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乙方</w:t>
      </w:r>
      <w:r>
        <w:rPr>
          <w:rFonts w:ascii="仿宋" w:eastAsia="仿宋" w:hAnsi="仿宋" w:cs="仿宋" w:hint="eastAsia"/>
          <w:sz w:val="28"/>
          <w:szCs w:val="28"/>
        </w:rPr>
        <w:t>单位及所属工作人员在合同签订及履行过程中应做到：</w:t>
      </w:r>
    </w:p>
    <w:p w14:paraId="449AA9BA"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（一）不得向</w:t>
      </w:r>
      <w:r>
        <w:rPr>
          <w:rFonts w:ascii="仿宋" w:eastAsia="仿宋" w:hAnsi="仿宋" w:cs="仿宋" w:hint="eastAsia"/>
          <w:sz w:val="28"/>
          <w:szCs w:val="28"/>
        </w:rPr>
        <w:t>甲方</w:t>
      </w:r>
      <w:r>
        <w:rPr>
          <w:rFonts w:ascii="仿宋" w:eastAsia="仿宋" w:hAnsi="仿宋" w:cs="仿宋" w:hint="eastAsia"/>
          <w:sz w:val="28"/>
          <w:szCs w:val="28"/>
        </w:rPr>
        <w:t>工作人员及第三方赠送礼品</w:t>
      </w:r>
      <w:r>
        <w:rPr>
          <w:rFonts w:ascii="仿宋" w:eastAsia="仿宋" w:hAnsi="仿宋" w:cs="仿宋" w:hint="eastAsia"/>
          <w:sz w:val="28"/>
          <w:szCs w:val="28"/>
        </w:rPr>
        <w:t>、礼金、有价证券、支付凭证等金钱或实物；</w:t>
      </w:r>
    </w:p>
    <w:p w14:paraId="664841DA"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（三）不得为</w:t>
      </w:r>
      <w:r>
        <w:rPr>
          <w:rFonts w:ascii="仿宋" w:eastAsia="仿宋" w:hAnsi="仿宋" w:cs="仿宋" w:hint="eastAsia"/>
          <w:sz w:val="28"/>
          <w:szCs w:val="28"/>
        </w:rPr>
        <w:t>甲方</w:t>
      </w:r>
      <w:r>
        <w:rPr>
          <w:rFonts w:ascii="仿宋" w:eastAsia="仿宋" w:hAnsi="仿宋" w:cs="仿宋" w:hint="eastAsia"/>
          <w:sz w:val="28"/>
          <w:szCs w:val="28"/>
        </w:rPr>
        <w:t>单位或个人购置或者提供通信工具、交通工具、家电、高档办公用品等；</w:t>
      </w:r>
    </w:p>
    <w:p w14:paraId="6E51DA72"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（三）不得以任何形式、理由为</w:t>
      </w:r>
      <w:r>
        <w:rPr>
          <w:rFonts w:ascii="仿宋" w:eastAsia="仿宋" w:hAnsi="仿宋" w:cs="仿宋" w:hint="eastAsia"/>
          <w:sz w:val="28"/>
          <w:szCs w:val="28"/>
        </w:rPr>
        <w:t>甲方</w:t>
      </w:r>
      <w:r>
        <w:rPr>
          <w:rFonts w:ascii="仿宋" w:eastAsia="仿宋" w:hAnsi="仿宋" w:cs="仿宋" w:hint="eastAsia"/>
          <w:sz w:val="28"/>
          <w:szCs w:val="28"/>
        </w:rPr>
        <w:t>和相关单位报销应由</w:t>
      </w:r>
      <w:r>
        <w:rPr>
          <w:rFonts w:ascii="仿宋" w:eastAsia="仿宋" w:hAnsi="仿宋" w:cs="仿宋" w:hint="eastAsia"/>
          <w:sz w:val="28"/>
          <w:szCs w:val="28"/>
        </w:rPr>
        <w:t>甲方</w:t>
      </w:r>
      <w:r>
        <w:rPr>
          <w:rFonts w:ascii="仿宋" w:eastAsia="仿宋" w:hAnsi="仿宋" w:cs="仿宋" w:hint="eastAsia"/>
          <w:sz w:val="28"/>
          <w:szCs w:val="28"/>
        </w:rPr>
        <w:t>单位或工作人员支付的费用；</w:t>
      </w:r>
    </w:p>
    <w:p w14:paraId="78C34CC7"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（四）不得组织有可能影响</w:t>
      </w:r>
      <w:r>
        <w:rPr>
          <w:rFonts w:ascii="仿宋" w:eastAsia="仿宋" w:hAnsi="仿宋" w:cs="仿宋" w:hint="eastAsia"/>
          <w:sz w:val="28"/>
          <w:szCs w:val="28"/>
        </w:rPr>
        <w:t>甲方</w:t>
      </w:r>
      <w:r>
        <w:rPr>
          <w:rFonts w:ascii="仿宋" w:eastAsia="仿宋" w:hAnsi="仿宋" w:cs="仿宋" w:hint="eastAsia"/>
          <w:sz w:val="28"/>
          <w:szCs w:val="28"/>
        </w:rPr>
        <w:t>工作人员履行公职职责或可能影响产品质量、廉政建设的宴请、旅游等各种高消费娱乐活动。</w:t>
      </w:r>
    </w:p>
    <w:p w14:paraId="17A7491D"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（五）不得为</w:t>
      </w:r>
      <w:r>
        <w:rPr>
          <w:rFonts w:ascii="仿宋" w:eastAsia="仿宋" w:hAnsi="仿宋" w:cs="仿宋" w:hint="eastAsia"/>
          <w:sz w:val="28"/>
          <w:szCs w:val="28"/>
        </w:rPr>
        <w:t>甲方</w:t>
      </w:r>
      <w:r>
        <w:rPr>
          <w:rFonts w:ascii="仿宋" w:eastAsia="仿宋" w:hAnsi="仿宋" w:cs="仿宋" w:hint="eastAsia"/>
          <w:sz w:val="28"/>
          <w:szCs w:val="28"/>
        </w:rPr>
        <w:t>工作人员住房装修、婚丧嫁娶、家属和子女的工作安排以及出国等提供方便。</w:t>
      </w:r>
    </w:p>
    <w:p w14:paraId="556AA907"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（六）如遇到</w:t>
      </w:r>
      <w:r>
        <w:rPr>
          <w:rFonts w:ascii="仿宋" w:eastAsia="仿宋" w:hAnsi="仿宋" w:cs="仿宋" w:hint="eastAsia"/>
          <w:sz w:val="28"/>
          <w:szCs w:val="28"/>
        </w:rPr>
        <w:t>甲方</w:t>
      </w:r>
      <w:r>
        <w:rPr>
          <w:rFonts w:ascii="仿宋" w:eastAsia="仿宋" w:hAnsi="仿宋" w:cs="仿宋" w:hint="eastAsia"/>
          <w:sz w:val="28"/>
          <w:szCs w:val="28"/>
        </w:rPr>
        <w:t>工作人员向</w:t>
      </w:r>
      <w:r>
        <w:rPr>
          <w:rFonts w:ascii="仿宋" w:eastAsia="仿宋" w:hAnsi="仿宋" w:cs="仿宋" w:hint="eastAsia"/>
          <w:sz w:val="28"/>
          <w:szCs w:val="28"/>
        </w:rPr>
        <w:t>乙方</w:t>
      </w:r>
      <w:r>
        <w:rPr>
          <w:rFonts w:ascii="仿宋" w:eastAsia="仿宋" w:hAnsi="仿宋" w:cs="仿宋" w:hint="eastAsia"/>
          <w:sz w:val="28"/>
          <w:szCs w:val="28"/>
        </w:rPr>
        <w:t>单位或个人索要任何不正当利益时，</w:t>
      </w:r>
      <w:r>
        <w:rPr>
          <w:rFonts w:ascii="仿宋" w:eastAsia="仿宋" w:hAnsi="仿宋" w:cs="仿宋" w:hint="eastAsia"/>
          <w:sz w:val="28"/>
          <w:szCs w:val="28"/>
        </w:rPr>
        <w:t>乙方</w:t>
      </w:r>
      <w:r>
        <w:rPr>
          <w:rFonts w:ascii="仿宋" w:eastAsia="仿宋" w:hAnsi="仿宋" w:cs="仿宋" w:hint="eastAsia"/>
          <w:sz w:val="28"/>
          <w:szCs w:val="28"/>
        </w:rPr>
        <w:t>单位或个人有义务向</w:t>
      </w:r>
      <w:r>
        <w:rPr>
          <w:rFonts w:ascii="仿宋" w:eastAsia="仿宋" w:hAnsi="仿宋" w:cs="仿宋" w:hint="eastAsia"/>
          <w:sz w:val="28"/>
          <w:szCs w:val="28"/>
        </w:rPr>
        <w:t>甲方</w:t>
      </w:r>
      <w:r>
        <w:rPr>
          <w:rFonts w:ascii="仿宋" w:eastAsia="仿宋" w:hAnsi="仿宋" w:cs="仿宋" w:hint="eastAsia"/>
          <w:sz w:val="28"/>
          <w:szCs w:val="28"/>
        </w:rPr>
        <w:t>举报。</w:t>
      </w:r>
    </w:p>
    <w:p w14:paraId="663FE78C" w14:textId="77777777" w:rsidR="005B3BB5" w:rsidRDefault="005C26FA">
      <w:pPr>
        <w:spacing w:line="540" w:lineRule="exact"/>
        <w:ind w:firstLineChars="200" w:firstLine="562"/>
        <w:rPr>
          <w:rFonts w:ascii="仿宋" w:eastAsia="仿宋" w:hAnsi="仿宋" w:cs="仿宋"/>
          <w:b/>
          <w:sz w:val="28"/>
          <w:szCs w:val="28"/>
        </w:rPr>
      </w:pPr>
      <w:bookmarkStart w:id="193" w:name="_Toc6789"/>
      <w:bookmarkStart w:id="194" w:name="_Toc25383"/>
      <w:bookmarkStart w:id="195" w:name="_Toc31738"/>
      <w:r>
        <w:rPr>
          <w:rFonts w:ascii="仿宋" w:eastAsia="仿宋" w:hAnsi="仿宋" w:cs="仿宋" w:hint="eastAsia"/>
          <w:b/>
          <w:sz w:val="28"/>
          <w:szCs w:val="28"/>
        </w:rPr>
        <w:t>第四条</w:t>
      </w:r>
      <w:r>
        <w:rPr>
          <w:rFonts w:ascii="仿宋" w:eastAsia="仿宋" w:hAnsi="仿宋" w:cs="仿宋" w:hint="eastAsia"/>
          <w:b/>
          <w:sz w:val="28"/>
          <w:szCs w:val="28"/>
        </w:rPr>
        <w:t xml:space="preserve"> </w:t>
      </w:r>
      <w:r>
        <w:rPr>
          <w:rFonts w:ascii="仿宋" w:eastAsia="仿宋" w:hAnsi="仿宋" w:cs="仿宋" w:hint="eastAsia"/>
          <w:b/>
          <w:sz w:val="28"/>
          <w:szCs w:val="28"/>
        </w:rPr>
        <w:t>违约</w:t>
      </w:r>
      <w:r>
        <w:rPr>
          <w:rFonts w:ascii="仿宋" w:eastAsia="仿宋" w:hAnsi="仿宋" w:cs="仿宋" w:hint="eastAsia"/>
          <w:b/>
          <w:sz w:val="28"/>
          <w:szCs w:val="28"/>
        </w:rPr>
        <w:t>责任</w:t>
      </w:r>
      <w:bookmarkEnd w:id="193"/>
      <w:bookmarkEnd w:id="194"/>
      <w:bookmarkEnd w:id="195"/>
    </w:p>
    <w:p w14:paraId="055CD319"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w:t>
      </w:r>
      <w:r>
        <w:rPr>
          <w:rFonts w:ascii="仿宋" w:eastAsia="仿宋" w:hAnsi="仿宋" w:cs="仿宋" w:hint="eastAsia"/>
          <w:sz w:val="28"/>
          <w:szCs w:val="28"/>
        </w:rPr>
        <w:t>甲方</w:t>
      </w:r>
      <w:r>
        <w:rPr>
          <w:rFonts w:ascii="仿宋" w:eastAsia="仿宋" w:hAnsi="仿宋" w:cs="仿宋" w:hint="eastAsia"/>
          <w:sz w:val="28"/>
          <w:szCs w:val="28"/>
        </w:rPr>
        <w:t>工作人员有违反本协议书责任行为的，按照管理权限，依据有关法律法规和规定，追究相关法律责任。涉嫌犯罪的，移交司法</w:t>
      </w:r>
      <w:r>
        <w:rPr>
          <w:rFonts w:ascii="仿宋" w:eastAsia="仿宋" w:hAnsi="仿宋" w:cs="仿宋" w:hint="eastAsia"/>
          <w:sz w:val="28"/>
          <w:szCs w:val="28"/>
        </w:rPr>
        <w:lastRenderedPageBreak/>
        <w:t>机关追究刑事责任；给</w:t>
      </w:r>
      <w:r>
        <w:rPr>
          <w:rFonts w:ascii="仿宋" w:eastAsia="仿宋" w:hAnsi="仿宋" w:cs="仿宋" w:hint="eastAsia"/>
          <w:sz w:val="28"/>
          <w:szCs w:val="28"/>
        </w:rPr>
        <w:t>乙方</w:t>
      </w:r>
      <w:r>
        <w:rPr>
          <w:rFonts w:ascii="仿宋" w:eastAsia="仿宋" w:hAnsi="仿宋" w:cs="仿宋" w:hint="eastAsia"/>
          <w:sz w:val="28"/>
          <w:szCs w:val="28"/>
        </w:rPr>
        <w:t>单位造成经济损失的，应予以赔偿。</w:t>
      </w:r>
    </w:p>
    <w:p w14:paraId="5BCA1E94"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hint="eastAsia"/>
          <w:sz w:val="28"/>
          <w:szCs w:val="28"/>
        </w:rPr>
        <w:t>乙方</w:t>
      </w:r>
      <w:r>
        <w:rPr>
          <w:rFonts w:ascii="仿宋" w:eastAsia="仿宋" w:hAnsi="仿宋" w:cs="仿宋" w:hint="eastAsia"/>
          <w:sz w:val="28"/>
          <w:szCs w:val="28"/>
        </w:rPr>
        <w:t>工作人员或所属单位人员有违反本协议书责任行为的，</w:t>
      </w:r>
      <w:r>
        <w:rPr>
          <w:rFonts w:ascii="仿宋" w:eastAsia="仿宋" w:hAnsi="仿宋" w:cs="仿宋" w:hint="eastAsia"/>
          <w:sz w:val="28"/>
          <w:szCs w:val="28"/>
        </w:rPr>
        <w:t>甲方</w:t>
      </w:r>
      <w:r>
        <w:rPr>
          <w:rFonts w:ascii="仿宋" w:eastAsia="仿宋" w:hAnsi="仿宋" w:cs="仿宋" w:hint="eastAsia"/>
          <w:sz w:val="28"/>
          <w:szCs w:val="28"/>
        </w:rPr>
        <w:t>有权要求</w:t>
      </w:r>
      <w:r>
        <w:rPr>
          <w:rFonts w:ascii="仿宋" w:eastAsia="仿宋" w:hAnsi="仿宋" w:cs="仿宋" w:hint="eastAsia"/>
          <w:sz w:val="28"/>
          <w:szCs w:val="28"/>
        </w:rPr>
        <w:t>乙方</w:t>
      </w:r>
      <w:r>
        <w:rPr>
          <w:rFonts w:ascii="仿宋" w:eastAsia="仿宋" w:hAnsi="仿宋" w:cs="仿宋" w:hint="eastAsia"/>
          <w:sz w:val="28"/>
          <w:szCs w:val="28"/>
        </w:rPr>
        <w:t>承担</w:t>
      </w:r>
      <w:r>
        <w:rPr>
          <w:rFonts w:ascii="仿宋" w:eastAsia="仿宋" w:hAnsi="仿宋" w:cs="仿宋" w:hint="eastAsia"/>
          <w:sz w:val="28"/>
          <w:szCs w:val="28"/>
        </w:rPr>
        <w:t>合同暂定总价</w:t>
      </w:r>
      <w:r>
        <w:rPr>
          <w:rFonts w:ascii="仿宋" w:eastAsia="仿宋" w:hAnsi="仿宋" w:cs="仿宋" w:hint="eastAsia"/>
          <w:sz w:val="28"/>
          <w:szCs w:val="28"/>
        </w:rPr>
        <w:t>30%</w:t>
      </w:r>
      <w:r>
        <w:rPr>
          <w:rFonts w:ascii="仿宋" w:eastAsia="仿宋" w:hAnsi="仿宋" w:cs="仿宋" w:hint="eastAsia"/>
          <w:sz w:val="28"/>
          <w:szCs w:val="28"/>
        </w:rPr>
        <w:t>的违约金；违约情况严重而被当地纪检、监察、检察机关立案调查的，除追究</w:t>
      </w:r>
      <w:r>
        <w:rPr>
          <w:rFonts w:ascii="仿宋" w:eastAsia="仿宋" w:hAnsi="仿宋" w:cs="仿宋" w:hint="eastAsia"/>
          <w:sz w:val="28"/>
          <w:szCs w:val="28"/>
        </w:rPr>
        <w:t>乙方</w:t>
      </w:r>
      <w:r>
        <w:rPr>
          <w:rFonts w:ascii="仿宋" w:eastAsia="仿宋" w:hAnsi="仿宋" w:cs="仿宋" w:hint="eastAsia"/>
          <w:sz w:val="28"/>
          <w:szCs w:val="28"/>
        </w:rPr>
        <w:t>的上述责任外，</w:t>
      </w:r>
      <w:r>
        <w:rPr>
          <w:rFonts w:ascii="仿宋" w:eastAsia="仿宋" w:hAnsi="仿宋" w:cs="仿宋" w:hint="eastAsia"/>
          <w:sz w:val="28"/>
          <w:szCs w:val="28"/>
        </w:rPr>
        <w:t>甲方</w:t>
      </w:r>
      <w:r>
        <w:rPr>
          <w:rFonts w:ascii="仿宋" w:eastAsia="仿宋" w:hAnsi="仿宋" w:cs="仿宋" w:hint="eastAsia"/>
          <w:sz w:val="28"/>
          <w:szCs w:val="28"/>
        </w:rPr>
        <w:t>有权终止与</w:t>
      </w:r>
      <w:r>
        <w:rPr>
          <w:rFonts w:ascii="仿宋" w:eastAsia="仿宋" w:hAnsi="仿宋" w:cs="仿宋" w:hint="eastAsia"/>
          <w:sz w:val="28"/>
          <w:szCs w:val="28"/>
        </w:rPr>
        <w:t>乙方</w:t>
      </w:r>
      <w:r>
        <w:rPr>
          <w:rFonts w:ascii="仿宋" w:eastAsia="仿宋" w:hAnsi="仿宋" w:cs="仿宋" w:hint="eastAsia"/>
          <w:sz w:val="28"/>
          <w:szCs w:val="28"/>
        </w:rPr>
        <w:t>签订的合作合同；违约金不足以弥补给</w:t>
      </w:r>
      <w:r>
        <w:rPr>
          <w:rFonts w:ascii="仿宋" w:eastAsia="仿宋" w:hAnsi="仿宋" w:cs="仿宋" w:hint="eastAsia"/>
          <w:sz w:val="28"/>
          <w:szCs w:val="28"/>
        </w:rPr>
        <w:t>甲方</w:t>
      </w:r>
      <w:r>
        <w:rPr>
          <w:rFonts w:ascii="仿宋" w:eastAsia="仿宋" w:hAnsi="仿宋" w:cs="仿宋" w:hint="eastAsia"/>
          <w:sz w:val="28"/>
          <w:szCs w:val="28"/>
        </w:rPr>
        <w:t>造成的实际经济损失的，</w:t>
      </w:r>
      <w:r>
        <w:rPr>
          <w:rFonts w:ascii="仿宋" w:eastAsia="仿宋" w:hAnsi="仿宋" w:cs="仿宋" w:hint="eastAsia"/>
          <w:sz w:val="28"/>
          <w:szCs w:val="28"/>
        </w:rPr>
        <w:t>乙方</w:t>
      </w:r>
      <w:r>
        <w:rPr>
          <w:rFonts w:ascii="仿宋" w:eastAsia="仿宋" w:hAnsi="仿宋" w:cs="仿宋" w:hint="eastAsia"/>
          <w:sz w:val="28"/>
          <w:szCs w:val="28"/>
        </w:rPr>
        <w:t>应当赔偿给</w:t>
      </w:r>
      <w:r>
        <w:rPr>
          <w:rFonts w:ascii="仿宋" w:eastAsia="仿宋" w:hAnsi="仿宋" w:cs="仿宋" w:hint="eastAsia"/>
          <w:sz w:val="28"/>
          <w:szCs w:val="28"/>
        </w:rPr>
        <w:t>甲方</w:t>
      </w:r>
      <w:r>
        <w:rPr>
          <w:rFonts w:ascii="仿宋" w:eastAsia="仿宋" w:hAnsi="仿宋" w:cs="仿宋" w:hint="eastAsia"/>
          <w:sz w:val="28"/>
          <w:szCs w:val="28"/>
        </w:rPr>
        <w:t>造成的实际经济损失。</w:t>
      </w:r>
    </w:p>
    <w:p w14:paraId="3AC2CE4F" w14:textId="77777777" w:rsidR="005B3BB5" w:rsidRDefault="005C26FA">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（三）双方约定：本协议书由</w:t>
      </w:r>
      <w:r>
        <w:rPr>
          <w:rFonts w:ascii="仿宋" w:eastAsia="仿宋" w:hAnsi="仿宋" w:cs="仿宋" w:hint="eastAsia"/>
          <w:sz w:val="28"/>
          <w:szCs w:val="28"/>
        </w:rPr>
        <w:t>甲方</w:t>
      </w:r>
      <w:r>
        <w:rPr>
          <w:rFonts w:ascii="仿宋" w:eastAsia="仿宋" w:hAnsi="仿宋" w:cs="仿宋" w:hint="eastAsia"/>
          <w:sz w:val="28"/>
          <w:szCs w:val="28"/>
        </w:rPr>
        <w:t>与</w:t>
      </w:r>
      <w:r>
        <w:rPr>
          <w:rFonts w:ascii="仿宋" w:eastAsia="仿宋" w:hAnsi="仿宋" w:cs="仿宋" w:hint="eastAsia"/>
          <w:sz w:val="28"/>
          <w:szCs w:val="28"/>
        </w:rPr>
        <w:t>乙方</w:t>
      </w:r>
      <w:r>
        <w:rPr>
          <w:rFonts w:ascii="仿宋" w:eastAsia="仿宋" w:hAnsi="仿宋" w:cs="仿宋" w:hint="eastAsia"/>
          <w:sz w:val="28"/>
          <w:szCs w:val="28"/>
        </w:rPr>
        <w:t>双方上级主管部门担任监督单位。违约情况发生下由双方监督单位对本协议书履行情况进行检查，提出在</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书规定范围内的裁定意见。</w:t>
      </w:r>
      <w:r>
        <w:rPr>
          <w:rFonts w:ascii="仿宋" w:eastAsia="仿宋" w:hAnsi="仿宋" w:cs="仿宋" w:hint="eastAsia"/>
          <w:sz w:val="28"/>
          <w:szCs w:val="28"/>
        </w:rPr>
        <w:t xml:space="preserve">  </w:t>
      </w:r>
    </w:p>
    <w:p w14:paraId="19F402D4" w14:textId="77777777" w:rsidR="005B3BB5" w:rsidRDefault="005C26FA">
      <w:pPr>
        <w:spacing w:line="540" w:lineRule="exact"/>
        <w:ind w:firstLineChars="200" w:firstLine="562"/>
        <w:rPr>
          <w:rFonts w:ascii="仿宋" w:eastAsia="仿宋" w:hAnsi="仿宋" w:cs="仿宋"/>
          <w:sz w:val="28"/>
          <w:szCs w:val="28"/>
        </w:rPr>
      </w:pPr>
      <w:r>
        <w:rPr>
          <w:rFonts w:ascii="仿宋" w:eastAsia="仿宋" w:hAnsi="仿宋" w:cs="仿宋" w:hint="eastAsia"/>
          <w:b/>
          <w:sz w:val="28"/>
          <w:szCs w:val="28"/>
        </w:rPr>
        <w:t>第五条</w:t>
      </w:r>
      <w:r>
        <w:rPr>
          <w:rFonts w:ascii="仿宋" w:eastAsia="仿宋" w:hAnsi="仿宋" w:cs="仿宋" w:hint="eastAsia"/>
          <w:b/>
          <w:sz w:val="28"/>
          <w:szCs w:val="28"/>
        </w:rPr>
        <w:t xml:space="preserve"> </w:t>
      </w:r>
      <w:r>
        <w:rPr>
          <w:rFonts w:ascii="仿宋" w:eastAsia="仿宋" w:hAnsi="仿宋" w:cs="仿宋" w:hint="eastAsia"/>
          <w:sz w:val="28"/>
          <w:szCs w:val="28"/>
        </w:rPr>
        <w:t>本协议书作为《</w:t>
      </w:r>
      <w:r>
        <w:rPr>
          <w:rFonts w:ascii="仿宋" w:eastAsia="仿宋" w:hAnsi="仿宋" w:cs="仿宋" w:hint="eastAsia"/>
          <w:sz w:val="28"/>
          <w:szCs w:val="28"/>
        </w:rPr>
        <w:t>房屋修缮</w:t>
      </w:r>
      <w:r>
        <w:rPr>
          <w:rFonts w:ascii="仿宋" w:eastAsia="仿宋" w:hAnsi="仿宋" w:cs="仿宋" w:hint="eastAsia"/>
          <w:sz w:val="28"/>
          <w:szCs w:val="28"/>
        </w:rPr>
        <w:t>合同》的附件，与《</w:t>
      </w:r>
      <w:r>
        <w:rPr>
          <w:rFonts w:ascii="仿宋" w:eastAsia="仿宋" w:hAnsi="仿宋" w:cs="仿宋" w:hint="eastAsia"/>
          <w:sz w:val="28"/>
          <w:szCs w:val="28"/>
        </w:rPr>
        <w:t>房屋修缮</w:t>
      </w:r>
      <w:r>
        <w:rPr>
          <w:rFonts w:ascii="仿宋" w:eastAsia="仿宋" w:hAnsi="仿宋" w:cs="仿宋" w:hint="eastAsia"/>
          <w:sz w:val="28"/>
          <w:szCs w:val="28"/>
        </w:rPr>
        <w:t>合同》具有同等法律效力，经双方盖章签字后生效。</w:t>
      </w:r>
    </w:p>
    <w:p w14:paraId="57EEC2E4" w14:textId="77777777" w:rsidR="005B3BB5" w:rsidRDefault="005C26FA">
      <w:pPr>
        <w:spacing w:line="540" w:lineRule="exact"/>
        <w:ind w:firstLineChars="200" w:firstLine="562"/>
        <w:rPr>
          <w:rFonts w:ascii="仿宋" w:eastAsia="仿宋" w:hAnsi="仿宋" w:cs="仿宋"/>
          <w:sz w:val="28"/>
          <w:szCs w:val="28"/>
        </w:rPr>
      </w:pPr>
      <w:r>
        <w:rPr>
          <w:rFonts w:ascii="仿宋" w:eastAsia="仿宋" w:hAnsi="仿宋" w:cs="仿宋" w:hint="eastAsia"/>
          <w:b/>
          <w:sz w:val="28"/>
          <w:szCs w:val="28"/>
        </w:rPr>
        <w:t>第六条</w:t>
      </w:r>
      <w:r>
        <w:rPr>
          <w:rFonts w:ascii="仿宋" w:eastAsia="仿宋" w:hAnsi="仿宋" w:cs="仿宋" w:hint="eastAsia"/>
          <w:b/>
          <w:sz w:val="28"/>
          <w:szCs w:val="28"/>
        </w:rPr>
        <w:t xml:space="preserve"> </w:t>
      </w:r>
      <w:r>
        <w:rPr>
          <w:rFonts w:ascii="仿宋" w:eastAsia="仿宋" w:hAnsi="仿宋" w:cs="仿宋" w:hint="eastAsia"/>
          <w:sz w:val="28"/>
          <w:szCs w:val="28"/>
        </w:rPr>
        <w:t>本协议书的有效期与主合同的有效期一致。</w:t>
      </w:r>
    </w:p>
    <w:p w14:paraId="6E098F51" w14:textId="77777777" w:rsidR="005B3BB5" w:rsidRDefault="005C26FA">
      <w:pPr>
        <w:spacing w:line="540" w:lineRule="exact"/>
        <w:ind w:firstLineChars="200" w:firstLine="562"/>
        <w:rPr>
          <w:rFonts w:ascii="仿宋" w:eastAsia="仿宋" w:hAnsi="仿宋" w:cs="仿宋"/>
          <w:sz w:val="28"/>
          <w:szCs w:val="28"/>
        </w:rPr>
      </w:pPr>
      <w:r>
        <w:rPr>
          <w:rFonts w:ascii="仿宋" w:eastAsia="仿宋" w:hAnsi="仿宋" w:cs="仿宋" w:hint="eastAsia"/>
          <w:b/>
          <w:sz w:val="28"/>
          <w:szCs w:val="28"/>
        </w:rPr>
        <w:t>第七条</w:t>
      </w:r>
      <w:r>
        <w:rPr>
          <w:rFonts w:ascii="仿宋" w:eastAsia="仿宋" w:hAnsi="仿宋" w:cs="仿宋" w:hint="eastAsia"/>
          <w:b/>
          <w:sz w:val="28"/>
          <w:szCs w:val="28"/>
        </w:rPr>
        <w:t xml:space="preserve"> </w:t>
      </w:r>
      <w:r>
        <w:rPr>
          <w:rFonts w:ascii="仿宋" w:eastAsia="仿宋" w:hAnsi="仿宋" w:cs="仿宋" w:hint="eastAsia"/>
          <w:sz w:val="28"/>
          <w:szCs w:val="28"/>
        </w:rPr>
        <w:t>未尽事宜，由双方协商解决。</w:t>
      </w:r>
    </w:p>
    <w:p w14:paraId="5450933D" w14:textId="77777777" w:rsidR="005B3BB5" w:rsidRDefault="005B3BB5">
      <w:pPr>
        <w:spacing w:line="500" w:lineRule="exact"/>
        <w:ind w:firstLineChars="200" w:firstLine="560"/>
        <w:rPr>
          <w:rFonts w:ascii="仿宋" w:eastAsia="仿宋" w:hAnsi="仿宋" w:cs="仿宋"/>
          <w:sz w:val="28"/>
          <w:szCs w:val="28"/>
        </w:rPr>
      </w:pPr>
    </w:p>
    <w:p w14:paraId="0DAB1600" w14:textId="77777777" w:rsidR="005B3BB5" w:rsidRDefault="005B3BB5">
      <w:pPr>
        <w:spacing w:line="500" w:lineRule="exact"/>
        <w:rPr>
          <w:rFonts w:ascii="仿宋" w:eastAsia="仿宋" w:hAnsi="仿宋" w:cs="仿宋"/>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5B3BB5" w14:paraId="4A8475E0" w14:textId="77777777">
        <w:tc>
          <w:tcPr>
            <w:tcW w:w="4148" w:type="dxa"/>
          </w:tcPr>
          <w:p w14:paraId="023D2D85" w14:textId="77777777" w:rsidR="005B3BB5" w:rsidRDefault="005C26FA">
            <w:pPr>
              <w:spacing w:line="360" w:lineRule="auto"/>
              <w:rPr>
                <w:rFonts w:ascii="仿宋" w:eastAsia="仿宋" w:hAnsi="仿宋" w:cs="仿宋"/>
                <w:b/>
                <w:bCs/>
                <w:sz w:val="28"/>
                <w:szCs w:val="28"/>
              </w:rPr>
            </w:pPr>
            <w:permStart w:id="140469471" w:edGrp="everyone"/>
            <w:r>
              <w:rPr>
                <w:rFonts w:ascii="仿宋" w:eastAsia="仿宋" w:hAnsi="仿宋" w:cs="仿宋" w:hint="eastAsia"/>
                <w:sz w:val="28"/>
                <w:szCs w:val="28"/>
              </w:rPr>
              <w:br w:type="page"/>
            </w:r>
            <w:r>
              <w:rPr>
                <w:rFonts w:ascii="仿宋" w:eastAsia="仿宋" w:hAnsi="仿宋" w:cs="仿宋" w:hint="eastAsia"/>
                <w:sz w:val="28"/>
                <w:szCs w:val="28"/>
              </w:rPr>
              <w:t>甲方</w:t>
            </w:r>
            <w:r>
              <w:rPr>
                <w:rFonts w:ascii="仿宋" w:eastAsia="仿宋" w:hAnsi="仿宋" w:cs="仿宋" w:hint="eastAsia"/>
                <w:sz w:val="28"/>
                <w:szCs w:val="28"/>
              </w:rPr>
              <w:t>（盖章）：</w:t>
            </w:r>
            <w:proofErr w:type="gramStart"/>
            <w:r>
              <w:rPr>
                <w:rFonts w:ascii="仿宋_GB2312" w:eastAsia="仿宋_GB2312" w:hAnsi="仿宋_GB2312" w:cs="仿宋_GB2312" w:hint="eastAsia"/>
                <w:sz w:val="32"/>
                <w:szCs w:val="32"/>
              </w:rPr>
              <w:t>海口市君实</w:t>
            </w:r>
            <w:proofErr w:type="gramEnd"/>
            <w:r>
              <w:rPr>
                <w:rFonts w:ascii="仿宋_GB2312" w:eastAsia="仿宋_GB2312" w:hAnsi="仿宋_GB2312" w:cs="仿宋_GB2312" w:hint="eastAsia"/>
                <w:sz w:val="32"/>
                <w:szCs w:val="32"/>
              </w:rPr>
              <w:t>综合开发有限责任公司</w:t>
            </w:r>
            <w:r>
              <w:rPr>
                <w:rFonts w:ascii="仿宋" w:eastAsia="仿宋" w:hAnsi="仿宋" w:cs="仿宋" w:hint="eastAsia"/>
                <w:bCs/>
                <w:sz w:val="28"/>
                <w:szCs w:val="28"/>
              </w:rPr>
              <w:t xml:space="preserve"> </w:t>
            </w:r>
            <w:r>
              <w:rPr>
                <w:rFonts w:ascii="仿宋" w:eastAsia="仿宋" w:hAnsi="仿宋" w:cs="仿宋" w:hint="eastAsia"/>
                <w:b/>
                <w:bCs/>
                <w:sz w:val="28"/>
                <w:szCs w:val="28"/>
              </w:rPr>
              <w:t xml:space="preserve">                         </w:t>
            </w:r>
          </w:p>
          <w:p w14:paraId="6DF75D6D" w14:textId="77777777" w:rsidR="005B3BB5" w:rsidRDefault="005B3BB5">
            <w:pPr>
              <w:spacing w:line="360" w:lineRule="auto"/>
              <w:rPr>
                <w:rFonts w:ascii="仿宋" w:eastAsia="仿宋" w:hAnsi="仿宋" w:cs="仿宋"/>
                <w:sz w:val="28"/>
                <w:szCs w:val="28"/>
              </w:rPr>
            </w:pPr>
          </w:p>
          <w:p w14:paraId="2E07FCB2" w14:textId="77777777" w:rsidR="005B3BB5" w:rsidRDefault="005C26FA">
            <w:pPr>
              <w:spacing w:line="360" w:lineRule="auto"/>
              <w:rPr>
                <w:rFonts w:ascii="仿宋" w:eastAsia="仿宋" w:hAnsi="仿宋" w:cs="仿宋"/>
                <w:sz w:val="28"/>
                <w:szCs w:val="28"/>
              </w:rPr>
            </w:pPr>
            <w:r>
              <w:rPr>
                <w:rFonts w:ascii="仿宋" w:eastAsia="仿宋" w:hAnsi="仿宋" w:cs="仿宋" w:hint="eastAsia"/>
                <w:sz w:val="28"/>
                <w:szCs w:val="28"/>
              </w:rPr>
              <w:t>法定代表人或其委托代理人：</w:t>
            </w:r>
          </w:p>
          <w:p w14:paraId="049FE9B8" w14:textId="77777777" w:rsidR="005B3BB5" w:rsidRDefault="005C26FA">
            <w:pPr>
              <w:spacing w:line="360" w:lineRule="auto"/>
              <w:rPr>
                <w:rFonts w:ascii="仿宋" w:eastAsia="仿宋" w:hAnsi="仿宋" w:cs="仿宋"/>
                <w:sz w:val="28"/>
                <w:szCs w:val="28"/>
              </w:rPr>
            </w:pPr>
            <w:r>
              <w:rPr>
                <w:rFonts w:ascii="仿宋" w:eastAsia="仿宋" w:hAnsi="仿宋" w:cs="仿宋" w:hint="eastAsia"/>
                <w:sz w:val="28"/>
                <w:szCs w:val="28"/>
              </w:rPr>
              <w:t>（签字或盖章）</w:t>
            </w:r>
          </w:p>
          <w:p w14:paraId="24D3B40C" w14:textId="77777777" w:rsidR="005B3BB5" w:rsidRDefault="005B3BB5">
            <w:pPr>
              <w:spacing w:line="360" w:lineRule="auto"/>
              <w:rPr>
                <w:rFonts w:ascii="仿宋" w:eastAsia="仿宋" w:hAnsi="仿宋" w:cs="仿宋"/>
                <w:sz w:val="28"/>
                <w:szCs w:val="28"/>
              </w:rPr>
            </w:pPr>
          </w:p>
        </w:tc>
        <w:tc>
          <w:tcPr>
            <w:tcW w:w="4148" w:type="dxa"/>
          </w:tcPr>
          <w:p w14:paraId="167E2072" w14:textId="77777777" w:rsidR="005B3BB5" w:rsidRDefault="005C26FA">
            <w:pPr>
              <w:spacing w:line="360" w:lineRule="auto"/>
              <w:rPr>
                <w:rFonts w:ascii="仿宋" w:eastAsia="仿宋" w:hAnsi="仿宋" w:cs="仿宋"/>
                <w:sz w:val="28"/>
                <w:szCs w:val="28"/>
              </w:rPr>
            </w:pPr>
            <w:r>
              <w:rPr>
                <w:rFonts w:ascii="仿宋" w:eastAsia="仿宋" w:hAnsi="仿宋" w:cs="仿宋" w:hint="eastAsia"/>
                <w:sz w:val="28"/>
                <w:szCs w:val="28"/>
              </w:rPr>
              <w:t>乙方</w:t>
            </w:r>
            <w:r>
              <w:rPr>
                <w:rFonts w:ascii="仿宋" w:eastAsia="仿宋" w:hAnsi="仿宋" w:cs="仿宋" w:hint="eastAsia"/>
                <w:sz w:val="28"/>
                <w:szCs w:val="28"/>
              </w:rPr>
              <w:t>（盖章）：</w:t>
            </w:r>
            <w:r>
              <w:rPr>
                <w:rFonts w:ascii="仿宋" w:eastAsia="仿宋" w:hAnsi="仿宋" w:cs="仿宋" w:hint="eastAsia"/>
                <w:b/>
                <w:bCs/>
                <w:sz w:val="28"/>
                <w:szCs w:val="28"/>
              </w:rPr>
              <w:t xml:space="preserve">                          </w:t>
            </w:r>
          </w:p>
          <w:p w14:paraId="73E089B9" w14:textId="77777777" w:rsidR="005B3BB5" w:rsidRDefault="005B3BB5">
            <w:pPr>
              <w:spacing w:line="360" w:lineRule="auto"/>
              <w:rPr>
                <w:rFonts w:ascii="仿宋" w:eastAsia="仿宋" w:hAnsi="仿宋" w:cs="仿宋"/>
                <w:sz w:val="28"/>
                <w:szCs w:val="28"/>
              </w:rPr>
            </w:pPr>
          </w:p>
          <w:p w14:paraId="750A24F0" w14:textId="77777777" w:rsidR="005B3BB5" w:rsidRDefault="005C26FA">
            <w:pPr>
              <w:spacing w:line="360" w:lineRule="auto"/>
              <w:rPr>
                <w:rFonts w:ascii="仿宋" w:eastAsia="仿宋" w:hAnsi="仿宋" w:cs="仿宋"/>
                <w:sz w:val="28"/>
                <w:szCs w:val="28"/>
              </w:rPr>
            </w:pPr>
            <w:r>
              <w:rPr>
                <w:rFonts w:ascii="仿宋" w:eastAsia="仿宋" w:hAnsi="仿宋" w:cs="仿宋" w:hint="eastAsia"/>
                <w:sz w:val="28"/>
                <w:szCs w:val="28"/>
              </w:rPr>
              <w:t>法定代表人或其委托代理人：</w:t>
            </w:r>
          </w:p>
          <w:p w14:paraId="2E340E8F" w14:textId="77777777" w:rsidR="005B3BB5" w:rsidRDefault="005C26FA">
            <w:pPr>
              <w:spacing w:line="360" w:lineRule="auto"/>
              <w:rPr>
                <w:rFonts w:ascii="仿宋" w:eastAsia="仿宋" w:hAnsi="仿宋" w:cs="仿宋"/>
                <w:sz w:val="28"/>
                <w:szCs w:val="28"/>
              </w:rPr>
            </w:pPr>
            <w:r>
              <w:rPr>
                <w:rFonts w:ascii="仿宋" w:eastAsia="仿宋" w:hAnsi="仿宋" w:cs="仿宋" w:hint="eastAsia"/>
                <w:sz w:val="28"/>
                <w:szCs w:val="28"/>
              </w:rPr>
              <w:t>（签字或盖章）</w:t>
            </w:r>
          </w:p>
        </w:tc>
      </w:tr>
      <w:permEnd w:id="140469471"/>
    </w:tbl>
    <w:p w14:paraId="3E15BE29" w14:textId="77777777" w:rsidR="005B3BB5" w:rsidRDefault="005C26F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14:paraId="427BCA00" w14:textId="77777777" w:rsidR="005B3BB5" w:rsidRDefault="005C26FA">
      <w:pPr>
        <w:keepNext/>
        <w:keepLines/>
        <w:rPr>
          <w:rFonts w:ascii="仿宋_GB2312" w:eastAsia="仿宋_GB2312" w:hAnsi="仿宋_GB2312" w:cs="仿宋_GB2312"/>
          <w:sz w:val="28"/>
          <w:szCs w:val="28"/>
        </w:rPr>
      </w:pPr>
      <w:bookmarkStart w:id="196" w:name="_Toc5530"/>
      <w:bookmarkStart w:id="197" w:name="_Toc30055"/>
      <w:bookmarkStart w:id="198" w:name="_Toc6341"/>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：保密承诺函</w:t>
      </w:r>
      <w:bookmarkEnd w:id="196"/>
      <w:bookmarkEnd w:id="197"/>
      <w:bookmarkEnd w:id="198"/>
    </w:p>
    <w:p w14:paraId="30AF384A" w14:textId="77777777" w:rsidR="005B3BB5" w:rsidRDefault="005C26FA">
      <w:pPr>
        <w:widowControl/>
        <w:spacing w:beforeLines="50" w:before="156" w:afterLines="50" w:after="156" w:line="500" w:lineRule="exact"/>
        <w:jc w:val="center"/>
        <w:rPr>
          <w:rFonts w:ascii="仿宋" w:eastAsia="仿宋" w:hAnsi="仿宋" w:cs="仿宋"/>
          <w:sz w:val="36"/>
          <w:szCs w:val="36"/>
        </w:rPr>
      </w:pPr>
      <w:bookmarkStart w:id="199" w:name="_Toc16181"/>
      <w:bookmarkStart w:id="200" w:name="_Toc31663"/>
      <w:bookmarkStart w:id="201" w:name="_Toc23399"/>
      <w:r>
        <w:rPr>
          <w:rFonts w:ascii="仿宋" w:eastAsia="仿宋" w:hAnsi="仿宋" w:cs="仿宋" w:hint="eastAsia"/>
          <w:b/>
          <w:bCs/>
          <w:sz w:val="36"/>
          <w:szCs w:val="36"/>
        </w:rPr>
        <w:t>保密承诺函</w:t>
      </w:r>
      <w:bookmarkEnd w:id="199"/>
      <w:bookmarkEnd w:id="200"/>
      <w:bookmarkEnd w:id="201"/>
    </w:p>
    <w:p w14:paraId="3EDEE02F" w14:textId="77777777" w:rsidR="005B3BB5" w:rsidRDefault="005C26FA">
      <w:pPr>
        <w:spacing w:line="360" w:lineRule="auto"/>
        <w:rPr>
          <w:rFonts w:ascii="仿宋" w:eastAsia="仿宋" w:hAnsi="仿宋" w:cs="仿宋"/>
          <w:sz w:val="28"/>
          <w:szCs w:val="32"/>
        </w:rPr>
      </w:pPr>
      <w:r>
        <w:rPr>
          <w:rFonts w:ascii="仿宋" w:eastAsia="仿宋" w:hAnsi="仿宋" w:cs="仿宋" w:hint="eastAsia"/>
          <w:sz w:val="28"/>
          <w:szCs w:val="32"/>
        </w:rPr>
        <w:t>致：</w:t>
      </w:r>
      <w:permStart w:id="245452671" w:edGrp="everyone"/>
      <w:proofErr w:type="gramStart"/>
      <w:r>
        <w:rPr>
          <w:rFonts w:ascii="仿宋_GB2312" w:eastAsia="仿宋_GB2312" w:hAnsi="仿宋_GB2312" w:cs="仿宋_GB2312" w:hint="eastAsia"/>
          <w:sz w:val="32"/>
          <w:szCs w:val="32"/>
        </w:rPr>
        <w:t>海口市君实</w:t>
      </w:r>
      <w:proofErr w:type="gramEnd"/>
      <w:r>
        <w:rPr>
          <w:rFonts w:ascii="仿宋_GB2312" w:eastAsia="仿宋_GB2312" w:hAnsi="仿宋_GB2312" w:cs="仿宋_GB2312" w:hint="eastAsia"/>
          <w:sz w:val="32"/>
          <w:szCs w:val="32"/>
        </w:rPr>
        <w:t>综合开发有限责任公司</w:t>
      </w:r>
      <w:r>
        <w:rPr>
          <w:rFonts w:ascii="仿宋" w:eastAsia="仿宋" w:hAnsi="仿宋" w:cs="仿宋" w:hint="eastAsia"/>
          <w:color w:val="0000FF"/>
          <w:sz w:val="28"/>
          <w:szCs w:val="32"/>
        </w:rPr>
        <w:t xml:space="preserve"> </w:t>
      </w:r>
      <w:r>
        <w:rPr>
          <w:rFonts w:ascii="仿宋" w:eastAsia="仿宋" w:hAnsi="仿宋" w:cs="仿宋" w:hint="eastAsia"/>
          <w:sz w:val="28"/>
          <w:szCs w:val="32"/>
        </w:rPr>
        <w:t xml:space="preserve">    </w:t>
      </w:r>
    </w:p>
    <w:permEnd w:id="245452671"/>
    <w:p w14:paraId="022C2987" w14:textId="77777777" w:rsidR="005B3BB5" w:rsidRDefault="005C26FA">
      <w:pPr>
        <w:spacing w:line="360" w:lineRule="auto"/>
        <w:ind w:firstLineChars="200" w:firstLine="560"/>
        <w:rPr>
          <w:rFonts w:ascii="仿宋" w:eastAsia="仿宋" w:hAnsi="仿宋" w:cs="仿宋"/>
          <w:sz w:val="28"/>
          <w:szCs w:val="32"/>
        </w:rPr>
      </w:pPr>
      <w:r>
        <w:rPr>
          <w:rFonts w:ascii="仿宋" w:eastAsia="仿宋" w:hAnsi="仿宋" w:cs="仿宋" w:hint="eastAsia"/>
          <w:sz w:val="28"/>
          <w:szCs w:val="32"/>
        </w:rPr>
        <w:t>我司受</w:t>
      </w:r>
      <w:permStart w:id="835414290" w:edGrp="everyone"/>
      <w:r>
        <w:rPr>
          <w:rFonts w:ascii="仿宋" w:eastAsia="仿宋" w:hAnsi="仿宋" w:cs="仿宋" w:hint="eastAsia"/>
          <w:color w:val="0000FF"/>
          <w:sz w:val="28"/>
          <w:szCs w:val="32"/>
        </w:rPr>
        <w:t xml:space="preserve">    </w:t>
      </w:r>
      <w:permEnd w:id="835414290"/>
      <w:r>
        <w:rPr>
          <w:rFonts w:ascii="仿宋" w:eastAsia="仿宋" w:hAnsi="仿宋" w:cs="仿宋" w:hint="eastAsia"/>
          <w:sz w:val="28"/>
          <w:szCs w:val="32"/>
        </w:rPr>
        <w:t>（以下简称“委托人”）委托，负责</w:t>
      </w:r>
      <w:permStart w:id="763263512" w:edGrp="everyone"/>
      <w:r>
        <w:rPr>
          <w:rFonts w:ascii="仿宋" w:eastAsia="仿宋" w:hAnsi="仿宋" w:cs="仿宋" w:hint="eastAsia"/>
          <w:color w:val="0000FF"/>
          <w:sz w:val="28"/>
          <w:szCs w:val="32"/>
        </w:rPr>
        <w:t xml:space="preserve"> </w:t>
      </w:r>
      <w:r>
        <w:rPr>
          <w:rFonts w:ascii="仿宋" w:eastAsia="仿宋" w:hAnsi="仿宋" w:cs="仿宋" w:hint="eastAsia"/>
          <w:sz w:val="28"/>
          <w:szCs w:val="32"/>
        </w:rPr>
        <w:t xml:space="preserve">    </w:t>
      </w:r>
      <w:permEnd w:id="763263512"/>
      <w:r>
        <w:rPr>
          <w:rFonts w:ascii="仿宋" w:eastAsia="仿宋" w:hAnsi="仿宋" w:cs="仿宋" w:hint="eastAsia"/>
          <w:sz w:val="28"/>
          <w:szCs w:val="32"/>
        </w:rPr>
        <w:t>工作，我司在此承诺：</w:t>
      </w:r>
    </w:p>
    <w:p w14:paraId="123998F0" w14:textId="77777777" w:rsidR="005B3BB5" w:rsidRDefault="005C26FA">
      <w:pPr>
        <w:spacing w:line="360" w:lineRule="auto"/>
        <w:ind w:firstLineChars="200" w:firstLine="560"/>
        <w:rPr>
          <w:rFonts w:ascii="仿宋" w:eastAsia="仿宋" w:hAnsi="仿宋" w:cs="仿宋"/>
          <w:sz w:val="28"/>
          <w:szCs w:val="32"/>
        </w:rPr>
      </w:pPr>
      <w:r>
        <w:rPr>
          <w:rFonts w:ascii="仿宋" w:eastAsia="仿宋" w:hAnsi="仿宋" w:cs="仿宋" w:hint="eastAsia"/>
          <w:sz w:val="28"/>
          <w:szCs w:val="32"/>
        </w:rPr>
        <w:t>1</w:t>
      </w:r>
      <w:r>
        <w:rPr>
          <w:rFonts w:ascii="仿宋" w:eastAsia="仿宋" w:hAnsi="仿宋" w:cs="仿宋" w:hint="eastAsia"/>
          <w:sz w:val="28"/>
          <w:szCs w:val="32"/>
        </w:rPr>
        <w:t>、保密信息是指在履行本合同过程中获得的委托人及利益相关方的一切非公开资料、信息，包括但不限于关于</w:t>
      </w:r>
      <w:r>
        <w:rPr>
          <w:rFonts w:ascii="仿宋" w:eastAsia="仿宋" w:hAnsi="仿宋" w:cs="仿宋" w:hint="eastAsia"/>
          <w:sz w:val="28"/>
          <w:szCs w:val="32"/>
        </w:rPr>
        <w:t>本工程</w:t>
      </w:r>
      <w:r>
        <w:rPr>
          <w:rFonts w:ascii="仿宋" w:eastAsia="仿宋" w:hAnsi="仿宋" w:cs="仿宋" w:hint="eastAsia"/>
          <w:sz w:val="28"/>
          <w:szCs w:val="32"/>
        </w:rPr>
        <w:t>基础资料及数据，以及本合同内容等，我司对保密信息负有保密义务，我司承诺不以任何方式（包括但不限于复制、仿造等）将保密信息泄露给本合同以外的任何人，不将保密信息用于本项目以外的其他用途。</w:t>
      </w:r>
    </w:p>
    <w:p w14:paraId="64B59164" w14:textId="77777777" w:rsidR="005B3BB5" w:rsidRDefault="005C26FA">
      <w:pPr>
        <w:spacing w:line="360" w:lineRule="auto"/>
        <w:ind w:firstLineChars="200" w:firstLine="560"/>
        <w:rPr>
          <w:rFonts w:ascii="仿宋" w:eastAsia="仿宋" w:hAnsi="仿宋" w:cs="仿宋"/>
          <w:sz w:val="28"/>
          <w:szCs w:val="32"/>
        </w:rPr>
      </w:pPr>
      <w:r>
        <w:rPr>
          <w:rFonts w:ascii="仿宋" w:eastAsia="仿宋" w:hAnsi="仿宋" w:cs="仿宋" w:hint="eastAsia"/>
          <w:sz w:val="28"/>
          <w:szCs w:val="32"/>
        </w:rPr>
        <w:t>2</w:t>
      </w:r>
      <w:r>
        <w:rPr>
          <w:rFonts w:ascii="仿宋" w:eastAsia="仿宋" w:hAnsi="仿宋" w:cs="仿宋" w:hint="eastAsia"/>
          <w:sz w:val="28"/>
          <w:szCs w:val="32"/>
        </w:rPr>
        <w:t>、我司承担保密义务直到至本条款中所称的保密信息进入公示领域或委托人将这些保密信息公开为止，不因本合同终止或履行完毕而终止。</w:t>
      </w:r>
    </w:p>
    <w:p w14:paraId="2121E409" w14:textId="77777777" w:rsidR="005B3BB5" w:rsidRDefault="005C26FA">
      <w:pPr>
        <w:spacing w:line="360" w:lineRule="auto"/>
        <w:ind w:firstLineChars="200" w:firstLine="560"/>
        <w:rPr>
          <w:rFonts w:ascii="仿宋" w:eastAsia="仿宋" w:hAnsi="仿宋" w:cs="仿宋"/>
          <w:sz w:val="28"/>
          <w:szCs w:val="32"/>
        </w:rPr>
      </w:pPr>
      <w:r>
        <w:rPr>
          <w:rFonts w:ascii="仿宋" w:eastAsia="仿宋" w:hAnsi="仿宋" w:cs="仿宋" w:hint="eastAsia"/>
          <w:sz w:val="28"/>
          <w:szCs w:val="32"/>
        </w:rPr>
        <w:t>3</w:t>
      </w:r>
      <w:r>
        <w:rPr>
          <w:rFonts w:ascii="仿宋" w:eastAsia="仿宋" w:hAnsi="仿宋" w:cs="仿宋" w:hint="eastAsia"/>
          <w:sz w:val="28"/>
          <w:szCs w:val="32"/>
        </w:rPr>
        <w:t>、我司充分了解并知悉，若违反前述承诺，将会损害委托人利益，给委托人带来严重的经济损失或负面影响，我司承担由此引起的所有责任和经济损失，委托人有权依据</w:t>
      </w:r>
      <w:proofErr w:type="gramStart"/>
      <w:r>
        <w:rPr>
          <w:rFonts w:ascii="仿宋" w:eastAsia="仿宋" w:hAnsi="仿宋" w:cs="仿宋" w:hint="eastAsia"/>
          <w:sz w:val="28"/>
          <w:szCs w:val="32"/>
        </w:rPr>
        <w:t>本承诺</w:t>
      </w:r>
      <w:proofErr w:type="gramEnd"/>
      <w:r>
        <w:rPr>
          <w:rFonts w:ascii="仿宋" w:eastAsia="仿宋" w:hAnsi="仿宋" w:cs="仿宋" w:hint="eastAsia"/>
          <w:sz w:val="28"/>
          <w:szCs w:val="32"/>
        </w:rPr>
        <w:t>函追究我司责任。同时我司愿意承担因违反前述承</w:t>
      </w:r>
      <w:r>
        <w:rPr>
          <w:rFonts w:ascii="仿宋" w:eastAsia="仿宋" w:hAnsi="仿宋" w:cs="仿宋" w:hint="eastAsia"/>
          <w:sz w:val="28"/>
          <w:szCs w:val="32"/>
        </w:rPr>
        <w:t>诺及约定，导致委托人支出的诉讼费、保全费、评估费、鉴定费、调查费、公证费、律师费，以及向第三方支付的赔偿、为应对第三方的指控而支付的一切费用等。</w:t>
      </w:r>
    </w:p>
    <w:p w14:paraId="0304CBDA" w14:textId="77777777" w:rsidR="005B3BB5" w:rsidRDefault="005B3BB5">
      <w:pPr>
        <w:spacing w:line="480" w:lineRule="auto"/>
        <w:ind w:firstLineChars="200" w:firstLine="560"/>
        <w:rPr>
          <w:rFonts w:ascii="仿宋" w:eastAsia="仿宋" w:hAnsi="仿宋" w:cs="仿宋"/>
          <w:sz w:val="28"/>
          <w:szCs w:val="28"/>
        </w:rPr>
      </w:pPr>
    </w:p>
    <w:p w14:paraId="5DA83AA2" w14:textId="77777777" w:rsidR="005B3BB5" w:rsidRDefault="005C26FA">
      <w:pPr>
        <w:spacing w:line="48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承诺人名称：</w:t>
      </w:r>
      <w:permStart w:id="513567394" w:edGrp="everyone"/>
      <w:r>
        <w:rPr>
          <w:rFonts w:ascii="仿宋" w:eastAsia="仿宋" w:hAnsi="仿宋" w:cs="仿宋" w:hint="eastAsia"/>
          <w:sz w:val="28"/>
          <w:szCs w:val="28"/>
        </w:rPr>
        <w:t xml:space="preserve">         </w:t>
      </w:r>
      <w:r>
        <w:rPr>
          <w:rFonts w:ascii="仿宋" w:eastAsia="仿宋" w:hAnsi="仿宋" w:cs="仿宋" w:hint="eastAsia"/>
          <w:sz w:val="28"/>
          <w:szCs w:val="28"/>
        </w:rPr>
        <w:t>公司</w:t>
      </w:r>
    </w:p>
    <w:permEnd w:id="513567394"/>
    <w:p w14:paraId="4CD3AA93" w14:textId="77777777" w:rsidR="005B3BB5" w:rsidRDefault="005C26FA" w:rsidP="00B81913">
      <w:pPr>
        <w:pStyle w:val="21"/>
        <w:spacing w:line="480" w:lineRule="auto"/>
        <w:ind w:firstLineChars="2162" w:firstLine="6054"/>
        <w:rPr>
          <w:rFonts w:eastAsia="宋体"/>
        </w:rPr>
      </w:pPr>
      <w:r>
        <w:rPr>
          <w:rFonts w:ascii="仿宋" w:eastAsia="仿宋" w:hAnsi="仿宋" w:cs="仿宋" w:hint="eastAsia"/>
          <w:sz w:val="28"/>
          <w:szCs w:val="28"/>
        </w:rPr>
        <w:t>日期：</w:t>
      </w:r>
      <w:permStart w:id="1993898118" w:edGrp="everyone"/>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permEnd w:id="1993898118"/>
    </w:p>
    <w:sectPr w:rsidR="005B3BB5">
      <w:footerReference w:type="default" r:id="rId10"/>
      <w:pgSz w:w="11906" w:h="16838"/>
      <w:pgMar w:top="1440" w:right="1587" w:bottom="1440" w:left="158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451F1" w14:textId="77777777" w:rsidR="005C26FA" w:rsidRDefault="005C26FA">
      <w:r>
        <w:separator/>
      </w:r>
    </w:p>
  </w:endnote>
  <w:endnote w:type="continuationSeparator" w:id="0">
    <w:p w14:paraId="7125D12F" w14:textId="77777777" w:rsidR="005C26FA" w:rsidRDefault="005C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93F2C647-1E72-4036-87BF-B01B598EF2B0}"/>
    <w:embedBold r:id="rId2" w:subsetted="1" w:fontKey="{FF8EE15B-F737-4EE5-916B-D1CB955D756F}"/>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embedRegular r:id="rId3" w:subsetted="1" w:fontKey="{F03AAE4E-3B79-4237-A6CF-99A71C5786F0}"/>
    <w:embedBold r:id="rId4" w:subsetted="1" w:fontKey="{BC016BA5-E82E-4F55-8CF7-BFE9D8BD20E0}"/>
  </w:font>
  <w:font w:name="方正小标宋简体">
    <w:panose1 w:val="02010601030101010101"/>
    <w:charset w:val="86"/>
    <w:family w:val="auto"/>
    <w:pitch w:val="variable"/>
    <w:sig w:usb0="00000001" w:usb1="080E0000" w:usb2="00000010" w:usb3="00000000" w:csb0="00040000" w:csb1="00000000"/>
    <w:embedRegular r:id="rId5" w:subsetted="1" w:fontKey="{2CCE7ADD-5497-4B63-BBD4-C11069F628A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929850"/>
    </w:sdtPr>
    <w:sdtEndPr/>
    <w:sdtContent>
      <w:p w14:paraId="5AA3A332" w14:textId="77777777" w:rsidR="005B3BB5" w:rsidRDefault="005C26FA">
        <w:pPr>
          <w:pStyle w:val="a6"/>
          <w:jc w:val="center"/>
        </w:pPr>
        <w:r>
          <w:fldChar w:fldCharType="begin"/>
        </w:r>
        <w:r>
          <w:instrText>PAGE   \* MERGEFORMAT</w:instrText>
        </w:r>
        <w:r>
          <w:fldChar w:fldCharType="separate"/>
        </w:r>
        <w:r w:rsidR="00B81913" w:rsidRPr="00B81913">
          <w:rPr>
            <w:noProof/>
            <w:lang w:val="zh-CN"/>
          </w:rPr>
          <w:t>1</w:t>
        </w:r>
        <w:r>
          <w:fldChar w:fldCharType="end"/>
        </w:r>
      </w:p>
    </w:sdtContent>
  </w:sdt>
  <w:p w14:paraId="0A89F8A2" w14:textId="77777777" w:rsidR="005B3BB5" w:rsidRDefault="005B3B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83517"/>
    </w:sdtPr>
    <w:sdtEndPr/>
    <w:sdtContent>
      <w:p w14:paraId="10228DC7" w14:textId="77777777" w:rsidR="005B3BB5" w:rsidRDefault="005C26FA">
        <w:pPr>
          <w:pStyle w:val="a6"/>
          <w:jc w:val="center"/>
        </w:pPr>
        <w:r>
          <w:fldChar w:fldCharType="begin"/>
        </w:r>
        <w:r>
          <w:instrText>PAGE   \* MERGEFORMAT</w:instrText>
        </w:r>
        <w:r>
          <w:fldChar w:fldCharType="separate"/>
        </w:r>
        <w:r w:rsidR="00B81913" w:rsidRPr="00B81913">
          <w:rPr>
            <w:noProof/>
            <w:lang w:val="zh-CN"/>
          </w:rPr>
          <w:t>29</w:t>
        </w:r>
        <w:r>
          <w:fldChar w:fldCharType="end"/>
        </w:r>
      </w:p>
    </w:sdtContent>
  </w:sdt>
  <w:p w14:paraId="3EDCEF4E" w14:textId="77777777" w:rsidR="005B3BB5" w:rsidRDefault="005B3B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D39DC" w14:textId="77777777" w:rsidR="005C26FA" w:rsidRDefault="005C26FA">
      <w:r>
        <w:separator/>
      </w:r>
    </w:p>
  </w:footnote>
  <w:footnote w:type="continuationSeparator" w:id="0">
    <w:p w14:paraId="45BE4DAA" w14:textId="77777777" w:rsidR="005C26FA" w:rsidRDefault="005C2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616F7" w14:textId="77777777" w:rsidR="005B3BB5" w:rsidRDefault="005B3BB5">
    <w:pPr>
      <w:pStyle w:val="a7"/>
      <w:jc w:val="left"/>
      <w:rPr>
        <w:rFonts w:ascii="仿宋_GB2312" w:eastAsia="仿宋_GB2312" w:hAnsi="仿宋_GB2312" w:cs="仿宋_GB2312"/>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超">
    <w15:presenceInfo w15:providerId="WPS Office" w15:userId="2426883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TrueTypeFonts/>
  <w:saveSubsetFonts/>
  <w:proofState w:spelling="clean" w:grammar="clean"/>
  <w:trackRevisions/>
  <w:documentProtection w:edit="readOnly"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MmQyZDY3ZTgyZTQyOGQ0MDA1ZWJjNmVhMjZjNmEifQ=="/>
  </w:docVars>
  <w:rsids>
    <w:rsidRoot w:val="00071916"/>
    <w:rsid w:val="000008EB"/>
    <w:rsid w:val="0001029E"/>
    <w:rsid w:val="00027D20"/>
    <w:rsid w:val="00034246"/>
    <w:rsid w:val="000359F7"/>
    <w:rsid w:val="0004232D"/>
    <w:rsid w:val="00043077"/>
    <w:rsid w:val="000447D6"/>
    <w:rsid w:val="00050EAC"/>
    <w:rsid w:val="000634F1"/>
    <w:rsid w:val="000650A5"/>
    <w:rsid w:val="00071916"/>
    <w:rsid w:val="00074146"/>
    <w:rsid w:val="000A3464"/>
    <w:rsid w:val="000B14AA"/>
    <w:rsid w:val="000C2AF5"/>
    <w:rsid w:val="000E388A"/>
    <w:rsid w:val="000F6469"/>
    <w:rsid w:val="00103C46"/>
    <w:rsid w:val="0010648F"/>
    <w:rsid w:val="00110E8F"/>
    <w:rsid w:val="00126702"/>
    <w:rsid w:val="00146BAF"/>
    <w:rsid w:val="00151EB7"/>
    <w:rsid w:val="00154A27"/>
    <w:rsid w:val="00166401"/>
    <w:rsid w:val="001729A5"/>
    <w:rsid w:val="001A2522"/>
    <w:rsid w:val="001C1AE5"/>
    <w:rsid w:val="001C25E6"/>
    <w:rsid w:val="001C5163"/>
    <w:rsid w:val="001D6C15"/>
    <w:rsid w:val="001E03B5"/>
    <w:rsid w:val="001E4F0C"/>
    <w:rsid w:val="001E7849"/>
    <w:rsid w:val="001F0C95"/>
    <w:rsid w:val="001F0E3D"/>
    <w:rsid w:val="00204FA0"/>
    <w:rsid w:val="0020578A"/>
    <w:rsid w:val="00221C62"/>
    <w:rsid w:val="002237EA"/>
    <w:rsid w:val="002303E8"/>
    <w:rsid w:val="00235DB4"/>
    <w:rsid w:val="0024504A"/>
    <w:rsid w:val="0025474D"/>
    <w:rsid w:val="002676AB"/>
    <w:rsid w:val="002C64F5"/>
    <w:rsid w:val="002C7FE7"/>
    <w:rsid w:val="002D4986"/>
    <w:rsid w:val="002E61A5"/>
    <w:rsid w:val="002F45DA"/>
    <w:rsid w:val="002F62DB"/>
    <w:rsid w:val="002F7392"/>
    <w:rsid w:val="00306DF6"/>
    <w:rsid w:val="0031257A"/>
    <w:rsid w:val="00337D56"/>
    <w:rsid w:val="0035032D"/>
    <w:rsid w:val="0035069A"/>
    <w:rsid w:val="00352EC7"/>
    <w:rsid w:val="00353108"/>
    <w:rsid w:val="003637A9"/>
    <w:rsid w:val="0036447F"/>
    <w:rsid w:val="00365839"/>
    <w:rsid w:val="0037020C"/>
    <w:rsid w:val="00371EC6"/>
    <w:rsid w:val="00376673"/>
    <w:rsid w:val="00376DD5"/>
    <w:rsid w:val="00380804"/>
    <w:rsid w:val="00380824"/>
    <w:rsid w:val="00387212"/>
    <w:rsid w:val="003A35F9"/>
    <w:rsid w:val="003C28FA"/>
    <w:rsid w:val="003C575A"/>
    <w:rsid w:val="003D41F7"/>
    <w:rsid w:val="003E28CF"/>
    <w:rsid w:val="003E2E9B"/>
    <w:rsid w:val="003E3BE9"/>
    <w:rsid w:val="003E4440"/>
    <w:rsid w:val="0041722D"/>
    <w:rsid w:val="00424263"/>
    <w:rsid w:val="004360EA"/>
    <w:rsid w:val="00437E18"/>
    <w:rsid w:val="00451A37"/>
    <w:rsid w:val="00455946"/>
    <w:rsid w:val="00460372"/>
    <w:rsid w:val="00463738"/>
    <w:rsid w:val="00463BC8"/>
    <w:rsid w:val="0046652E"/>
    <w:rsid w:val="00467FF3"/>
    <w:rsid w:val="00480B3D"/>
    <w:rsid w:val="004A1FB0"/>
    <w:rsid w:val="004B7AC7"/>
    <w:rsid w:val="004C7643"/>
    <w:rsid w:val="004E49EA"/>
    <w:rsid w:val="004E669B"/>
    <w:rsid w:val="004E79E1"/>
    <w:rsid w:val="004F2CC4"/>
    <w:rsid w:val="005014A5"/>
    <w:rsid w:val="00505DF4"/>
    <w:rsid w:val="00520A6C"/>
    <w:rsid w:val="005300D6"/>
    <w:rsid w:val="00534278"/>
    <w:rsid w:val="00545165"/>
    <w:rsid w:val="00570BB1"/>
    <w:rsid w:val="00584ADB"/>
    <w:rsid w:val="005940DF"/>
    <w:rsid w:val="005A535B"/>
    <w:rsid w:val="005B19F4"/>
    <w:rsid w:val="005B3BB5"/>
    <w:rsid w:val="005C26FA"/>
    <w:rsid w:val="005C7469"/>
    <w:rsid w:val="005F2236"/>
    <w:rsid w:val="005F38F3"/>
    <w:rsid w:val="005F72F8"/>
    <w:rsid w:val="00601055"/>
    <w:rsid w:val="006014E7"/>
    <w:rsid w:val="00601B59"/>
    <w:rsid w:val="0060457E"/>
    <w:rsid w:val="00621B4A"/>
    <w:rsid w:val="006234F5"/>
    <w:rsid w:val="00624BF4"/>
    <w:rsid w:val="0063799F"/>
    <w:rsid w:val="006521FF"/>
    <w:rsid w:val="006562BE"/>
    <w:rsid w:val="00662811"/>
    <w:rsid w:val="0066734F"/>
    <w:rsid w:val="006728C3"/>
    <w:rsid w:val="0067639E"/>
    <w:rsid w:val="00676435"/>
    <w:rsid w:val="006940AA"/>
    <w:rsid w:val="006B4050"/>
    <w:rsid w:val="006B525B"/>
    <w:rsid w:val="006C1A14"/>
    <w:rsid w:val="006F6A46"/>
    <w:rsid w:val="007070A0"/>
    <w:rsid w:val="0071478D"/>
    <w:rsid w:val="00722F2E"/>
    <w:rsid w:val="00742FB8"/>
    <w:rsid w:val="00773BCA"/>
    <w:rsid w:val="00784DCD"/>
    <w:rsid w:val="00794714"/>
    <w:rsid w:val="00794CC5"/>
    <w:rsid w:val="007A2834"/>
    <w:rsid w:val="007F0869"/>
    <w:rsid w:val="007F4D66"/>
    <w:rsid w:val="007F5564"/>
    <w:rsid w:val="00812402"/>
    <w:rsid w:val="008136E6"/>
    <w:rsid w:val="00820ACF"/>
    <w:rsid w:val="00822A37"/>
    <w:rsid w:val="00826DF7"/>
    <w:rsid w:val="008425DF"/>
    <w:rsid w:val="00843F7E"/>
    <w:rsid w:val="00844BE5"/>
    <w:rsid w:val="00850C65"/>
    <w:rsid w:val="00860178"/>
    <w:rsid w:val="008900A7"/>
    <w:rsid w:val="00895A3F"/>
    <w:rsid w:val="008A2514"/>
    <w:rsid w:val="008A5E90"/>
    <w:rsid w:val="008B4B03"/>
    <w:rsid w:val="008B6908"/>
    <w:rsid w:val="008D279C"/>
    <w:rsid w:val="008F0CE9"/>
    <w:rsid w:val="00901CE2"/>
    <w:rsid w:val="00903108"/>
    <w:rsid w:val="00903549"/>
    <w:rsid w:val="00904B66"/>
    <w:rsid w:val="00934AA2"/>
    <w:rsid w:val="009411C3"/>
    <w:rsid w:val="0095145E"/>
    <w:rsid w:val="0095683D"/>
    <w:rsid w:val="00960906"/>
    <w:rsid w:val="00970568"/>
    <w:rsid w:val="00982890"/>
    <w:rsid w:val="009D4A36"/>
    <w:rsid w:val="009E1465"/>
    <w:rsid w:val="009F0FCB"/>
    <w:rsid w:val="009F4061"/>
    <w:rsid w:val="009F40C3"/>
    <w:rsid w:val="00A07D0B"/>
    <w:rsid w:val="00A134A3"/>
    <w:rsid w:val="00A22CAC"/>
    <w:rsid w:val="00A25C24"/>
    <w:rsid w:val="00A3256C"/>
    <w:rsid w:val="00A36F65"/>
    <w:rsid w:val="00A573ED"/>
    <w:rsid w:val="00A934BC"/>
    <w:rsid w:val="00A9721E"/>
    <w:rsid w:val="00A97509"/>
    <w:rsid w:val="00AA0190"/>
    <w:rsid w:val="00AA3E80"/>
    <w:rsid w:val="00AA5FF8"/>
    <w:rsid w:val="00AB2F63"/>
    <w:rsid w:val="00AC577E"/>
    <w:rsid w:val="00AF1885"/>
    <w:rsid w:val="00AF2279"/>
    <w:rsid w:val="00AF7EE5"/>
    <w:rsid w:val="00B01629"/>
    <w:rsid w:val="00B04003"/>
    <w:rsid w:val="00B05F06"/>
    <w:rsid w:val="00B17BF1"/>
    <w:rsid w:val="00B26BD0"/>
    <w:rsid w:val="00B36E75"/>
    <w:rsid w:val="00B52D35"/>
    <w:rsid w:val="00B547AC"/>
    <w:rsid w:val="00B669B3"/>
    <w:rsid w:val="00B81913"/>
    <w:rsid w:val="00B8277F"/>
    <w:rsid w:val="00B911C8"/>
    <w:rsid w:val="00BA6B3F"/>
    <w:rsid w:val="00BD03FA"/>
    <w:rsid w:val="00BD7C6E"/>
    <w:rsid w:val="00BE02A1"/>
    <w:rsid w:val="00BE1FC8"/>
    <w:rsid w:val="00BE6831"/>
    <w:rsid w:val="00BE6D8B"/>
    <w:rsid w:val="00BF0AE3"/>
    <w:rsid w:val="00C047BD"/>
    <w:rsid w:val="00C1303C"/>
    <w:rsid w:val="00C2624E"/>
    <w:rsid w:val="00C35A8A"/>
    <w:rsid w:val="00C37E37"/>
    <w:rsid w:val="00C47D60"/>
    <w:rsid w:val="00C71FFC"/>
    <w:rsid w:val="00C772BA"/>
    <w:rsid w:val="00C80EFC"/>
    <w:rsid w:val="00C8186B"/>
    <w:rsid w:val="00C82419"/>
    <w:rsid w:val="00CB1FC1"/>
    <w:rsid w:val="00CB6D01"/>
    <w:rsid w:val="00CC7491"/>
    <w:rsid w:val="00CE5161"/>
    <w:rsid w:val="00CE6CBF"/>
    <w:rsid w:val="00CF0DDF"/>
    <w:rsid w:val="00D05AC2"/>
    <w:rsid w:val="00D11CF7"/>
    <w:rsid w:val="00D138D5"/>
    <w:rsid w:val="00D1515A"/>
    <w:rsid w:val="00D17DFE"/>
    <w:rsid w:val="00D228BA"/>
    <w:rsid w:val="00D261D4"/>
    <w:rsid w:val="00D326B6"/>
    <w:rsid w:val="00D356D1"/>
    <w:rsid w:val="00D50303"/>
    <w:rsid w:val="00D5099D"/>
    <w:rsid w:val="00D528A0"/>
    <w:rsid w:val="00D806AC"/>
    <w:rsid w:val="00D85FFF"/>
    <w:rsid w:val="00D918E9"/>
    <w:rsid w:val="00D96A89"/>
    <w:rsid w:val="00DA03A7"/>
    <w:rsid w:val="00DC17D4"/>
    <w:rsid w:val="00DF7310"/>
    <w:rsid w:val="00E039B9"/>
    <w:rsid w:val="00E16FCE"/>
    <w:rsid w:val="00E17BDA"/>
    <w:rsid w:val="00E424EC"/>
    <w:rsid w:val="00E60EBB"/>
    <w:rsid w:val="00E639CA"/>
    <w:rsid w:val="00E70F5C"/>
    <w:rsid w:val="00E85973"/>
    <w:rsid w:val="00E955EE"/>
    <w:rsid w:val="00E96B8E"/>
    <w:rsid w:val="00EA0FB5"/>
    <w:rsid w:val="00EA51B5"/>
    <w:rsid w:val="00EB7C4B"/>
    <w:rsid w:val="00EC1715"/>
    <w:rsid w:val="00EE520B"/>
    <w:rsid w:val="00F0795B"/>
    <w:rsid w:val="00F53976"/>
    <w:rsid w:val="00F56297"/>
    <w:rsid w:val="00F747A6"/>
    <w:rsid w:val="00F813CD"/>
    <w:rsid w:val="00FA3C84"/>
    <w:rsid w:val="00FC58E3"/>
    <w:rsid w:val="00FC7172"/>
    <w:rsid w:val="00FD69D7"/>
    <w:rsid w:val="00FF470B"/>
    <w:rsid w:val="04E672A7"/>
    <w:rsid w:val="050835AF"/>
    <w:rsid w:val="05E275A9"/>
    <w:rsid w:val="064C6D46"/>
    <w:rsid w:val="06B62F15"/>
    <w:rsid w:val="06FD6F44"/>
    <w:rsid w:val="07FD1EDD"/>
    <w:rsid w:val="08F47FD9"/>
    <w:rsid w:val="098E03FA"/>
    <w:rsid w:val="0AC43BFC"/>
    <w:rsid w:val="0AC74C8F"/>
    <w:rsid w:val="0B1A05A9"/>
    <w:rsid w:val="0DED346A"/>
    <w:rsid w:val="0E1709D9"/>
    <w:rsid w:val="135728FD"/>
    <w:rsid w:val="14A3376E"/>
    <w:rsid w:val="15685598"/>
    <w:rsid w:val="15BB57F3"/>
    <w:rsid w:val="16626EBF"/>
    <w:rsid w:val="17E73651"/>
    <w:rsid w:val="1DF56445"/>
    <w:rsid w:val="1E810626"/>
    <w:rsid w:val="21E264DC"/>
    <w:rsid w:val="224947D2"/>
    <w:rsid w:val="22F015DA"/>
    <w:rsid w:val="230E1B54"/>
    <w:rsid w:val="23F74D02"/>
    <w:rsid w:val="27216B45"/>
    <w:rsid w:val="27A12556"/>
    <w:rsid w:val="29B40E91"/>
    <w:rsid w:val="2B7D3BA1"/>
    <w:rsid w:val="2C6E23B6"/>
    <w:rsid w:val="2D397142"/>
    <w:rsid w:val="317F2021"/>
    <w:rsid w:val="34864DFC"/>
    <w:rsid w:val="34A57D4B"/>
    <w:rsid w:val="36E33205"/>
    <w:rsid w:val="36F942E3"/>
    <w:rsid w:val="3B884E01"/>
    <w:rsid w:val="3BDB519C"/>
    <w:rsid w:val="3F513355"/>
    <w:rsid w:val="3F733861"/>
    <w:rsid w:val="42FA5DD9"/>
    <w:rsid w:val="44256C20"/>
    <w:rsid w:val="462F375A"/>
    <w:rsid w:val="47F81B2E"/>
    <w:rsid w:val="50144D3F"/>
    <w:rsid w:val="50BE3A0B"/>
    <w:rsid w:val="529E05CA"/>
    <w:rsid w:val="5576623C"/>
    <w:rsid w:val="56327239"/>
    <w:rsid w:val="57780712"/>
    <w:rsid w:val="57BD1CEC"/>
    <w:rsid w:val="5842131B"/>
    <w:rsid w:val="58653812"/>
    <w:rsid w:val="59DB1995"/>
    <w:rsid w:val="5B86646E"/>
    <w:rsid w:val="5C486DCD"/>
    <w:rsid w:val="5E087AE0"/>
    <w:rsid w:val="62C31218"/>
    <w:rsid w:val="63242CE1"/>
    <w:rsid w:val="63357A55"/>
    <w:rsid w:val="672B67E7"/>
    <w:rsid w:val="690778F6"/>
    <w:rsid w:val="69F00610"/>
    <w:rsid w:val="6CED3E70"/>
    <w:rsid w:val="6DF31F6C"/>
    <w:rsid w:val="6F190B3E"/>
    <w:rsid w:val="6F89202D"/>
    <w:rsid w:val="6FF822E8"/>
    <w:rsid w:val="7051587F"/>
    <w:rsid w:val="719353C5"/>
    <w:rsid w:val="722B6EB2"/>
    <w:rsid w:val="73442629"/>
    <w:rsid w:val="73816CB2"/>
    <w:rsid w:val="763F068B"/>
    <w:rsid w:val="77921C10"/>
    <w:rsid w:val="7F17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20" w:after="20" w:line="500" w:lineRule="exact"/>
      <w:outlineLvl w:val="0"/>
    </w:pPr>
    <w:rPr>
      <w:rFonts w:eastAsia="仿宋"/>
      <w:b/>
      <w:bCs/>
      <w:kern w:val="44"/>
      <w:sz w:val="24"/>
      <w:szCs w:val="44"/>
    </w:rPr>
  </w:style>
  <w:style w:type="paragraph" w:styleId="2">
    <w:name w:val="heading 2"/>
    <w:basedOn w:val="a"/>
    <w:next w:val="a"/>
    <w:link w:val="2Char"/>
    <w:qFormat/>
    <w:pPr>
      <w:keepNext/>
      <w:keepLines/>
      <w:spacing w:before="120" w:line="400" w:lineRule="exact"/>
      <w:jc w:val="left"/>
      <w:outlineLvl w:val="1"/>
    </w:pPr>
    <w:rPr>
      <w:rFonts w:ascii="仿宋" w:eastAsia="仿宋" w:hAnsi="仿宋"/>
      <w:b/>
      <w:color w:val="000000"/>
      <w:kern w:val="24"/>
      <w:sz w:val="2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style>
  <w:style w:type="paragraph" w:styleId="a4">
    <w:name w:val="annotation text"/>
    <w:basedOn w:val="a"/>
    <w:link w:val="Char"/>
    <w:uiPriority w:val="99"/>
    <w:semiHidden/>
    <w:unhideWhenUsed/>
    <w:qFormat/>
    <w:pPr>
      <w:jc w:val="left"/>
    </w:pPr>
  </w:style>
  <w:style w:type="paragraph" w:styleId="30">
    <w:name w:val="toc 3"/>
    <w:basedOn w:val="a"/>
    <w:next w:val="a"/>
    <w:uiPriority w:val="39"/>
    <w:unhideWhenUsed/>
    <w:qFormat/>
    <w:pPr>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hAnsi="Calibri" w:cs="Calibri"/>
      <w:b/>
      <w:bCs/>
      <w:caps/>
      <w:sz w:val="20"/>
      <w:szCs w:val="20"/>
    </w:rPr>
  </w:style>
  <w:style w:type="paragraph" w:styleId="20">
    <w:name w:val="toc 2"/>
    <w:basedOn w:val="a"/>
    <w:next w:val="a"/>
    <w:uiPriority w:val="39"/>
    <w:qFormat/>
    <w:pPr>
      <w:ind w:left="210"/>
      <w:jc w:val="left"/>
    </w:pPr>
    <w:rPr>
      <w:rFonts w:ascii="Calibri" w:hAnsi="Calibri" w:cs="Calibri"/>
      <w:smallCaps/>
      <w:sz w:val="20"/>
      <w:szCs w:val="20"/>
    </w:rPr>
  </w:style>
  <w:style w:type="paragraph" w:styleId="a8">
    <w:name w:val="annotation subject"/>
    <w:basedOn w:val="a4"/>
    <w:next w:val="a4"/>
    <w:link w:val="Char3"/>
    <w:uiPriority w:val="99"/>
    <w:semiHidden/>
    <w:unhideWhenUsed/>
    <w:qFormat/>
    <w:rPr>
      <w:b/>
      <w:bCs/>
    </w:rPr>
  </w:style>
  <w:style w:type="character" w:styleId="a9">
    <w:name w:val="Hyperlink"/>
    <w:uiPriority w:val="99"/>
    <w:qFormat/>
    <w:rPr>
      <w:rFonts w:eastAsia="仿宋"/>
      <w:color w:val="0000FF"/>
      <w:sz w:val="24"/>
      <w:u w:val="single"/>
    </w:rPr>
  </w:style>
  <w:style w:type="character" w:styleId="aa">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ascii="Times New Roman" w:eastAsia="仿宋" w:hAnsi="Times New Roman" w:cs="Times New Roman"/>
      <w:b/>
      <w:bCs/>
      <w:kern w:val="44"/>
      <w:sz w:val="24"/>
      <w:szCs w:val="44"/>
    </w:rPr>
  </w:style>
  <w:style w:type="character" w:customStyle="1" w:styleId="2Char">
    <w:name w:val="标题 2 Char"/>
    <w:basedOn w:val="a0"/>
    <w:link w:val="2"/>
    <w:uiPriority w:val="9"/>
    <w:qFormat/>
    <w:rPr>
      <w:rFonts w:ascii="仿宋" w:eastAsia="仿宋" w:hAnsi="仿宋" w:cs="Times New Roman"/>
      <w:b/>
      <w:color w:val="000000"/>
      <w:kern w:val="24"/>
      <w:sz w:val="24"/>
      <w:szCs w:val="24"/>
    </w:rPr>
  </w:style>
  <w:style w:type="paragraph" w:styleId="ab">
    <w:name w:val="List Paragraph"/>
    <w:basedOn w:val="a"/>
    <w:uiPriority w:val="34"/>
    <w:qFormat/>
    <w:pPr>
      <w:ind w:firstLineChars="200" w:firstLine="420"/>
    </w:pPr>
  </w:style>
  <w:style w:type="paragraph" w:styleId="ac">
    <w:name w:val="No Spacing"/>
    <w:uiPriority w:val="1"/>
    <w:qFormat/>
    <w:pPr>
      <w:widowControl w:val="0"/>
      <w:jc w:val="both"/>
    </w:pPr>
    <w:rPr>
      <w:kern w:val="2"/>
      <w:sz w:val="21"/>
      <w:szCs w:val="24"/>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
    <w:name w:val="批注文字 Char"/>
    <w:basedOn w:val="a0"/>
    <w:link w:val="a4"/>
    <w:uiPriority w:val="99"/>
    <w:semiHidden/>
    <w:qFormat/>
    <w:rPr>
      <w:rFonts w:ascii="Times New Roman" w:eastAsia="宋体" w:hAnsi="Times New Roman" w:cs="Times New Roman"/>
      <w:szCs w:val="24"/>
    </w:rPr>
  </w:style>
  <w:style w:type="character" w:customStyle="1" w:styleId="Char3">
    <w:name w:val="批注主题 Char"/>
    <w:basedOn w:val="Char"/>
    <w:link w:val="a8"/>
    <w:uiPriority w:val="99"/>
    <w:semiHidden/>
    <w:qFormat/>
    <w:rPr>
      <w:rFonts w:ascii="Times New Roman" w:eastAsia="宋体" w:hAnsi="Times New Roman" w:cs="Times New Roman"/>
      <w:b/>
      <w:bCs/>
      <w:szCs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paragraph" w:customStyle="1" w:styleId="21">
    <w:name w:val="样式 首行缩进:  2 字符"/>
    <w:basedOn w:val="a"/>
    <w:qFormat/>
    <w:pPr>
      <w:ind w:firstLine="560"/>
    </w:pPr>
    <w:rPr>
      <w:rFonts w:eastAsia="仿宋_GB2312" w:cs="宋体"/>
      <w:sz w:val="24"/>
    </w:rPr>
  </w:style>
  <w:style w:type="paragraph" w:customStyle="1" w:styleId="WPSOffice1">
    <w:name w:val="WPSOffice手动目录 1"/>
    <w:qFormat/>
    <w:rPr>
      <w:rFonts w:ascii="Calibri" w:hAnsi="Calibri" w:cs="Calibri"/>
    </w:rPr>
  </w:style>
  <w:style w:type="paragraph" w:customStyle="1" w:styleId="TableParagraph">
    <w:name w:val="Table Paragraph"/>
    <w:basedOn w:val="a"/>
    <w:qFormat/>
    <w:pPr>
      <w:widowControl/>
      <w:autoSpaceDE w:val="0"/>
      <w:autoSpaceDN w:val="0"/>
      <w:adjustRightInd w:val="0"/>
      <w:jc w:val="left"/>
    </w:pPr>
    <w:rPr>
      <w:rFonts w:cs="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20" w:after="20" w:line="500" w:lineRule="exact"/>
      <w:outlineLvl w:val="0"/>
    </w:pPr>
    <w:rPr>
      <w:rFonts w:eastAsia="仿宋"/>
      <w:b/>
      <w:bCs/>
      <w:kern w:val="44"/>
      <w:sz w:val="24"/>
      <w:szCs w:val="44"/>
    </w:rPr>
  </w:style>
  <w:style w:type="paragraph" w:styleId="2">
    <w:name w:val="heading 2"/>
    <w:basedOn w:val="a"/>
    <w:next w:val="a"/>
    <w:link w:val="2Char"/>
    <w:qFormat/>
    <w:pPr>
      <w:keepNext/>
      <w:keepLines/>
      <w:spacing w:before="120" w:line="400" w:lineRule="exact"/>
      <w:jc w:val="left"/>
      <w:outlineLvl w:val="1"/>
    </w:pPr>
    <w:rPr>
      <w:rFonts w:ascii="仿宋" w:eastAsia="仿宋" w:hAnsi="仿宋"/>
      <w:b/>
      <w:color w:val="000000"/>
      <w:kern w:val="24"/>
      <w:sz w:val="2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style>
  <w:style w:type="paragraph" w:styleId="a4">
    <w:name w:val="annotation text"/>
    <w:basedOn w:val="a"/>
    <w:link w:val="Char"/>
    <w:uiPriority w:val="99"/>
    <w:semiHidden/>
    <w:unhideWhenUsed/>
    <w:qFormat/>
    <w:pPr>
      <w:jc w:val="left"/>
    </w:pPr>
  </w:style>
  <w:style w:type="paragraph" w:styleId="30">
    <w:name w:val="toc 3"/>
    <w:basedOn w:val="a"/>
    <w:next w:val="a"/>
    <w:uiPriority w:val="39"/>
    <w:unhideWhenUsed/>
    <w:qFormat/>
    <w:pPr>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hAnsi="Calibri" w:cs="Calibri"/>
      <w:b/>
      <w:bCs/>
      <w:caps/>
      <w:sz w:val="20"/>
      <w:szCs w:val="20"/>
    </w:rPr>
  </w:style>
  <w:style w:type="paragraph" w:styleId="20">
    <w:name w:val="toc 2"/>
    <w:basedOn w:val="a"/>
    <w:next w:val="a"/>
    <w:uiPriority w:val="39"/>
    <w:qFormat/>
    <w:pPr>
      <w:ind w:left="210"/>
      <w:jc w:val="left"/>
    </w:pPr>
    <w:rPr>
      <w:rFonts w:ascii="Calibri" w:hAnsi="Calibri" w:cs="Calibri"/>
      <w:smallCaps/>
      <w:sz w:val="20"/>
      <w:szCs w:val="20"/>
    </w:rPr>
  </w:style>
  <w:style w:type="paragraph" w:styleId="a8">
    <w:name w:val="annotation subject"/>
    <w:basedOn w:val="a4"/>
    <w:next w:val="a4"/>
    <w:link w:val="Char3"/>
    <w:uiPriority w:val="99"/>
    <w:semiHidden/>
    <w:unhideWhenUsed/>
    <w:qFormat/>
    <w:rPr>
      <w:b/>
      <w:bCs/>
    </w:rPr>
  </w:style>
  <w:style w:type="character" w:styleId="a9">
    <w:name w:val="Hyperlink"/>
    <w:uiPriority w:val="99"/>
    <w:qFormat/>
    <w:rPr>
      <w:rFonts w:eastAsia="仿宋"/>
      <w:color w:val="0000FF"/>
      <w:sz w:val="24"/>
      <w:u w:val="single"/>
    </w:rPr>
  </w:style>
  <w:style w:type="character" w:styleId="aa">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ascii="Times New Roman" w:eastAsia="仿宋" w:hAnsi="Times New Roman" w:cs="Times New Roman"/>
      <w:b/>
      <w:bCs/>
      <w:kern w:val="44"/>
      <w:sz w:val="24"/>
      <w:szCs w:val="44"/>
    </w:rPr>
  </w:style>
  <w:style w:type="character" w:customStyle="1" w:styleId="2Char">
    <w:name w:val="标题 2 Char"/>
    <w:basedOn w:val="a0"/>
    <w:link w:val="2"/>
    <w:uiPriority w:val="9"/>
    <w:qFormat/>
    <w:rPr>
      <w:rFonts w:ascii="仿宋" w:eastAsia="仿宋" w:hAnsi="仿宋" w:cs="Times New Roman"/>
      <w:b/>
      <w:color w:val="000000"/>
      <w:kern w:val="24"/>
      <w:sz w:val="24"/>
      <w:szCs w:val="24"/>
    </w:rPr>
  </w:style>
  <w:style w:type="paragraph" w:styleId="ab">
    <w:name w:val="List Paragraph"/>
    <w:basedOn w:val="a"/>
    <w:uiPriority w:val="34"/>
    <w:qFormat/>
    <w:pPr>
      <w:ind w:firstLineChars="200" w:firstLine="420"/>
    </w:pPr>
  </w:style>
  <w:style w:type="paragraph" w:styleId="ac">
    <w:name w:val="No Spacing"/>
    <w:uiPriority w:val="1"/>
    <w:qFormat/>
    <w:pPr>
      <w:widowControl w:val="0"/>
      <w:jc w:val="both"/>
    </w:pPr>
    <w:rPr>
      <w:kern w:val="2"/>
      <w:sz w:val="21"/>
      <w:szCs w:val="24"/>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
    <w:name w:val="批注文字 Char"/>
    <w:basedOn w:val="a0"/>
    <w:link w:val="a4"/>
    <w:uiPriority w:val="99"/>
    <w:semiHidden/>
    <w:qFormat/>
    <w:rPr>
      <w:rFonts w:ascii="Times New Roman" w:eastAsia="宋体" w:hAnsi="Times New Roman" w:cs="Times New Roman"/>
      <w:szCs w:val="24"/>
    </w:rPr>
  </w:style>
  <w:style w:type="character" w:customStyle="1" w:styleId="Char3">
    <w:name w:val="批注主题 Char"/>
    <w:basedOn w:val="Char"/>
    <w:link w:val="a8"/>
    <w:uiPriority w:val="99"/>
    <w:semiHidden/>
    <w:qFormat/>
    <w:rPr>
      <w:rFonts w:ascii="Times New Roman" w:eastAsia="宋体" w:hAnsi="Times New Roman" w:cs="Times New Roman"/>
      <w:b/>
      <w:bCs/>
      <w:szCs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paragraph" w:customStyle="1" w:styleId="21">
    <w:name w:val="样式 首行缩进:  2 字符"/>
    <w:basedOn w:val="a"/>
    <w:qFormat/>
    <w:pPr>
      <w:ind w:firstLine="560"/>
    </w:pPr>
    <w:rPr>
      <w:rFonts w:eastAsia="仿宋_GB2312" w:cs="宋体"/>
      <w:sz w:val="24"/>
    </w:rPr>
  </w:style>
  <w:style w:type="paragraph" w:customStyle="1" w:styleId="WPSOffice1">
    <w:name w:val="WPSOffice手动目录 1"/>
    <w:qFormat/>
    <w:rPr>
      <w:rFonts w:ascii="Calibri" w:hAnsi="Calibri" w:cs="Calibri"/>
    </w:rPr>
  </w:style>
  <w:style w:type="paragraph" w:customStyle="1" w:styleId="TableParagraph">
    <w:name w:val="Table Paragraph"/>
    <w:basedOn w:val="a"/>
    <w:qFormat/>
    <w:pPr>
      <w:widowControl/>
      <w:autoSpaceDE w:val="0"/>
      <w:autoSpaceDN w:val="0"/>
      <w:adjustRightInd w:val="0"/>
      <w:jc w:val="left"/>
    </w:pPr>
    <w:rPr>
      <w:rFonts w:cs="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E3AC5-E4E6-4E2D-BE39-2079DAEF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2292</Words>
  <Characters>13068</Characters>
  <Application>Microsoft Office Word</Application>
  <DocSecurity>0</DocSecurity>
  <Lines>108</Lines>
  <Paragraphs>30</Paragraphs>
  <ScaleCrop>false</ScaleCrop>
  <Company>Microsoft</Company>
  <LinksUpToDate>false</LinksUpToDate>
  <CharactersWithSpaces>15330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徐川</dc:creator>
  <cp:lastModifiedBy>Administrator</cp:lastModifiedBy>
  <cp:revision>73</cp:revision>
  <cp:lastPrinted>2018-12-11T06:40:00Z</cp:lastPrinted>
  <dcterms:created xsi:type="dcterms:W3CDTF">2024-06-20T07:39:00Z</dcterms:created>
  <dcterms:modified xsi:type="dcterms:W3CDTF">2025-01-15T03:11:00Z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DC6034E64A45433EB90C6B3FAE7F2378_13</vt:lpwstr>
  </property>
  <property fmtid="{D5CDD505-2E9C-101B-9397-08002B2CF9AE}" pid="4" name="KSOTemplateDocerSaveRecord">
    <vt:lpwstr>eyJoZGlkIjoiZDY5MGNjNGYxZDJmNTVjMmJkOWE0ZjUzYWUzYWY4ZmIiLCJ1c2VySWQiOiIyNzU2NTcxMDcifQ==</vt:lpwstr>
  </property>
</Properties>
</file>