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290A3">
      <w:pPr>
        <w:spacing w:line="360" w:lineRule="auto"/>
        <w:jc w:val="center"/>
        <w:rPr>
          <w:rFonts w:hint="eastAsia" w:ascii="黑体" w:hAnsi="黑体" w:eastAsia="黑体" w:cs="黑体"/>
          <w:b/>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2025年春节营造节日氛围项目合同</w:t>
      </w:r>
    </w:p>
    <w:p w14:paraId="4344E509">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5D57684E">
      <w:pPr>
        <w:jc w:val="right"/>
        <w:rPr>
          <w:rFonts w:hint="eastAsia" w:ascii="仿宋_GB2312" w:hAnsi="仿宋_GB2312" w:eastAsia="仿宋_GB2312" w:cs="仿宋_GB2312"/>
          <w:sz w:val="32"/>
          <w:szCs w:val="32"/>
        </w:rPr>
      </w:pPr>
    </w:p>
    <w:p w14:paraId="098B2FC2">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仿宋_GB2312"/>
          <w:sz w:val="32"/>
          <w:szCs w:val="32"/>
          <w:lang w:val="en-US" w:eastAsia="zh-CN"/>
        </w:rPr>
        <w:t>需求方</w:t>
      </w:r>
      <w:r>
        <w:rPr>
          <w:rFonts w:hint="eastAsia" w:ascii="黑体" w:hAnsi="黑体" w:eastAsia="黑体" w:cs="仿宋_GB2312"/>
          <w:sz w:val="32"/>
          <w:szCs w:val="32"/>
        </w:rPr>
        <w:t>（以下简称甲方）：</w:t>
      </w:r>
      <w:r>
        <w:rPr>
          <w:rFonts w:hint="eastAsia" w:ascii="仿宋_GB2312" w:hAnsi="仿宋_GB2312" w:eastAsia="仿宋_GB2312" w:cs="仿宋_GB2312"/>
          <w:sz w:val="32"/>
          <w:szCs w:val="32"/>
          <w:lang w:val="en-US" w:eastAsia="zh-CN"/>
        </w:rPr>
        <w:t>海南省桂林洋公用事业发展有限公司</w:t>
      </w:r>
    </w:p>
    <w:p w14:paraId="3D3B248C">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统一社会信用代码：91460100MA5RF8R816</w:t>
      </w:r>
    </w:p>
    <w:p w14:paraId="4FE6F2F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经营地址：海口市桂林洋经济开发区兴洋大道94号</w:t>
      </w:r>
    </w:p>
    <w:p w14:paraId="6A0428E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周正栋</w:t>
      </w:r>
    </w:p>
    <w:p w14:paraId="3CA1F5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0898-65710117</w:t>
      </w:r>
    </w:p>
    <w:p w14:paraId="4DA593C4">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b/>
          <w:bCs/>
          <w:color w:val="000000"/>
          <w:sz w:val="32"/>
          <w:szCs w:val="32"/>
          <w:lang w:val="en-US" w:eastAsia="zh-CN"/>
        </w:rPr>
      </w:pPr>
    </w:p>
    <w:p w14:paraId="59242836">
      <w:pPr>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承包方</w:t>
      </w:r>
      <w:r>
        <w:rPr>
          <w:rFonts w:hint="eastAsia" w:ascii="黑体" w:hAnsi="黑体" w:eastAsia="黑体" w:cs="仿宋_GB2312"/>
          <w:sz w:val="32"/>
          <w:szCs w:val="32"/>
        </w:rPr>
        <w:t>（以下简称乙方）：</w:t>
      </w:r>
    </w:p>
    <w:p w14:paraId="2095DFD0">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w:t>
      </w:r>
    </w:p>
    <w:p w14:paraId="5F8C6EC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2982EDE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1EECE14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01E1B444">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宋体" w:hAnsi="宋体" w:eastAsia="宋体" w:cs="宋体"/>
          <w:b/>
          <w:bCs/>
          <w:color w:val="000000"/>
          <w:sz w:val="24"/>
          <w:szCs w:val="24"/>
          <w:lang w:val="en-US" w:eastAsia="zh-CN"/>
        </w:rPr>
      </w:pPr>
    </w:p>
    <w:p w14:paraId="1ABCA433">
      <w:pPr>
        <w:keepNext w:val="0"/>
        <w:keepLines w:val="0"/>
        <w:pageBreakBefore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仿宋_GB2312"/>
          <w:sz w:val="32"/>
          <w:szCs w:val="32"/>
        </w:rPr>
        <w:t>鉴于：</w:t>
      </w:r>
    </w:p>
    <w:p w14:paraId="58C2E6EF">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甲方需要</w:t>
      </w:r>
      <w:r>
        <w:rPr>
          <w:rFonts w:hint="eastAsia" w:ascii="仿宋_GB2312" w:hAnsi="仿宋_GB2312" w:eastAsia="仿宋_GB2312" w:cs="仿宋_GB2312"/>
          <w:color w:val="000000"/>
          <w:sz w:val="32"/>
          <w:szCs w:val="32"/>
          <w:lang w:val="en-US" w:eastAsia="zh-CN"/>
        </w:rPr>
        <w:t>设置安装彩灯营造春节节日氛围</w:t>
      </w:r>
      <w:r>
        <w:rPr>
          <w:rFonts w:hint="eastAsia" w:ascii="仿宋_GB2312" w:hAnsi="仿宋_GB2312" w:eastAsia="仿宋_GB2312" w:cs="仿宋_GB2312"/>
          <w:color w:val="000000"/>
          <w:sz w:val="32"/>
          <w:szCs w:val="32"/>
        </w:rPr>
        <w:t>，乙方具备相应的</w:t>
      </w:r>
      <w:r>
        <w:rPr>
          <w:rFonts w:hint="eastAsia" w:ascii="仿宋_GB2312" w:hAnsi="仿宋_GB2312" w:eastAsia="仿宋_GB2312" w:cs="仿宋_GB2312"/>
          <w:color w:val="000000"/>
          <w:sz w:val="32"/>
          <w:szCs w:val="32"/>
          <w:lang w:val="en-US" w:eastAsia="zh-CN"/>
        </w:rPr>
        <w:t>安装服务</w:t>
      </w:r>
      <w:r>
        <w:rPr>
          <w:rFonts w:hint="eastAsia" w:ascii="仿宋_GB2312" w:hAnsi="仿宋_GB2312" w:eastAsia="仿宋_GB2312" w:cs="仿宋_GB2312"/>
          <w:color w:val="000000"/>
          <w:sz w:val="32"/>
          <w:szCs w:val="32"/>
        </w:rPr>
        <w:t>能力和资质，双方经友好协商，达成以下协议：</w:t>
      </w:r>
    </w:p>
    <w:p w14:paraId="40DE0C6E">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第一条 具体服务内容</w:t>
      </w:r>
    </w:p>
    <w:p w14:paraId="1625DD36">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1.乙方负责为甲方指定的场所和区域进行春节灯笼氛围布置制作、安装、维护及拆除等，包括但不限于悬挂灯笼、安装彩灯、布置装饰等。</w:t>
      </w:r>
    </w:p>
    <w:p w14:paraId="16027DE8">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2.具体的布置方案由乙方根据甲方的要求和场地实际情况进行设计，向甲方出具书面设计方案，并经甲方确认后实施。</w:t>
      </w:r>
    </w:p>
    <w:p w14:paraId="7BE3E0D7">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3.验收合格后</w:t>
      </w:r>
      <w:r>
        <w:rPr>
          <w:rFonts w:hint="eastAsia" w:ascii="仿宋_GB2312" w:hAnsi="仿宋_GB2312" w:eastAsia="仿宋_GB2312" w:cs="仿宋_GB2312"/>
          <w:color w:val="000000"/>
          <w:sz w:val="32"/>
          <w:szCs w:val="32"/>
          <w:u w:val="none"/>
          <w:lang w:val="en-US" w:eastAsia="zh-CN"/>
        </w:rPr>
        <w:t>至</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日为展示期，展示期结束后乙方根据甲方的要求拆除设置的设施。</w:t>
      </w:r>
    </w:p>
    <w:p w14:paraId="70DE23FD">
      <w:pPr>
        <w:pStyle w:val="8"/>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服务期限</w:t>
      </w:r>
    </w:p>
    <w:p w14:paraId="224429E1">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bookmarkStart w:id="0" w:name="OLE_LINK4"/>
      <w:r>
        <w:rPr>
          <w:rFonts w:hint="eastAsia" w:ascii="仿宋_GB2312" w:hAnsi="仿宋_GB2312" w:eastAsia="仿宋_GB2312" w:cs="仿宋_GB2312"/>
          <w:color w:val="000000"/>
          <w:sz w:val="32"/>
          <w:szCs w:val="32"/>
        </w:rPr>
        <w:t>本合同签订之日起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天内</w:t>
      </w:r>
      <w:r>
        <w:rPr>
          <w:rFonts w:hint="eastAsia" w:ascii="仿宋_GB2312" w:hAnsi="仿宋_GB2312" w:eastAsia="仿宋_GB2312" w:cs="仿宋_GB2312"/>
          <w:color w:val="000000"/>
          <w:sz w:val="32"/>
          <w:szCs w:val="32"/>
          <w:lang w:val="en-US" w:eastAsia="zh-CN"/>
        </w:rPr>
        <w:t>乙方向甲方出具设计方案；甲方确认设计方案</w:t>
      </w:r>
      <w:r>
        <w:rPr>
          <w:rFonts w:hint="eastAsia" w:ascii="仿宋_GB2312" w:hAnsi="仿宋_GB2312" w:eastAsia="仿宋_GB2312" w:cs="仿宋_GB2312"/>
          <w:color w:val="000000"/>
          <w:sz w:val="32"/>
          <w:szCs w:val="32"/>
        </w:rPr>
        <w:t>之日起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天内</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完成所有</w:t>
      </w:r>
      <w:r>
        <w:rPr>
          <w:rFonts w:hint="eastAsia" w:ascii="仿宋_GB2312" w:hAnsi="仿宋_GB2312" w:eastAsia="仿宋_GB2312" w:cs="仿宋_GB2312"/>
          <w:color w:val="000000"/>
          <w:sz w:val="32"/>
          <w:szCs w:val="32"/>
          <w:lang w:val="en-US" w:eastAsia="zh-CN"/>
        </w:rPr>
        <w:t>安装</w:t>
      </w:r>
      <w:r>
        <w:rPr>
          <w:rFonts w:hint="eastAsia" w:ascii="仿宋_GB2312" w:hAnsi="仿宋_GB2312" w:eastAsia="仿宋_GB2312" w:cs="仿宋_GB2312"/>
          <w:color w:val="000000"/>
          <w:sz w:val="32"/>
          <w:szCs w:val="32"/>
        </w:rPr>
        <w:t>项目。如因不可抗力等特殊原因导致工期延误，双方应</w:t>
      </w:r>
      <w:r>
        <w:rPr>
          <w:rFonts w:hint="eastAsia" w:ascii="仿宋_GB2312" w:hAnsi="仿宋_GB2312" w:eastAsia="仿宋_GB2312" w:cs="仿宋_GB2312"/>
          <w:color w:val="000000"/>
          <w:sz w:val="32"/>
          <w:szCs w:val="32"/>
          <w:lang w:val="en-US" w:eastAsia="zh-CN"/>
        </w:rPr>
        <w:t>书面</w:t>
      </w:r>
      <w:r>
        <w:rPr>
          <w:rFonts w:hint="eastAsia" w:ascii="仿宋_GB2312" w:hAnsi="仿宋_GB2312" w:eastAsia="仿宋_GB2312" w:cs="仿宋_GB2312"/>
          <w:color w:val="000000"/>
          <w:sz w:val="32"/>
          <w:szCs w:val="32"/>
        </w:rPr>
        <w:t>协商确定新的工期</w:t>
      </w:r>
      <w:bookmarkEnd w:id="0"/>
      <w:r>
        <w:rPr>
          <w:rFonts w:hint="eastAsia" w:ascii="仿宋_GB2312" w:hAnsi="仿宋_GB2312" w:eastAsia="仿宋_GB2312" w:cs="仿宋_GB2312"/>
          <w:color w:val="000000"/>
          <w:sz w:val="32"/>
          <w:szCs w:val="32"/>
        </w:rPr>
        <w:t>。</w:t>
      </w:r>
    </w:p>
    <w:p w14:paraId="111B6A0E">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第三条 验收标准及程序</w:t>
      </w:r>
    </w:p>
    <w:p w14:paraId="7FBB6EAA">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1.质量标准</w:t>
      </w:r>
    </w:p>
    <w:p w14:paraId="7768E8B4">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设置安装的设施</w:t>
      </w:r>
      <w:r>
        <w:rPr>
          <w:rFonts w:hint="eastAsia" w:ascii="仿宋_GB2312" w:hAnsi="仿宋_GB2312" w:eastAsia="仿宋_GB2312" w:cs="仿宋_GB2312"/>
          <w:color w:val="000000"/>
          <w:sz w:val="32"/>
          <w:szCs w:val="32"/>
        </w:rPr>
        <w:t>能够正常运行，达到</w:t>
      </w:r>
      <w:r>
        <w:rPr>
          <w:rFonts w:hint="eastAsia" w:ascii="仿宋_GB2312" w:hAnsi="仿宋_GB2312" w:eastAsia="仿宋_GB2312" w:cs="仿宋_GB2312"/>
          <w:color w:val="000000"/>
          <w:sz w:val="32"/>
          <w:szCs w:val="32"/>
          <w:lang w:val="en-US" w:eastAsia="zh-CN"/>
        </w:rPr>
        <w:t>约定方案</w:t>
      </w:r>
      <w:r>
        <w:rPr>
          <w:rFonts w:hint="eastAsia" w:ascii="仿宋_GB2312" w:hAnsi="仿宋_GB2312" w:eastAsia="仿宋_GB2312" w:cs="仿宋_GB2312"/>
          <w:color w:val="000000"/>
          <w:sz w:val="32"/>
          <w:szCs w:val="32"/>
        </w:rPr>
        <w:t>的功能要求。</w:t>
      </w:r>
    </w:p>
    <w:p w14:paraId="4900DB17">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）必须符合相关的安全标准和规范。对于涉及人身安全的设施，应牢固可靠，符合安全高度和间距要求。</w:t>
      </w:r>
    </w:p>
    <w:p w14:paraId="1C1C1525">
      <w:pPr>
        <w:keepNext w:val="0"/>
        <w:keepLines w:val="0"/>
        <w:pageBreakBefore w:val="0"/>
        <w:numPr>
          <w:ilvl w:val="-1"/>
          <w:numId w:val="0"/>
        </w:numPr>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2.项目</w:t>
      </w:r>
      <w:r>
        <w:rPr>
          <w:rFonts w:hint="default" w:ascii="仿宋_GB2312" w:hAnsi="仿宋_GB2312" w:eastAsia="仿宋_GB2312" w:cs="仿宋_GB2312"/>
          <w:color w:val="000000"/>
          <w:sz w:val="32"/>
          <w:szCs w:val="32"/>
          <w:u w:val="none"/>
          <w:lang w:val="en-US" w:eastAsia="zh-CN"/>
        </w:rPr>
        <w:t>完成后，</w:t>
      </w:r>
      <w:r>
        <w:rPr>
          <w:rFonts w:hint="eastAsia" w:ascii="仿宋_GB2312" w:hAnsi="仿宋_GB2312" w:eastAsia="仿宋_GB2312" w:cs="仿宋_GB2312"/>
          <w:color w:val="000000"/>
          <w:sz w:val="32"/>
          <w:szCs w:val="32"/>
          <w:u w:val="none"/>
          <w:lang w:val="en-US" w:eastAsia="zh-CN"/>
        </w:rPr>
        <w:t>乙</w:t>
      </w:r>
      <w:r>
        <w:rPr>
          <w:rFonts w:hint="default" w:ascii="仿宋_GB2312" w:hAnsi="仿宋_GB2312" w:eastAsia="仿宋_GB2312" w:cs="仿宋_GB2312"/>
          <w:color w:val="000000"/>
          <w:sz w:val="32"/>
          <w:szCs w:val="32"/>
          <w:u w:val="none"/>
          <w:lang w:val="en-US" w:eastAsia="zh-CN"/>
        </w:rPr>
        <w:t>方应先进行自检，确保质量符合标准；然后由</w:t>
      </w:r>
      <w:r>
        <w:rPr>
          <w:rFonts w:hint="eastAsia" w:ascii="仿宋_GB2312" w:hAnsi="仿宋_GB2312" w:eastAsia="仿宋_GB2312" w:cs="仿宋_GB2312"/>
          <w:color w:val="000000"/>
          <w:sz w:val="32"/>
          <w:szCs w:val="32"/>
          <w:u w:val="none"/>
          <w:lang w:val="en-US" w:eastAsia="zh-CN"/>
        </w:rPr>
        <w:t>甲</w:t>
      </w:r>
      <w:r>
        <w:rPr>
          <w:rFonts w:hint="default" w:ascii="仿宋_GB2312" w:hAnsi="仿宋_GB2312" w:eastAsia="仿宋_GB2312" w:cs="仿宋_GB2312"/>
          <w:color w:val="000000"/>
          <w:sz w:val="32"/>
          <w:szCs w:val="32"/>
          <w:u w:val="none"/>
          <w:lang w:val="en-US" w:eastAsia="zh-CN"/>
        </w:rPr>
        <w:t>方进行检查验收。</w:t>
      </w:r>
    </w:p>
    <w:p w14:paraId="7D489F68">
      <w:pPr>
        <w:keepNext w:val="0"/>
        <w:keepLines w:val="0"/>
        <w:pageBreakBefore w:val="0"/>
        <w:numPr>
          <w:ilvl w:val="-1"/>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sz w:val="32"/>
          <w:szCs w:val="32"/>
          <w:lang w:val="en-US" w:eastAsia="zh-CN"/>
        </w:rPr>
        <w:t>验收时，应按照上述验收标准进行逐项检查并填写验收单。</w:t>
      </w:r>
    </w:p>
    <w:p w14:paraId="7EAD5175">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w:t>
      </w:r>
      <w:r>
        <w:rPr>
          <w:rFonts w:hint="default" w:ascii="仿宋_GB2312" w:hAnsi="仿宋_GB2312" w:eastAsia="仿宋_GB2312" w:cs="仿宋_GB2312"/>
          <w:color w:val="000000"/>
          <w:sz w:val="32"/>
          <w:szCs w:val="32"/>
          <w:u w:val="none"/>
          <w:lang w:val="en-US" w:eastAsia="zh-CN"/>
        </w:rPr>
        <w:t>如果在验收过程中发现不合格的情况，乙方</w:t>
      </w:r>
      <w:r>
        <w:rPr>
          <w:rFonts w:hint="eastAsia" w:ascii="仿宋_GB2312" w:hAnsi="仿宋_GB2312" w:eastAsia="仿宋_GB2312" w:cs="仿宋_GB2312"/>
          <w:color w:val="000000"/>
          <w:sz w:val="32"/>
          <w:szCs w:val="32"/>
          <w:u w:val="none"/>
          <w:lang w:val="en-US" w:eastAsia="zh-CN"/>
        </w:rPr>
        <w:t>应</w:t>
      </w:r>
      <w:r>
        <w:rPr>
          <w:rFonts w:hint="default" w:ascii="仿宋_GB2312" w:hAnsi="仿宋_GB2312" w:eastAsia="仿宋_GB2312" w:cs="仿宋_GB2312"/>
          <w:color w:val="000000"/>
          <w:sz w:val="32"/>
          <w:szCs w:val="32"/>
          <w:u w:val="none"/>
          <w:lang w:val="en-US" w:eastAsia="zh-CN"/>
        </w:rPr>
        <w:t>在</w:t>
      </w:r>
      <w:r>
        <w:rPr>
          <w:rFonts w:hint="default"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2 </w:t>
      </w:r>
      <w:r>
        <w:rPr>
          <w:rFonts w:hint="eastAsia" w:ascii="仿宋_GB2312" w:hAnsi="仿宋_GB2312" w:eastAsia="仿宋_GB2312" w:cs="仿宋_GB2312"/>
          <w:color w:val="000000"/>
          <w:sz w:val="32"/>
          <w:szCs w:val="32"/>
          <w:u w:val="none"/>
          <w:lang w:val="en-US" w:eastAsia="zh-CN"/>
        </w:rPr>
        <w:t>个</w:t>
      </w:r>
      <w:r>
        <w:rPr>
          <w:rFonts w:hint="default" w:ascii="仿宋_GB2312" w:hAnsi="仿宋_GB2312" w:eastAsia="仿宋_GB2312" w:cs="仿宋_GB2312"/>
          <w:color w:val="000000"/>
          <w:sz w:val="32"/>
          <w:szCs w:val="32"/>
          <w:u w:val="none"/>
          <w:lang w:val="en-US" w:eastAsia="zh-CN"/>
        </w:rPr>
        <w:t>工作日内进行整改，直至达到验收标准；对于严重不合格的项目，可要求返工</w:t>
      </w:r>
      <w:r>
        <w:rPr>
          <w:rFonts w:hint="eastAsia" w:ascii="仿宋_GB2312" w:hAnsi="仿宋_GB2312" w:eastAsia="仿宋_GB2312" w:cs="仿宋_GB2312"/>
          <w:color w:val="000000"/>
          <w:sz w:val="32"/>
          <w:szCs w:val="32"/>
          <w:u w:val="none"/>
          <w:lang w:val="en-US" w:eastAsia="zh-CN"/>
        </w:rPr>
        <w:t>并</w:t>
      </w:r>
      <w:r>
        <w:rPr>
          <w:rFonts w:hint="default" w:ascii="仿宋_GB2312" w:hAnsi="仿宋_GB2312" w:eastAsia="仿宋_GB2312" w:cs="仿宋_GB2312"/>
          <w:color w:val="000000"/>
          <w:sz w:val="32"/>
          <w:szCs w:val="32"/>
          <w:u w:val="none"/>
          <w:lang w:val="en-US" w:eastAsia="zh-CN"/>
        </w:rPr>
        <w:t>扣除</w:t>
      </w:r>
      <w:r>
        <w:rPr>
          <w:rFonts w:hint="eastAsia" w:ascii="仿宋_GB2312" w:hAnsi="仿宋_GB2312" w:eastAsia="仿宋_GB2312" w:cs="仿宋_GB2312"/>
          <w:color w:val="000000"/>
          <w:sz w:val="32"/>
          <w:szCs w:val="32"/>
          <w:u w:val="none"/>
          <w:lang w:val="en-US" w:eastAsia="zh-CN"/>
        </w:rPr>
        <w:t>合同</w:t>
      </w:r>
      <w:r>
        <w:rPr>
          <w:rFonts w:hint="default" w:ascii="仿宋_GB2312" w:hAnsi="仿宋_GB2312" w:eastAsia="仿宋_GB2312" w:cs="仿宋_GB2312"/>
          <w:color w:val="000000"/>
          <w:sz w:val="32"/>
          <w:szCs w:val="32"/>
          <w:u w:val="none"/>
          <w:lang w:val="en-US" w:eastAsia="zh-CN"/>
        </w:rPr>
        <w:t>款</w:t>
      </w:r>
      <w:r>
        <w:rPr>
          <w:rFonts w:hint="eastAsia" w:ascii="仿宋_GB2312" w:hAnsi="仿宋_GB2312" w:eastAsia="仿宋_GB2312" w:cs="仿宋_GB2312"/>
          <w:color w:val="000000"/>
          <w:sz w:val="32"/>
          <w:szCs w:val="32"/>
          <w:u w:val="none"/>
          <w:lang w:val="en-US" w:eastAsia="zh-CN"/>
        </w:rPr>
        <w:t>总价的</w:t>
      </w:r>
      <w:r>
        <w:rPr>
          <w:rFonts w:hint="eastAsia" w:ascii="仿宋_GB2312" w:hAnsi="仿宋_GB2312" w:eastAsia="仿宋_GB2312" w:cs="仿宋_GB2312"/>
          <w:color w:val="000000"/>
          <w:sz w:val="32"/>
          <w:szCs w:val="32"/>
          <w:u w:val="single"/>
          <w:lang w:val="en-US" w:eastAsia="zh-CN"/>
        </w:rPr>
        <w:t>1%</w:t>
      </w:r>
      <w:r>
        <w:rPr>
          <w:rFonts w:hint="default" w:ascii="仿宋_GB2312" w:hAnsi="仿宋_GB2312" w:eastAsia="仿宋_GB2312" w:cs="仿宋_GB2312"/>
          <w:color w:val="000000"/>
          <w:sz w:val="32"/>
          <w:szCs w:val="32"/>
          <w:u w:val="none"/>
          <w:lang w:val="en-US" w:eastAsia="zh-CN"/>
        </w:rPr>
        <w:t>。</w:t>
      </w:r>
    </w:p>
    <w:p w14:paraId="3A60358A">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第四条 费用及支付方式</w:t>
      </w:r>
    </w:p>
    <w:p w14:paraId="5997AB9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rPr>
        <w:t>总价为</w:t>
      </w:r>
      <w:bookmarkStart w:id="1" w:name="OLE_LINK1"/>
      <w:r>
        <w:rPr>
          <w:rFonts w:hint="eastAsia" w:ascii="仿宋_GB2312" w:hAnsi="仿宋_GB2312" w:eastAsia="仿宋_GB2312" w:cs="仿宋_GB2312"/>
          <w:sz w:val="32"/>
          <w:szCs w:val="32"/>
        </w:rPr>
        <w:t>（大写）人民币[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，不含税金额（大写）人民币[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），税率（）%。</w:t>
      </w:r>
      <w:bookmarkStart w:id="2" w:name="OLE_LINK2"/>
      <w:r>
        <w:rPr>
          <w:rFonts w:hint="eastAsia" w:ascii="仿宋_GB2312" w:hAnsi="仿宋_GB2312" w:eastAsia="仿宋_GB2312" w:cs="仿宋_GB2312"/>
          <w:sz w:val="32"/>
          <w:szCs w:val="32"/>
          <w:lang w:val="en-US" w:eastAsia="zh-CN"/>
        </w:rPr>
        <w:t>合同所列单价</w:t>
      </w:r>
      <w:r>
        <w:rPr>
          <w:rFonts w:hint="eastAsia" w:ascii="仿宋_GB2312" w:hAnsi="仿宋_GB2312" w:eastAsia="仿宋_GB2312" w:cs="仿宋_GB2312"/>
          <w:sz w:val="32"/>
          <w:szCs w:val="32"/>
        </w:rPr>
        <w:t>为综合含税包干价，</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项目设备、劳务、材料、管理、安装维护、拆除、回收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合同规定的所有风险、责任等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除本合同约定费用外，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无需再向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支付任何费用</w:t>
      </w:r>
      <w:bookmarkEnd w:id="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最终</w:t>
      </w:r>
      <w:r>
        <w:rPr>
          <w:rFonts w:hint="eastAsia" w:ascii="仿宋_GB2312" w:hAnsi="仿宋_GB2312" w:eastAsia="仿宋_GB2312" w:cs="仿宋_GB2312"/>
          <w:sz w:val="32"/>
          <w:szCs w:val="32"/>
        </w:rPr>
        <w:t>根据实际完成工程量结算。</w:t>
      </w:r>
    </w:p>
    <w:p w14:paraId="424E01BD">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2.支付方式：</w:t>
      </w:r>
      <w:r>
        <w:rPr>
          <w:rFonts w:hint="eastAsia" w:ascii="仿宋_GB2312" w:hAnsi="仿宋_GB2312" w:eastAsia="仿宋_GB2312" w:cs="仿宋_GB2312"/>
          <w:color w:val="000000"/>
          <w:sz w:val="32"/>
          <w:szCs w:val="32"/>
          <w:lang w:eastAsia="zh-CN"/>
        </w:rPr>
        <w:t>自双方签署合同之日起七个工作日内，甲方应支付合同总金额的百分之三十作为预付款项，即人民币（￥.）元，大写金额为（整数）。乙方需完成制作、设置及安装工作，并通过双方共同进行的验收，</w:t>
      </w:r>
      <w:r>
        <w:rPr>
          <w:rFonts w:hint="eastAsia" w:ascii="仿宋_GB2312" w:hAnsi="仿宋_GB2312" w:eastAsia="仿宋_GB2312" w:cs="仿宋_GB2312"/>
          <w:color w:val="000000"/>
          <w:sz w:val="32"/>
          <w:szCs w:val="32"/>
          <w:lang w:val="en-US" w:eastAsia="zh-CN"/>
        </w:rPr>
        <w:t>展示期结束且</w:t>
      </w:r>
      <w:r>
        <w:rPr>
          <w:rFonts w:hint="eastAsia" w:ascii="仿宋_GB2312" w:hAnsi="仿宋_GB2312" w:eastAsia="仿宋_GB2312" w:cs="仿宋_GB2312"/>
          <w:color w:val="000000"/>
          <w:sz w:val="32"/>
          <w:szCs w:val="32"/>
          <w:lang w:eastAsia="zh-CN"/>
        </w:rPr>
        <w:t>乙方根据甲方要求拆除指定设施后，于十个工作日内，甲方应根据最终结算金额支付剩余款项，即人民币（￥.）元，大写金额为（整数）。</w:t>
      </w:r>
    </w:p>
    <w:p w14:paraId="4A965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3.收款账户及开票信息</w:t>
      </w:r>
    </w:p>
    <w:p w14:paraId="74271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指定收款账户</w:t>
      </w:r>
    </w:p>
    <w:p w14:paraId="7B155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21574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682D5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4B7FE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开票信息</w:t>
      </w:r>
    </w:p>
    <w:p w14:paraId="7D1B4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名称：海南省桂林洋公用事业发展有限公司</w:t>
      </w:r>
    </w:p>
    <w:p w14:paraId="27192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lang w:val="en-US" w:eastAsia="zh-CN"/>
        </w:rPr>
        <w:t>21293001040005112</w:t>
      </w:r>
    </w:p>
    <w:p w14:paraId="1E856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3A621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0898-65710117</w:t>
      </w:r>
    </w:p>
    <w:p w14:paraId="6A2F8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应提供合法有效的增值税专用发票，否则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2156DC7B">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第五条 双方责任与义务</w:t>
      </w:r>
    </w:p>
    <w:p w14:paraId="3B5BA5E2">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1.甲方责任与义务</w:t>
      </w:r>
    </w:p>
    <w:p w14:paraId="074B32B7">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）为乙方提供必要的施工条件，如场地、水电等。</w:t>
      </w:r>
    </w:p>
    <w:p w14:paraId="05C0D76D">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按照合同约定支付</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费用。</w:t>
      </w:r>
    </w:p>
    <w:p w14:paraId="641902F1">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）协助乙方协调与</w:t>
      </w:r>
      <w:r>
        <w:rPr>
          <w:rFonts w:hint="eastAsia" w:ascii="仿宋_GB2312" w:hAnsi="仿宋_GB2312" w:eastAsia="仿宋_GB2312" w:cs="仿宋_GB2312"/>
          <w:color w:val="000000"/>
          <w:sz w:val="32"/>
          <w:szCs w:val="32"/>
          <w:lang w:val="en-US" w:eastAsia="zh-CN"/>
        </w:rPr>
        <w:t>项目相关的</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val="en-US" w:eastAsia="zh-CN"/>
        </w:rPr>
        <w:t>用户</w:t>
      </w:r>
      <w:r>
        <w:rPr>
          <w:rFonts w:hint="eastAsia" w:ascii="仿宋_GB2312" w:hAnsi="仿宋_GB2312" w:eastAsia="仿宋_GB2312" w:cs="仿宋_GB2312"/>
          <w:color w:val="000000"/>
          <w:sz w:val="32"/>
          <w:szCs w:val="32"/>
        </w:rPr>
        <w:t>及部门的关系。</w:t>
      </w:r>
    </w:p>
    <w:p w14:paraId="6C7B2A6A">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）及时对项目进行验收。</w:t>
      </w:r>
    </w:p>
    <w:p w14:paraId="1AB1035C">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2.乙方责任与义务</w:t>
      </w:r>
    </w:p>
    <w:p w14:paraId="535EFCBE">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（1）组织专业的人员和施工队伍，按照合同约定的标准和期限完成任务。</w:t>
      </w:r>
    </w:p>
    <w:p w14:paraId="01B561AE">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（2）乙方需安全文明施工，对绿化、行道树、设施、场地等不得随意破坏，如出现损坏要恢复原状。在安装施工期间及维保期限内如发生安全事故，一切责任及费用均由乙方承担。</w:t>
      </w:r>
    </w:p>
    <w:p w14:paraId="2EE67748">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（3）合理使用</w:t>
      </w:r>
      <w:r>
        <w:rPr>
          <w:rFonts w:hint="eastAsia" w:ascii="仿宋_GB2312" w:hAnsi="仿宋_GB2312" w:eastAsia="仿宋_GB2312" w:cs="仿宋_GB2312"/>
          <w:color w:val="000000"/>
          <w:sz w:val="32"/>
          <w:szCs w:val="32"/>
          <w:lang w:val="en-US" w:eastAsia="zh-CN"/>
        </w:rPr>
        <w:t>安装</w:t>
      </w:r>
      <w:r>
        <w:rPr>
          <w:rFonts w:hint="eastAsia" w:ascii="仿宋_GB2312" w:hAnsi="仿宋_GB2312" w:eastAsia="仿宋_GB2312" w:cs="仿宋_GB2312"/>
          <w:color w:val="000000"/>
          <w:sz w:val="32"/>
          <w:szCs w:val="32"/>
        </w:rPr>
        <w:t>材料，保证材料的质量和环保性。</w:t>
      </w:r>
    </w:p>
    <w:p w14:paraId="3B8CE3C6">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（4）项目完成后，及时清理施工现场，保持</w:t>
      </w:r>
      <w:r>
        <w:rPr>
          <w:rFonts w:hint="eastAsia" w:ascii="仿宋_GB2312" w:hAnsi="仿宋_GB2312" w:eastAsia="仿宋_GB2312" w:cs="仿宋_GB2312"/>
          <w:color w:val="000000"/>
          <w:sz w:val="32"/>
          <w:szCs w:val="32"/>
          <w:lang w:val="en-US" w:eastAsia="zh-CN"/>
        </w:rPr>
        <w:t>施工点位的</w:t>
      </w:r>
      <w:r>
        <w:rPr>
          <w:rFonts w:hint="eastAsia" w:ascii="仿宋_GB2312" w:hAnsi="仿宋_GB2312" w:eastAsia="仿宋_GB2312" w:cs="仿宋_GB2312"/>
          <w:color w:val="000000"/>
          <w:sz w:val="32"/>
          <w:szCs w:val="32"/>
        </w:rPr>
        <w:t>整洁。</w:t>
      </w:r>
    </w:p>
    <w:p w14:paraId="14C90ABF">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（5）展示期内</w:t>
      </w:r>
      <w:r>
        <w:rPr>
          <w:rFonts w:hint="eastAsia" w:ascii="仿宋_GB2312" w:hAnsi="仿宋_GB2312" w:eastAsia="仿宋_GB2312" w:cs="仿宋_GB2312"/>
          <w:color w:val="000000"/>
          <w:sz w:val="32"/>
          <w:szCs w:val="32"/>
        </w:rPr>
        <w:t>乙方应加强巡查，发现问题及时解决。维修人员需在接到维修电话后2个小时内赶到现场，处理问题。</w:t>
      </w:r>
    </w:p>
    <w:p w14:paraId="5F03AEF1">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第六条 质量保证</w:t>
      </w:r>
    </w:p>
    <w:p w14:paraId="0ED5EE75">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展示期</w:t>
      </w:r>
      <w:r>
        <w:rPr>
          <w:rFonts w:hint="eastAsia" w:ascii="仿宋_GB2312" w:hAnsi="仿宋_GB2312" w:eastAsia="仿宋_GB2312" w:cs="仿宋_GB2312"/>
          <w:color w:val="000000"/>
          <w:sz w:val="32"/>
          <w:szCs w:val="32"/>
        </w:rPr>
        <w:t>内，如出现</w:t>
      </w:r>
      <w:r>
        <w:rPr>
          <w:rFonts w:hint="eastAsia" w:ascii="仿宋_GB2312" w:hAnsi="仿宋_GB2312" w:eastAsia="仿宋_GB2312" w:cs="仿宋_GB2312"/>
          <w:color w:val="000000"/>
          <w:sz w:val="32"/>
          <w:szCs w:val="32"/>
          <w:lang w:val="en-US" w:eastAsia="zh-CN"/>
        </w:rPr>
        <w:t>非人为</w:t>
      </w:r>
      <w:r>
        <w:rPr>
          <w:rFonts w:hint="eastAsia" w:ascii="仿宋_GB2312" w:hAnsi="仿宋_GB2312" w:eastAsia="仿宋_GB2312" w:cs="仿宋_GB2312"/>
          <w:color w:val="000000"/>
          <w:sz w:val="32"/>
          <w:szCs w:val="32"/>
        </w:rPr>
        <w:t>质量问题，乙方应免费进行维修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如因人为因素、天气因素等问题损坏，乙方应及时进行维修，维修所产生的合理费用可由</w:t>
      </w:r>
      <w:bookmarkStart w:id="3" w:name="_GoBack"/>
      <w:bookmarkEnd w:id="3"/>
      <w:r>
        <w:rPr>
          <w:rFonts w:hint="eastAsia" w:ascii="仿宋_GB2312" w:hAnsi="仿宋_GB2312" w:eastAsia="仿宋_GB2312" w:cs="仿宋_GB2312"/>
          <w:color w:val="000000"/>
          <w:sz w:val="32"/>
          <w:szCs w:val="32"/>
          <w:lang w:val="en-US" w:eastAsia="zh-CN"/>
        </w:rPr>
        <w:t>双方友好协商后承担</w:t>
      </w:r>
      <w:r>
        <w:rPr>
          <w:rFonts w:hint="eastAsia" w:ascii="仿宋_GB2312" w:hAnsi="仿宋_GB2312" w:eastAsia="仿宋_GB2312" w:cs="仿宋_GB2312"/>
          <w:color w:val="000000"/>
          <w:sz w:val="32"/>
          <w:szCs w:val="32"/>
        </w:rPr>
        <w:t>。</w:t>
      </w:r>
    </w:p>
    <w:p w14:paraId="6A05E44B">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第七条 违约责任</w:t>
      </w:r>
    </w:p>
    <w:p w14:paraId="0D66EBDC">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.若乙方未按照合同约定的标准和期限完成</w:t>
      </w:r>
      <w:r>
        <w:rPr>
          <w:rFonts w:hint="eastAsia" w:ascii="仿宋_GB2312" w:hAnsi="仿宋_GB2312" w:eastAsia="仿宋_GB2312" w:cs="仿宋_GB2312"/>
          <w:color w:val="000000"/>
          <w:sz w:val="32"/>
          <w:szCs w:val="32"/>
          <w:lang w:val="en-US" w:eastAsia="zh-CN"/>
        </w:rPr>
        <w:t>项目施工</w:t>
      </w:r>
      <w:r>
        <w:rPr>
          <w:rFonts w:hint="eastAsia" w:ascii="仿宋_GB2312" w:hAnsi="仿宋_GB2312" w:eastAsia="仿宋_GB2312" w:cs="仿宋_GB2312"/>
          <w:color w:val="000000"/>
          <w:sz w:val="32"/>
          <w:szCs w:val="32"/>
        </w:rPr>
        <w:t>任务，每逾期一天，按照</w:t>
      </w:r>
      <w:r>
        <w:rPr>
          <w:rFonts w:hint="eastAsia" w:ascii="仿宋_GB2312" w:hAnsi="仿宋_GB2312" w:eastAsia="仿宋_GB2312" w:cs="仿宋_GB2312"/>
          <w:color w:val="000000"/>
          <w:sz w:val="32"/>
          <w:szCs w:val="32"/>
          <w:lang w:val="en-US" w:eastAsia="zh-CN"/>
        </w:rPr>
        <w:t>本项目</w:t>
      </w:r>
      <w:r>
        <w:rPr>
          <w:rFonts w:hint="eastAsia" w:ascii="仿宋_GB2312" w:hAnsi="仿宋_GB2312" w:eastAsia="仿宋_GB2312" w:cs="仿宋_GB2312"/>
          <w:color w:val="000000"/>
          <w:sz w:val="32"/>
          <w:szCs w:val="32"/>
        </w:rPr>
        <w:t>总费用的</w:t>
      </w:r>
      <w:r>
        <w:rPr>
          <w:rFonts w:hint="eastAsia" w:ascii="仿宋_GB2312" w:hAnsi="仿宋_GB2312" w:eastAsia="仿宋_GB2312" w:cs="仿宋_GB2312"/>
          <w:color w:val="000000"/>
          <w:sz w:val="32"/>
          <w:szCs w:val="32"/>
          <w:u w:val="single"/>
          <w:lang w:val="en-US" w:eastAsia="zh-CN"/>
        </w:rPr>
        <w:t xml:space="preserve"> 0.1 </w:t>
      </w:r>
      <w:r>
        <w:rPr>
          <w:rFonts w:hint="eastAsia" w:ascii="仿宋_GB2312" w:hAnsi="仿宋_GB2312" w:eastAsia="仿宋_GB2312" w:cs="仿宋_GB2312"/>
          <w:color w:val="000000"/>
          <w:sz w:val="32"/>
          <w:szCs w:val="32"/>
        </w:rPr>
        <w:t>%向甲方支付违约金。如逾期超过</w:t>
      </w:r>
      <w:r>
        <w:rPr>
          <w:rFonts w:hint="eastAsia" w:ascii="仿宋_GB2312" w:hAnsi="仿宋_GB2312" w:eastAsia="仿宋_GB2312" w:cs="仿宋_GB2312"/>
          <w:color w:val="000000"/>
          <w:sz w:val="32"/>
          <w:szCs w:val="32"/>
          <w:u w:val="single"/>
          <w:lang w:val="en-US" w:eastAsia="zh-CN"/>
        </w:rPr>
        <w:t xml:space="preserve"> 15 </w:t>
      </w:r>
      <w:r>
        <w:rPr>
          <w:rFonts w:hint="eastAsia" w:ascii="仿宋_GB2312" w:hAnsi="仿宋_GB2312" w:eastAsia="仿宋_GB2312" w:cs="仿宋_GB2312"/>
          <w:color w:val="000000"/>
          <w:sz w:val="32"/>
          <w:szCs w:val="32"/>
        </w:rPr>
        <w:t>天，甲方有权解除合同，并要求乙方赔偿因此造成的损失。</w:t>
      </w:r>
    </w:p>
    <w:p w14:paraId="0F2624F5">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.若因乙方</w:t>
      </w:r>
      <w:r>
        <w:rPr>
          <w:rFonts w:hint="eastAsia" w:ascii="仿宋_GB2312" w:hAnsi="仿宋_GB2312" w:eastAsia="仿宋_GB2312" w:cs="仿宋_GB2312"/>
          <w:color w:val="000000"/>
          <w:sz w:val="32"/>
          <w:szCs w:val="32"/>
          <w:lang w:val="en-US" w:eastAsia="zh-CN"/>
        </w:rPr>
        <w:t>施工或提供的产品</w:t>
      </w:r>
      <w:r>
        <w:rPr>
          <w:rFonts w:hint="eastAsia" w:ascii="仿宋_GB2312" w:hAnsi="仿宋_GB2312" w:eastAsia="仿宋_GB2312" w:cs="仿宋_GB2312"/>
          <w:color w:val="000000"/>
          <w:sz w:val="32"/>
          <w:szCs w:val="32"/>
        </w:rPr>
        <w:t>质量问题导致甲方或第三方遭受损失，乙方应承担全部赔偿责任。</w:t>
      </w:r>
    </w:p>
    <w:p w14:paraId="22B927B8">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免责条款</w:t>
      </w:r>
    </w:p>
    <w:p w14:paraId="1B82F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1.本合同所称不可抗力，是指本合同各方不可预见，而且对其发生和产生的后果不能预防或不可避免且不可克服的客观情况，包括但不限于：战争、严重火灾、洪水、台风、地震、国家政策的重大变化等。</w:t>
      </w:r>
    </w:p>
    <w:p w14:paraId="6EBF6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5A2CA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3.因不可抗力不能履行合同的，根据不可抗力的影响，受影响方可免除部分或全部责任，但法律另有规定的除外，延迟履行合同后发生不可抗力的，不能免除责任。</w:t>
      </w:r>
    </w:p>
    <w:p w14:paraId="6C9BF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color w:val="000000"/>
          <w:sz w:val="32"/>
          <w:szCs w:val="32"/>
        </w:rPr>
      </w:pPr>
      <w:r>
        <w:rPr>
          <w:rFonts w:hint="eastAsia" w:ascii="仿宋_GB2312" w:hAnsi="仿宋_GB2312" w:eastAsia="仿宋_GB2312" w:cs="仿宋_GB2312"/>
          <w:sz w:val="32"/>
          <w:szCs w:val="32"/>
          <w:lang w:val="en-US" w:eastAsia="zh-CN"/>
        </w:rPr>
        <w:t>4.如果因不可抗力的影响致使本合同终止履行的，任何一方均有权终止本合同，并书面通知对方</w:t>
      </w:r>
      <w:r>
        <w:rPr>
          <w:rFonts w:hint="eastAsia" w:ascii="FangSong_GB2312" w:hAnsi="FangSong_GB2312" w:eastAsia="FangSong_GB2312" w:cs="FangSong_GB2312"/>
          <w:sz w:val="32"/>
          <w:szCs w:val="32"/>
        </w:rPr>
        <w:t>。</w:t>
      </w:r>
    </w:p>
    <w:p w14:paraId="339669B9">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争议解决</w:t>
      </w:r>
    </w:p>
    <w:p w14:paraId="50281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1.凡因本合同引起的或与本合同有关的任何争议，双方均应友好协商；协商不成的，通过下列第[2]种方式解决：</w:t>
      </w:r>
    </w:p>
    <w:p w14:paraId="368F3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（1）机构仲裁</w:t>
      </w:r>
    </w:p>
    <w:p w14:paraId="2EA08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提交海南国际仲裁院，按照该机构现行有效仲裁规则进行仲裁。仲裁裁决是终局的，对双方均有约束力。</w:t>
      </w:r>
    </w:p>
    <w:p w14:paraId="47CF8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（2）向[甲方]所在地有管辖权的人民法院提起诉讼。</w:t>
      </w:r>
    </w:p>
    <w:p w14:paraId="1727C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2.合同有关争议解决的条款独立存在，合同的变更、解除、终止、无效或者被撤销均不影响其效力。在诉讼期间，除正在进行诉讼的部分外，合同其它部分应继续执行。</w:t>
      </w:r>
    </w:p>
    <w:p w14:paraId="5D74C2A2">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通知与送达</w:t>
      </w:r>
    </w:p>
    <w:p w14:paraId="09BAF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1.甲乙双方确认各自的合法有效送达地址及联系方式如下（合同履行及争议解决过程中均可按照下列方式进行送达）：</w:t>
      </w:r>
    </w:p>
    <w:p w14:paraId="37427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default" w:ascii="仿宋_GB2312" w:hAnsi="仿宋_GB2312" w:eastAsia="仿宋_GB2312" w:cs="仿宋_GB2312"/>
          <w:sz w:val="32"/>
          <w:szCs w:val="32"/>
          <w:lang w:val="en-US" w:eastAsia="zh-CN"/>
        </w:rPr>
        <w:t>海南省桂林洋公用事业发展有限公司</w:t>
      </w:r>
    </w:p>
    <w:p w14:paraId="44386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送达地址：海口市桂林洋经济开发区兴洋大道94号</w:t>
      </w:r>
    </w:p>
    <w:p w14:paraId="6BA40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收件人：综合管理部</w:t>
      </w:r>
    </w:p>
    <w:p w14:paraId="21BB9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联系方式：0898-65710117</w:t>
      </w:r>
    </w:p>
    <w:p w14:paraId="2963659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p>
    <w:p w14:paraId="2199556B">
      <w:pPr>
        <w:keepNext w:val="0"/>
        <w:keepLines w:val="0"/>
        <w:pageBreakBefore w:val="0"/>
        <w:kinsoku/>
        <w:wordWrap/>
        <w:topLinePunct w:val="0"/>
        <w:autoSpaceDE/>
        <w:autoSpaceDN/>
        <w:bidi w:val="0"/>
        <w:adjustRightInd/>
        <w:snapToGrid/>
        <w:spacing w:line="560" w:lineRule="exact"/>
        <w:ind w:left="3518" w:leftChars="304" w:hanging="2880" w:hanging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14:paraId="22C57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w:t>
      </w:r>
    </w:p>
    <w:p w14:paraId="0299D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34788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方变更名称、地址、联系人或联系方式的，应当在变更后[2]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7B761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方向另一方送达文件，以被送达方的签收日期作为送达日期。通过快递方式送达的，以快递签收日期为送达日期。被送达方拒收或无法送达的，由交邮后第[3]日视为已经送达。通过电子文件送达的，自前述电子文件内容在发送方正确填写地址且被系统退回的情况下，自文件进入对方数据电文接收系统即视为送达，若送达日为非工作日，则在下一个工作日视为已经送达。</w:t>
      </w:r>
    </w:p>
    <w:p w14:paraId="41F1F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4.本条款为独立系款，不受合同整体或其他条款的效力的影响，始终有效。</w:t>
      </w:r>
    </w:p>
    <w:p w14:paraId="75A64C17">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 xml:space="preserve">条 </w:t>
      </w:r>
      <w:r>
        <w:rPr>
          <w:rFonts w:hint="eastAsia" w:ascii="黑体" w:hAnsi="黑体" w:eastAsia="黑体" w:cs="黑体"/>
          <w:sz w:val="32"/>
          <w:szCs w:val="32"/>
        </w:rPr>
        <w:t>合同变更及解除</w:t>
      </w:r>
    </w:p>
    <w:p w14:paraId="4E657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1.甲、乙双方协商一致，可以对合同条款进行变更。</w:t>
      </w:r>
    </w:p>
    <w:p w14:paraId="1E047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2.未经合同双方书面同意，任何一方不得提前终止本合同。</w:t>
      </w:r>
    </w:p>
    <w:p w14:paraId="7F496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3.甲、乙双方协商一致，可以解除合同。任何一方需提前解除本合同的，应提前[7]日通知对方。</w:t>
      </w:r>
    </w:p>
    <w:p w14:paraId="228BE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4.有以下情形之一时，任何一方有权单方面解除合同，并要求对方承担违约责任：</w:t>
      </w:r>
    </w:p>
    <w:p w14:paraId="46771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（1）因不可抗力致使不能实现合同目的；</w:t>
      </w:r>
    </w:p>
    <w:p w14:paraId="5EC961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（2）一方明确表示或以自己的行为表明不履行主要义务；</w:t>
      </w:r>
    </w:p>
    <w:p w14:paraId="6C5AA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（3）一方迟延履行主要义务，经催告后在合理期限内仍未履行；</w:t>
      </w:r>
    </w:p>
    <w:p w14:paraId="5DE2F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（4）其他根据法律规定或合同约定可以解除合同的情形；</w:t>
      </w:r>
    </w:p>
    <w:p w14:paraId="30ADA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5.合同的解除不影响其他任何合同延伸义务的继续履行。</w:t>
      </w:r>
    </w:p>
    <w:p w14:paraId="472A6093">
      <w:pPr>
        <w:pStyle w:val="8"/>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第十二条 其他条款</w:t>
      </w:r>
    </w:p>
    <w:p w14:paraId="68908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1.本合同未尽事宜，双方可另行签订补充协议，补充协议与本合同具有同等法律效力。</w:t>
      </w:r>
    </w:p>
    <w:p w14:paraId="7E2F8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2.本合同自双方法定代表人或授权代表人签字并盖章之日起生效，有效期至质保期满为止。</w:t>
      </w:r>
    </w:p>
    <w:p w14:paraId="28593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3.本合同壹式陆份，甲乙双方各执叁份，具有同等法律效力。</w:t>
      </w:r>
    </w:p>
    <w:p w14:paraId="0B6CC867">
      <w:pPr>
        <w:keepNext w:val="0"/>
        <w:keepLines w:val="0"/>
        <w:pageBreakBefore w:val="0"/>
        <w:kinsoku/>
        <w:wordWrap/>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rPr>
      </w:pPr>
    </w:p>
    <w:p w14:paraId="1D21C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附件：1.节日氛围营造方案</w:t>
      </w:r>
    </w:p>
    <w:p w14:paraId="4FCA953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2.廉政责任书</w:t>
      </w:r>
    </w:p>
    <w:p w14:paraId="1E877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u w:val="none"/>
          <w:lang w:val="en-US" w:eastAsia="zh-CN"/>
        </w:rPr>
      </w:pPr>
      <w:r>
        <w:rPr>
          <w:rFonts w:hint="eastAsia" w:ascii="仿宋_GB2312" w:hAnsi="仿宋_GB2312" w:eastAsia="仿宋_GB2312" w:cs="仿宋_GB2312"/>
          <w:sz w:val="32"/>
          <w:szCs w:val="32"/>
          <w:lang w:val="en-US" w:eastAsia="zh-CN"/>
        </w:rPr>
        <w:t xml:space="preserve">      3.保密协议</w:t>
      </w:r>
    </w:p>
    <w:p w14:paraId="2F665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u w:val="none"/>
          <w:lang w:val="en-US" w:eastAsia="zh-CN"/>
        </w:rPr>
      </w:pPr>
    </w:p>
    <w:p w14:paraId="2EBD8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u w:val="none"/>
          <w:lang w:val="en-US" w:eastAsia="zh-CN"/>
        </w:rPr>
      </w:pPr>
    </w:p>
    <w:p w14:paraId="3EF74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FangSong_GB2312" w:hAnsi="FangSong_GB2312" w:eastAsia="FangSong_GB2312" w:cs="FangSong_GB2312"/>
          <w:sz w:val="32"/>
          <w:szCs w:val="32"/>
          <w:u w:val="none"/>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BF9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77CB28F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eastAsia="zh-CN"/>
              </w:rPr>
              <w:t>海南省桂林洋公用事业发展有限公司</w:t>
            </w:r>
          </w:p>
        </w:tc>
        <w:tc>
          <w:tcPr>
            <w:tcW w:w="4261" w:type="dxa"/>
            <w:noWrap w:val="0"/>
            <w:vAlign w:val="top"/>
          </w:tcPr>
          <w:p w14:paraId="4C625C3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14:paraId="317692E5">
            <w:pPr>
              <w:rPr>
                <w:vertAlign w:val="baseline"/>
              </w:rPr>
            </w:pPr>
          </w:p>
        </w:tc>
      </w:tr>
      <w:tr w14:paraId="1194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61" w:type="dxa"/>
            <w:noWrap w:val="0"/>
            <w:vAlign w:val="top"/>
          </w:tcPr>
          <w:p w14:paraId="62A8FD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c>
          <w:tcPr>
            <w:tcW w:w="4261" w:type="dxa"/>
            <w:noWrap w:val="0"/>
            <w:vAlign w:val="top"/>
          </w:tcPr>
          <w:p w14:paraId="4201A87F">
            <w:pPr>
              <w:rPr>
                <w:vertAlign w:val="baseline"/>
              </w:rPr>
            </w:pPr>
            <w:r>
              <w:rPr>
                <w:rFonts w:hint="eastAsia" w:ascii="仿宋_GB2312" w:hAnsi="仿宋_GB2312" w:eastAsia="仿宋_GB2312" w:cs="仿宋_GB2312"/>
                <w:sz w:val="32"/>
                <w:szCs w:val="32"/>
              </w:rPr>
              <w:t>法定代表人/授权代表：</w:t>
            </w:r>
          </w:p>
        </w:tc>
      </w:tr>
      <w:tr w14:paraId="60DE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50B42793">
            <w:pPr>
              <w:spacing w:line="560" w:lineRule="exact"/>
              <w:rPr>
                <w:vertAlign w:val="baseline"/>
              </w:rPr>
            </w:pPr>
            <w:r>
              <w:rPr>
                <w:rFonts w:hint="eastAsia" w:ascii="仿宋_GB2312" w:hAnsi="仿宋_GB2312" w:eastAsia="仿宋_GB2312" w:cs="仿宋_GB2312"/>
                <w:sz w:val="32"/>
                <w:szCs w:val="32"/>
              </w:rPr>
              <w:t>经办人：</w:t>
            </w:r>
          </w:p>
        </w:tc>
        <w:tc>
          <w:tcPr>
            <w:tcW w:w="4261" w:type="dxa"/>
            <w:noWrap w:val="0"/>
            <w:vAlign w:val="top"/>
          </w:tcPr>
          <w:p w14:paraId="1FC180B3">
            <w:pPr>
              <w:rPr>
                <w:vertAlign w:val="baseline"/>
              </w:rPr>
            </w:pPr>
          </w:p>
        </w:tc>
      </w:tr>
    </w:tbl>
    <w:p w14:paraId="376EAE78">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签订日期：</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lang w:val="en-US" w:eastAsia="zh-CN"/>
        </w:rPr>
        <w:t xml:space="preserve">   日  </w:t>
      </w:r>
    </w:p>
    <w:p w14:paraId="378D578F">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6A1FE882">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6C582AD2">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218C78DA">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074224D4">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63CC37EB">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1A49DAF3">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458DC179">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1B2FD109">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62DA5DD4">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60548BF2">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p>
    <w:p w14:paraId="04709A39">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47D71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_GB2312" w:hAnsi="FangSong_GB2312" w:eastAsia="FangSong_GB2312" w:cs="FangSong_GB2312"/>
          <w:sz w:val="32"/>
          <w:szCs w:val="32"/>
          <w:lang w:val="en-US" w:eastAsia="zh-CN"/>
        </w:rPr>
      </w:pPr>
    </w:p>
    <w:p w14:paraId="435DBD48">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FangSong_GB2312" w:hAnsi="FangSong_GB2312" w:eastAsia="FangSong_GB2312" w:cs="FangSong_GB2312"/>
          <w:sz w:val="32"/>
          <w:szCs w:val="32"/>
          <w:lang w:val="en-US" w:eastAsia="zh-CN"/>
        </w:rPr>
      </w:pPr>
    </w:p>
    <w:p w14:paraId="3DEDD82B">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FangSong_GB2312" w:hAnsi="FangSong_GB2312" w:eastAsia="FangSong_GB2312" w:cs="FangSong_GB2312"/>
          <w:sz w:val="32"/>
          <w:szCs w:val="32"/>
          <w:lang w:val="en-US" w:eastAsia="zh-CN"/>
        </w:rPr>
      </w:pPr>
    </w:p>
    <w:p w14:paraId="4982FC56">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FangSong_GB2312" w:hAnsi="FangSong_GB2312" w:eastAsia="FangSong_GB2312" w:cs="FangSong_GB2312"/>
          <w:sz w:val="32"/>
          <w:szCs w:val="32"/>
          <w:lang w:val="en-US" w:eastAsia="zh-CN"/>
        </w:rPr>
      </w:pPr>
    </w:p>
    <w:p w14:paraId="180BC7F6">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FangSong_GB2312" w:hAnsi="FangSong_GB2312" w:eastAsia="FangSong_GB2312" w:cs="FangSong_GB2312"/>
          <w:sz w:val="32"/>
          <w:szCs w:val="32"/>
          <w:lang w:val="en-US" w:eastAsia="zh-CN"/>
        </w:rPr>
      </w:pPr>
    </w:p>
    <w:p w14:paraId="2615B7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233136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4FC149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353C8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287525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58FF9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21788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3713C1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6B5681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620B0C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405300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7D8B7B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1083E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0C53D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5D2C9A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2F735F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154BC9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10F42A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p w14:paraId="26EA6A31">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1B90A9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color w:val="auto"/>
          <w:sz w:val="44"/>
          <w:szCs w:val="44"/>
          <w:highlight w:val="none"/>
          <w:lang w:val="en-US" w:eastAsia="zh-CN"/>
        </w:rPr>
        <w:t>责任</w:t>
      </w:r>
      <w:r>
        <w:rPr>
          <w:rFonts w:hint="eastAsia" w:ascii="方正小标宋简体" w:hAnsi="方正小标宋简体" w:eastAsia="方正小标宋简体" w:cs="方正小标宋简体"/>
          <w:color w:val="auto"/>
          <w:sz w:val="44"/>
          <w:szCs w:val="44"/>
          <w:highlight w:val="none"/>
        </w:rPr>
        <w:t>书</w:t>
      </w:r>
    </w:p>
    <w:p w14:paraId="1F275D9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1EEFCE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color w:val="auto"/>
          <w:sz w:val="32"/>
          <w:szCs w:val="32"/>
          <w:highlight w:val="none"/>
          <w:lang w:val="en-US" w:eastAsia="zh-CN"/>
        </w:rPr>
        <w:t>甲方：</w:t>
      </w:r>
      <w:r>
        <w:rPr>
          <w:rFonts w:hint="eastAsia" w:ascii="黑体" w:hAnsi="黑体" w:eastAsia="黑体" w:cs="黑体"/>
          <w:sz w:val="32"/>
          <w:szCs w:val="32"/>
          <w:lang w:val="en-US" w:eastAsia="zh-CN"/>
        </w:rPr>
        <w:t>海南省桂林洋公用事业发展有限公司</w:t>
      </w:r>
    </w:p>
    <w:p w14:paraId="3EA3FF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color w:val="auto"/>
          <w:sz w:val="32"/>
          <w:szCs w:val="32"/>
          <w:highlight w:val="none"/>
        </w:rPr>
        <w:t>：</w:t>
      </w:r>
    </w:p>
    <w:p w14:paraId="3658C3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BD3FF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43A64B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（一）严格遵守国家法律法规以及廉政建设方面的有关规定。</w:t>
      </w:r>
    </w:p>
    <w:p w14:paraId="5A3037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（二）严格遵守《廉政制度》相关规定。</w:t>
      </w:r>
    </w:p>
    <w:p w14:paraId="704F71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（三）自确定合同主体、签订合同直至合同履行结束全过程，</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应全面履行合同内容及廉政协议的各项规定，自觉按合同办事。</w:t>
      </w:r>
    </w:p>
    <w:p w14:paraId="447E79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（四）双方的业务活动坚持公开、公正、诚信、透明的原则，法律认定另有说明规定的商业秘密和合同文件除外。</w:t>
      </w:r>
    </w:p>
    <w:p w14:paraId="18680B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（五）在业务活动中发现对方有违规、违纪、违法行为的，应及时提醒对方，情节严重的应向其上级主管部门或纪检监察部门举报。</w:t>
      </w:r>
    </w:p>
    <w:p w14:paraId="51B484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第二条 </w:t>
      </w:r>
      <w:r>
        <w:rPr>
          <w:rFonts w:hint="eastAsia" w:ascii="黑体" w:hAnsi="黑体" w:eastAsia="黑体" w:cs="黑体"/>
          <w:color w:val="auto"/>
          <w:sz w:val="32"/>
          <w:szCs w:val="32"/>
          <w:highlight w:val="none"/>
          <w:lang w:val="en-US" w:eastAsia="zh-CN"/>
        </w:rPr>
        <w:t>甲方</w:t>
      </w:r>
      <w:r>
        <w:rPr>
          <w:rFonts w:hint="eastAsia" w:ascii="黑体" w:hAnsi="黑体" w:eastAsia="黑体" w:cs="黑体"/>
          <w:color w:val="auto"/>
          <w:sz w:val="32"/>
          <w:szCs w:val="32"/>
          <w:highlight w:val="none"/>
        </w:rPr>
        <w:t>责任</w:t>
      </w:r>
    </w:p>
    <w:p w14:paraId="6A2E13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及工作人员在合同签订及履行过程中应做到：</w:t>
      </w:r>
    </w:p>
    <w:p w14:paraId="66CDC9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（一）严格遵守廉洁从业各项规定，不得以任何形式向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4042F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（二）不得在</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所属单位报销任何应由</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单位或个人支付的费用；</w:t>
      </w:r>
    </w:p>
    <w:p w14:paraId="764885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（三）不得参加可能对公正执行公务有影响的宴请和娱乐活动；</w:t>
      </w:r>
    </w:p>
    <w:p w14:paraId="66DA29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（四）除合同特别约定外，不得向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推销或指定使用各种材料及设备等。</w:t>
      </w:r>
    </w:p>
    <w:p w14:paraId="0E54A7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第三条 </w:t>
      </w:r>
      <w:r>
        <w:rPr>
          <w:rFonts w:hint="eastAsia" w:ascii="黑体" w:hAnsi="黑体" w:eastAsia="黑体" w:cs="黑体"/>
          <w:color w:val="auto"/>
          <w:sz w:val="32"/>
          <w:szCs w:val="32"/>
          <w:highlight w:val="none"/>
          <w:lang w:val="en-US" w:eastAsia="zh-CN"/>
        </w:rPr>
        <w:t>乙方</w:t>
      </w:r>
      <w:r>
        <w:rPr>
          <w:rFonts w:hint="eastAsia" w:ascii="黑体" w:hAnsi="黑体" w:eastAsia="黑体" w:cs="黑体"/>
          <w:color w:val="auto"/>
          <w:sz w:val="32"/>
          <w:szCs w:val="32"/>
          <w:highlight w:val="none"/>
        </w:rPr>
        <w:t>责任</w:t>
      </w:r>
    </w:p>
    <w:p w14:paraId="5E5591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所属工作人员在合同签订及履行过程中应做到：</w:t>
      </w:r>
    </w:p>
    <w:p w14:paraId="079715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（一）不得向</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工作人员及第三方赠送礼品、礼金、有价证券、支付凭证等金钱或实物；</w:t>
      </w:r>
    </w:p>
    <w:p w14:paraId="1FFDCF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单位或个人购置或者提供通信工具、交通工具、家电、高档办公用品等；</w:t>
      </w:r>
    </w:p>
    <w:p w14:paraId="579AF1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（三）不得以任何形式、理由为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报销应由</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单位或工作人员支付的费用；</w:t>
      </w:r>
    </w:p>
    <w:p w14:paraId="30F74C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（四）不得组织有可能影响</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工作人员履行公职职责或可能影响产品质量、廉政建设的宴请、旅游等各种高消费娱乐活动。</w:t>
      </w:r>
    </w:p>
    <w:p w14:paraId="0B93F7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（五）不得为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工作人员住房装修、婚丧嫁娶、家属和子女的工作安排以及出国等提供方便。</w:t>
      </w:r>
    </w:p>
    <w:p w14:paraId="2B47DF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（六）如遇到</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单位或个人索要任何不正当利益时，</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单位或个人有义务向</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举报。</w:t>
      </w:r>
    </w:p>
    <w:p w14:paraId="185FBE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违约责任</w:t>
      </w:r>
    </w:p>
    <w:p w14:paraId="656E83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单位造成经济损失的，应予以赔偿。</w:t>
      </w:r>
    </w:p>
    <w:p w14:paraId="335F02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工作人员或所属单位人员有违反本协议书责任行为的，</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有权要求</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承担合同总金额30%的违约金；违约情况严重而被当地纪检、监察、检察机关立案调查的，除追究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的上述责任外，</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有权终止与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签订的合作合同；违约金不足以弥补给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造成的实际经济损失的，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应当赔偿给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造成的实际经济损失。</w:t>
      </w:r>
    </w:p>
    <w:p w14:paraId="74BE23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（三）双方约定：本协议书由</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双方上级主管部门担任监督单位。违约情况发生下由双方监督单位对本协议书履行情况进行检查，提出在本承诺书规定范围内的裁定意见。  </w:t>
      </w:r>
    </w:p>
    <w:p w14:paraId="1EE821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第五条 </w:t>
      </w:r>
      <w:r>
        <w:rPr>
          <w:rFonts w:hint="eastAsia" w:ascii="仿宋_GB2312" w:hAnsi="仿宋_GB2312" w:eastAsia="仿宋_GB2312" w:cs="仿宋_GB2312"/>
          <w:color w:val="auto"/>
          <w:sz w:val="32"/>
          <w:szCs w:val="32"/>
          <w:highlight w:val="none"/>
        </w:rPr>
        <w:t>本协议书作为</w:t>
      </w:r>
      <w:r>
        <w:rPr>
          <w:rFonts w:hint="eastAsia" w:ascii="仿宋_GB2312" w:hAnsi="仿宋_GB2312" w:eastAsia="仿宋_GB2312" w:cs="仿宋_GB2312"/>
          <w:color w:val="auto"/>
          <w:sz w:val="32"/>
          <w:szCs w:val="32"/>
          <w:highlight w:val="none"/>
          <w:lang w:val="en-US" w:eastAsia="zh-CN"/>
        </w:rPr>
        <w:t>主合同</w:t>
      </w:r>
      <w:r>
        <w:rPr>
          <w:rFonts w:hint="eastAsia" w:ascii="仿宋_GB2312" w:hAnsi="仿宋_GB2312" w:eastAsia="仿宋_GB2312" w:cs="仿宋_GB2312"/>
          <w:color w:val="auto"/>
          <w:sz w:val="32"/>
          <w:szCs w:val="32"/>
          <w:highlight w:val="none"/>
        </w:rPr>
        <w:t>的附件，与</w:t>
      </w:r>
      <w:r>
        <w:rPr>
          <w:rFonts w:hint="eastAsia" w:ascii="仿宋_GB2312" w:hAnsi="仿宋_GB2312" w:eastAsia="仿宋_GB2312" w:cs="仿宋_GB2312"/>
          <w:color w:val="auto"/>
          <w:sz w:val="32"/>
          <w:szCs w:val="32"/>
          <w:highlight w:val="none"/>
          <w:lang w:val="en-US" w:eastAsia="zh-CN"/>
        </w:rPr>
        <w:t>主合同</w:t>
      </w:r>
      <w:r>
        <w:rPr>
          <w:rFonts w:hint="eastAsia" w:ascii="仿宋_GB2312" w:hAnsi="仿宋_GB2312" w:eastAsia="仿宋_GB2312" w:cs="仿宋_GB2312"/>
          <w:color w:val="auto"/>
          <w:sz w:val="32"/>
          <w:szCs w:val="32"/>
          <w:highlight w:val="none"/>
        </w:rPr>
        <w:t>具有同等法律效力，经双方盖章签字后生效。</w:t>
      </w:r>
    </w:p>
    <w:p w14:paraId="7D36B9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第六条 </w:t>
      </w:r>
      <w:r>
        <w:rPr>
          <w:rFonts w:hint="eastAsia" w:ascii="仿宋_GB2312" w:hAnsi="仿宋_GB2312" w:eastAsia="仿宋_GB2312" w:cs="仿宋_GB2312"/>
          <w:color w:val="auto"/>
          <w:sz w:val="32"/>
          <w:szCs w:val="32"/>
          <w:highlight w:val="none"/>
        </w:rPr>
        <w:t>本协议书的有效期与主合同的有效期一致。</w:t>
      </w:r>
    </w:p>
    <w:p w14:paraId="2998B0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第七条  </w:t>
      </w:r>
      <w:r>
        <w:rPr>
          <w:rFonts w:hint="eastAsia" w:ascii="仿宋_GB2312" w:hAnsi="仿宋_GB2312" w:eastAsia="仿宋_GB2312" w:cs="仿宋_GB2312"/>
          <w:color w:val="auto"/>
          <w:sz w:val="32"/>
          <w:szCs w:val="32"/>
          <w:highlight w:val="none"/>
        </w:rPr>
        <w:t>未尽事宜，由双方协商解决。</w:t>
      </w:r>
    </w:p>
    <w:p w14:paraId="5041AC35">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highlight w:val="none"/>
        </w:rPr>
        <w:t> </w:t>
      </w:r>
    </w:p>
    <w:p w14:paraId="06B4373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3BB6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noWrap w:val="0"/>
            <w:vAlign w:val="top"/>
          </w:tcPr>
          <w:p w14:paraId="49D3A677">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val="en-US" w:eastAsia="zh-CN"/>
              </w:rPr>
              <w:t>海南省桂林洋公用事业发展有限公司</w:t>
            </w:r>
          </w:p>
        </w:tc>
        <w:tc>
          <w:tcPr>
            <w:tcW w:w="4531" w:type="dxa"/>
            <w:noWrap w:val="0"/>
            <w:vAlign w:val="top"/>
          </w:tcPr>
          <w:p w14:paraId="45D4E71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乙方（盖章）：</w:t>
            </w:r>
          </w:p>
        </w:tc>
      </w:tr>
      <w:tr w14:paraId="0247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noWrap w:val="0"/>
            <w:vAlign w:val="top"/>
          </w:tcPr>
          <w:p w14:paraId="7544F2E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305B0F7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法定代表人/授权代表：</w:t>
            </w:r>
          </w:p>
        </w:tc>
        <w:tc>
          <w:tcPr>
            <w:tcW w:w="4531" w:type="dxa"/>
            <w:noWrap w:val="0"/>
            <w:vAlign w:val="top"/>
          </w:tcPr>
          <w:p w14:paraId="07E476C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4C0484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法定代表人/授权代表：</w:t>
            </w:r>
          </w:p>
        </w:tc>
      </w:tr>
    </w:tbl>
    <w:p w14:paraId="762F22F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5CE0B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44191C0">
      <w:pPr>
        <w:rPr>
          <w:rFonts w:hint="eastAsia" w:ascii="仿宋_GB2312" w:hAnsi="仿宋_GB2312" w:eastAsia="仿宋_GB2312" w:cs="仿宋_GB2312"/>
          <w:sz w:val="32"/>
          <w:szCs w:val="32"/>
        </w:rPr>
      </w:pPr>
    </w:p>
    <w:p w14:paraId="2C8D629B">
      <w:pPr>
        <w:keepNext w:val="0"/>
        <w:keepLines w:val="0"/>
        <w:pageBreakBefore w:val="0"/>
        <w:kinsoku/>
        <w:wordWrap/>
        <w:overflowPunct/>
        <w:topLinePunct w:val="0"/>
        <w:autoSpaceDE/>
        <w:autoSpaceDN/>
        <w:bidi w:val="0"/>
        <w:adjustRightInd/>
        <w:snapToGrid/>
        <w:spacing w:line="560" w:lineRule="exact"/>
        <w:jc w:val="left"/>
        <w:textAlignment w:val="auto"/>
        <w:rPr>
          <w:rFonts w:hint="default"/>
          <w:sz w:val="28"/>
          <w:szCs w:val="28"/>
          <w:lang w:val="en-US"/>
        </w:rPr>
      </w:pPr>
      <w:r>
        <w:rPr>
          <w:rFonts w:hint="eastAsia" w:ascii="黑体" w:hAnsi="黑体" w:eastAsia="黑体" w:cs="黑体"/>
          <w:sz w:val="32"/>
          <w:szCs w:val="32"/>
          <w:lang w:val="en-US" w:eastAsia="zh-CN"/>
        </w:rPr>
        <w:t>附件3</w:t>
      </w:r>
    </w:p>
    <w:p w14:paraId="08471F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保密协议</w:t>
      </w:r>
    </w:p>
    <w:p w14:paraId="75EA9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p>
    <w:p w14:paraId="3618D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w:t>
      </w:r>
      <w:r>
        <w:rPr>
          <w:rFonts w:hint="eastAsia" w:ascii="仿宋_GB2312" w:hAnsi="仿宋_GB2312" w:eastAsia="仿宋_GB2312" w:cs="仿宋_GB2312"/>
          <w:sz w:val="32"/>
          <w:szCs w:val="32"/>
          <w:lang w:val="en-US" w:eastAsia="zh-CN"/>
        </w:rPr>
        <w:t>海南省桂林洋公用事业发展有限公司</w:t>
      </w:r>
      <w:r>
        <w:rPr>
          <w:rFonts w:hint="eastAsia" w:ascii="仿宋_GB2312" w:hAnsi="仿宋_GB2312" w:eastAsia="仿宋_GB2312" w:cs="仿宋_GB2312"/>
          <w:kern w:val="2"/>
          <w:sz w:val="32"/>
          <w:szCs w:val="32"/>
          <w:lang w:val="en-US" w:eastAsia="zh-CN" w:bidi="ar"/>
        </w:rPr>
        <w:t xml:space="preserve">     </w:t>
      </w:r>
    </w:p>
    <w:p w14:paraId="056C2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我司受</w:t>
      </w:r>
      <w:r>
        <w:rPr>
          <w:rFonts w:hint="eastAsia" w:ascii="仿宋_GB2312" w:hAnsi="仿宋_GB2312" w:eastAsia="仿宋_GB2312" w:cs="仿宋_GB2312"/>
          <w:sz w:val="32"/>
          <w:szCs w:val="32"/>
          <w:u w:val="single"/>
          <w:lang w:val="en-US" w:eastAsia="zh-CN"/>
        </w:rPr>
        <w:t>海南省桂林洋公用事业发展有限公司</w:t>
      </w:r>
      <w:r>
        <w:rPr>
          <w:rFonts w:hint="eastAsia" w:ascii="仿宋_GB2312" w:hAnsi="仿宋_GB2312" w:eastAsia="仿宋_GB2312" w:cs="仿宋_GB2312"/>
          <w:kern w:val="2"/>
          <w:sz w:val="32"/>
          <w:szCs w:val="32"/>
          <w:lang w:val="en-US" w:eastAsia="zh-CN" w:bidi="ar"/>
        </w:rPr>
        <w:t>（以下简称“委托人”）委托，负责</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工</w:t>
      </w:r>
      <w:r>
        <w:rPr>
          <w:rFonts w:hint="eastAsia" w:ascii="仿宋_GB2312" w:hAnsi="仿宋_GB2312" w:eastAsia="仿宋_GB2312" w:cs="仿宋_GB2312"/>
          <w:kern w:val="2"/>
          <w:sz w:val="32"/>
          <w:szCs w:val="32"/>
          <w:lang w:val="en-US" w:eastAsia="zh-CN" w:bidi="ar"/>
        </w:rPr>
        <w:t>作，我司在此承诺：</w:t>
      </w:r>
    </w:p>
    <w:p w14:paraId="34947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none"/>
          <w:lang w:val="en-US" w:eastAsia="zh-CN" w:bidi="ar"/>
        </w:rPr>
        <w:t>该项工作相关</w:t>
      </w:r>
      <w:r>
        <w:rPr>
          <w:rFonts w:hint="eastAsia" w:ascii="仿宋_GB2312" w:hAnsi="仿宋_GB2312" w:eastAsia="仿宋_GB2312" w:cs="仿宋_GB2312"/>
          <w:kern w:val="2"/>
          <w:sz w:val="32"/>
          <w:szCs w:val="32"/>
          <w:lang w:val="en-US" w:eastAsia="zh-CN" w:bidi="ar"/>
        </w:rPr>
        <w:t>资料及数据，以及本合同内容等，我司对保密信息负有保密义务，我司承诺不以任何方式（包括但不限于复制、仿造等）将保密信息泄露给本合同以外的任何人，不将保密信息用于本项目以外的其他用途。</w:t>
      </w:r>
    </w:p>
    <w:p w14:paraId="040B4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2.我司承担保密义务直到至本条款中所称的保密信息进入公示领域或委托人将这些保密信息公开为止，不因本合同终止或履行完毕而终止。</w:t>
      </w:r>
    </w:p>
    <w:p w14:paraId="3BB16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4DF2D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14:paraId="007C2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4800" w:firstLineChars="15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承诺人（盖章）：         </w:t>
      </w:r>
    </w:p>
    <w:p w14:paraId="713FC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4800" w:firstLineChars="15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日期：    年   月   日</w:t>
      </w:r>
    </w:p>
    <w:p w14:paraId="6287B2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p>
    <w:sectPr>
      <w:footerReference r:id="rId3" w:type="default"/>
      <w:pgSz w:w="11906" w:h="16838"/>
      <w:pgMar w:top="1587" w:right="1474" w:bottom="153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1B8484-1238-4517-AF59-3E9CAF2D59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A5DC57F-003C-424F-B55B-9BB3DF6745DB}"/>
  </w:font>
  <w:font w:name="仿宋_GB2312">
    <w:panose1 w:val="02010609030101010101"/>
    <w:charset w:val="86"/>
    <w:family w:val="modern"/>
    <w:pitch w:val="default"/>
    <w:sig w:usb0="00000001" w:usb1="080E0000" w:usb2="00000000" w:usb3="00000000" w:csb0="00040000" w:csb1="00000000"/>
    <w:embedRegular r:id="rId3" w:fontKey="{F2CE94C5-3CBD-4845-BB8B-18C5158830AC}"/>
  </w:font>
  <w:font w:name="FangSong_GB2312">
    <w:altName w:val="仿宋_GB2312"/>
    <w:panose1 w:val="02010609030101010101"/>
    <w:charset w:val="86"/>
    <w:family w:val="auto"/>
    <w:pitch w:val="default"/>
    <w:sig w:usb0="00000000" w:usb1="00000000" w:usb2="00000000" w:usb3="00000000" w:csb0="00040000" w:csb1="00000000"/>
    <w:embedRegular r:id="rId4" w:fontKey="{2E29DB88-453D-455A-A45C-7C60C52BE4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81C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2B19E">
                          <w:pPr>
                            <w:pStyle w:val="6"/>
                            <w:rPr>
                              <w:rFonts w:ascii="宋体" w:hAnsi="宋体" w:eastAsia="宋体"/>
                              <w:sz w:val="28"/>
                            </w:rPr>
                          </w:pPr>
                          <w:r>
                            <w:rPr>
                              <w:rFonts w:ascii="宋体" w:hAnsi="宋体" w:eastAsia="宋体"/>
                              <w:sz w:val="28"/>
                            </w:rPr>
                            <w:t>—</w:t>
                          </w:r>
                          <w:r>
                            <w:rPr>
                              <w:rFonts w:ascii="宋体" w:hAnsi="宋体" w:eastAsia="宋体"/>
                              <w:sz w:val="24"/>
                            </w:rPr>
                            <w:t>　</w:t>
                          </w:r>
                          <w:r>
                            <w:rPr>
                              <w:rFonts w:hint="eastAsia" w:ascii="宋体" w:hAnsi="宋体" w:eastAsia="宋体"/>
                              <w:sz w:val="28"/>
                              <w:lang w:val="en-US" w:eastAsia="zh-CN"/>
                            </w:rPr>
                            <w:t>9</w:t>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E2B19E">
                    <w:pPr>
                      <w:pStyle w:val="6"/>
                      <w:rPr>
                        <w:rFonts w:ascii="宋体" w:hAnsi="宋体" w:eastAsia="宋体"/>
                        <w:sz w:val="28"/>
                      </w:rPr>
                    </w:pPr>
                    <w:r>
                      <w:rPr>
                        <w:rFonts w:ascii="宋体" w:hAnsi="宋体" w:eastAsia="宋体"/>
                        <w:sz w:val="28"/>
                      </w:rPr>
                      <w:t>—</w:t>
                    </w:r>
                    <w:r>
                      <w:rPr>
                        <w:rFonts w:ascii="宋体" w:hAnsi="宋体" w:eastAsia="宋体"/>
                        <w:sz w:val="24"/>
                      </w:rPr>
                      <w:t>　</w:t>
                    </w:r>
                    <w:r>
                      <w:rPr>
                        <w:rFonts w:hint="eastAsia" w:ascii="宋体" w:hAnsi="宋体" w:eastAsia="宋体"/>
                        <w:sz w:val="28"/>
                        <w:lang w:val="en-US" w:eastAsia="zh-CN"/>
                      </w:rPr>
                      <w:t>9</w:t>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2DC01"/>
    <w:multiLevelType w:val="singleLevel"/>
    <w:tmpl w:val="CAA2DC01"/>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zI5MjUzNmM0NDQxOWM5OGE4ZDE2OTkwOGU2MjUifQ=="/>
  </w:docVars>
  <w:rsids>
    <w:rsidRoot w:val="00000000"/>
    <w:rsid w:val="00E703A1"/>
    <w:rsid w:val="049E4DCC"/>
    <w:rsid w:val="082A3964"/>
    <w:rsid w:val="0F2E117E"/>
    <w:rsid w:val="106E1D0E"/>
    <w:rsid w:val="10B836FB"/>
    <w:rsid w:val="11735149"/>
    <w:rsid w:val="11C142BD"/>
    <w:rsid w:val="19210FEB"/>
    <w:rsid w:val="1A1324AA"/>
    <w:rsid w:val="1BAF7A85"/>
    <w:rsid w:val="1FD61606"/>
    <w:rsid w:val="22A60978"/>
    <w:rsid w:val="23874028"/>
    <w:rsid w:val="246149FE"/>
    <w:rsid w:val="25A93229"/>
    <w:rsid w:val="29E37561"/>
    <w:rsid w:val="2D576985"/>
    <w:rsid w:val="30A21401"/>
    <w:rsid w:val="33D5767E"/>
    <w:rsid w:val="347D5DCE"/>
    <w:rsid w:val="34D32625"/>
    <w:rsid w:val="38213532"/>
    <w:rsid w:val="3A266CB1"/>
    <w:rsid w:val="3B5B3BE6"/>
    <w:rsid w:val="41C21F3C"/>
    <w:rsid w:val="42385783"/>
    <w:rsid w:val="47E0311C"/>
    <w:rsid w:val="487628BC"/>
    <w:rsid w:val="48E20F8B"/>
    <w:rsid w:val="4D5603E9"/>
    <w:rsid w:val="4D856848"/>
    <w:rsid w:val="4DD252B5"/>
    <w:rsid w:val="4F224D39"/>
    <w:rsid w:val="500D3371"/>
    <w:rsid w:val="51047479"/>
    <w:rsid w:val="51946671"/>
    <w:rsid w:val="52B01BDF"/>
    <w:rsid w:val="574A20E3"/>
    <w:rsid w:val="57CD798C"/>
    <w:rsid w:val="591E0428"/>
    <w:rsid w:val="5A0D6EBE"/>
    <w:rsid w:val="5FAE0530"/>
    <w:rsid w:val="5FB86ECB"/>
    <w:rsid w:val="62125A68"/>
    <w:rsid w:val="63A76E78"/>
    <w:rsid w:val="646167B2"/>
    <w:rsid w:val="65525C0E"/>
    <w:rsid w:val="65E4661C"/>
    <w:rsid w:val="6D557583"/>
    <w:rsid w:val="6D71318E"/>
    <w:rsid w:val="6F074D56"/>
    <w:rsid w:val="70FC4273"/>
    <w:rsid w:val="73976E5B"/>
    <w:rsid w:val="73FD5E91"/>
    <w:rsid w:val="743878D7"/>
    <w:rsid w:val="74E2328D"/>
    <w:rsid w:val="75D23B3F"/>
    <w:rsid w:val="76092CE6"/>
    <w:rsid w:val="77680DA3"/>
    <w:rsid w:val="79614159"/>
    <w:rsid w:val="7ABB0DD7"/>
    <w:rsid w:val="7B3F561A"/>
    <w:rsid w:val="7E57258C"/>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imes New Roman"/>
      <w:kern w:val="2"/>
      <w:sz w:val="21"/>
    </w:rPr>
  </w:style>
  <w:style w:type="paragraph" w:styleId="4">
    <w:name w:val="annotation text"/>
    <w:basedOn w:val="1"/>
    <w:qFormat/>
    <w:uiPriority w:val="0"/>
    <w:pPr>
      <w:jc w:val="left"/>
    </w:pPr>
  </w:style>
  <w:style w:type="paragraph" w:styleId="5">
    <w:name w:val="Body Text"/>
    <w:basedOn w:val="1"/>
    <w:qFormat/>
    <w:uiPriority w:val="0"/>
    <w:pPr>
      <w:spacing w:line="540" w:lineRule="exact"/>
    </w:pPr>
    <w:rPr>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Times New Roman" w:hAnsi="Times New Roman" w:eastAsia="宋体"/>
      <w:kern w:val="0"/>
      <w:sz w:val="24"/>
      <w:szCs w:val="20"/>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 首行缩进:  2 字符"/>
    <w:basedOn w:val="1"/>
    <w:autoRedefine/>
    <w:qFormat/>
    <w:uiPriority w:val="0"/>
    <w:pPr>
      <w:ind w:firstLine="56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5045</Words>
  <Characters>5193</Characters>
  <Lines>0</Lines>
  <Paragraphs>0</Paragraphs>
  <TotalTime>25</TotalTime>
  <ScaleCrop>false</ScaleCrop>
  <LinksUpToDate>false</LinksUpToDate>
  <CharactersWithSpaces>5371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2024-10-09T10:24:00Z</dcterms:created>
  <dc:creator>HP</dc:creator>
  <cp:lastModifiedBy>吴鸿耀</cp:lastModifiedBy>
  <dcterms:modified xsi:type="dcterms:W3CDTF">2025-01-10T09:10:13Z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57CECB4BB5C641DBA62D873915542715_13</vt:lpwstr>
  </property>
  <property fmtid="{D5CDD505-2E9C-101B-9397-08002B2CF9AE}" pid="4" name="KSOTemplateDocerSaveRecord">
    <vt:lpwstr>eyJoZGlkIjoiMWU3YmQxYjE5NDcyNDM5ZjE1NGQwZjJjYzYxOGY4YTUiLCJ1c2VySWQiOiIxNjQ3NjEwOTE3In0=</vt:lpwstr>
  </property>
</Properties>
</file>