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8F708">
      <w:pPr>
        <w:spacing w:line="560" w:lineRule="exact"/>
        <w:ind w:firstLine="883" w:firstLineChars="200"/>
        <w:jc w:val="center"/>
        <w:rPr>
          <w:rFonts w:ascii="楷体_GB2312" w:hAnsi="楷体_GB2312" w:eastAsia="楷体_GB2312" w:cs="楷体_GB2312"/>
          <w:b/>
          <w:bCs/>
          <w:sz w:val="44"/>
          <w:szCs w:val="44"/>
        </w:rPr>
      </w:pPr>
      <w:r>
        <w:rPr>
          <w:rFonts w:hint="eastAsia" w:ascii="楷体_GB2312" w:hAnsi="楷体_GB2312" w:eastAsia="楷体_GB2312" w:cs="楷体_GB2312"/>
          <w:b/>
          <w:bCs/>
          <w:sz w:val="44"/>
          <w:szCs w:val="44"/>
        </w:rPr>
        <w:t>集中查验场交通设施采购合同</w:t>
      </w:r>
    </w:p>
    <w:p w14:paraId="083408EC">
      <w:pPr>
        <w:spacing w:line="560" w:lineRule="exact"/>
        <w:ind w:firstLine="640" w:firstLineChars="200"/>
        <w:rPr>
          <w:rFonts w:ascii="仿宋_GB2312" w:hAnsi="仿宋_GB2312" w:eastAsia="仿宋_GB2312" w:cs="仿宋_GB2312"/>
          <w:sz w:val="32"/>
          <w:szCs w:val="32"/>
        </w:rPr>
      </w:pPr>
    </w:p>
    <w:p w14:paraId="46FCADD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甲方（采购方）：</w:t>
      </w:r>
    </w:p>
    <w:p w14:paraId="508E13A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p>
    <w:p w14:paraId="2474F9B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14:paraId="274B1C83">
      <w:pPr>
        <w:spacing w:line="560" w:lineRule="exact"/>
        <w:ind w:firstLine="640" w:firstLineChars="200"/>
        <w:rPr>
          <w:rFonts w:ascii="仿宋_GB2312" w:hAnsi="仿宋_GB2312" w:eastAsia="仿宋_GB2312" w:cs="仿宋_GB2312"/>
          <w:sz w:val="32"/>
          <w:szCs w:val="32"/>
        </w:rPr>
      </w:pPr>
    </w:p>
    <w:p w14:paraId="50906B5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乙方（供应商）：</w:t>
      </w:r>
    </w:p>
    <w:p w14:paraId="2F42049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p>
    <w:p w14:paraId="00D8F36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 </w:t>
      </w:r>
    </w:p>
    <w:p w14:paraId="27D4E8FB">
      <w:pPr>
        <w:spacing w:line="560" w:lineRule="exact"/>
        <w:ind w:firstLine="640" w:firstLineChars="200"/>
        <w:rPr>
          <w:rFonts w:ascii="仿宋_GB2312" w:hAnsi="仿宋_GB2312" w:eastAsia="仿宋_GB2312" w:cs="仿宋_GB2312"/>
          <w:sz w:val="32"/>
          <w:szCs w:val="32"/>
        </w:rPr>
      </w:pPr>
    </w:p>
    <w:p w14:paraId="750B716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民法典》等相关法律法规的规定，本着自愿、平等和诚实信用的原则，乙方为甲方提供交通设施设备供货服务，为明确双方的权利和义务，甲乙双方经协商，达成如下协议，以资双方共同信守。</w:t>
      </w:r>
    </w:p>
    <w:p w14:paraId="32EBB3E2">
      <w:pPr>
        <w:pStyle w:val="13"/>
        <w:numPr>
          <w:ilvl w:val="0"/>
          <w:numId w:val="1"/>
        </w:numPr>
        <w:spacing w:line="560" w:lineRule="exact"/>
        <w:ind w:firstLineChars="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项目概况</w:t>
      </w:r>
    </w:p>
    <w:p w14:paraId="714D788A">
      <w:pPr>
        <w:widowControl w:val="0"/>
        <w:spacing w:line="560" w:lineRule="exact"/>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（一）项目名称：</w:t>
      </w:r>
      <w:r>
        <w:rPr>
          <w:rFonts w:hint="eastAsia" w:ascii="仿宋_GB2312" w:hAnsi="仿宋_GB2312" w:eastAsia="仿宋_GB2312" w:cs="仿宋_GB2312"/>
          <w:color w:val="000000" w:themeColor="text1"/>
          <w:sz w:val="32"/>
          <w:szCs w:val="32"/>
          <w14:textFill>
            <w14:solidFill>
              <w14:schemeClr w14:val="tx1"/>
            </w14:solidFill>
          </w14:textFill>
        </w:rPr>
        <w:t>集中查验场交通设施采购</w:t>
      </w:r>
    </w:p>
    <w:p w14:paraId="5F965728">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（二）供货范围：交通标志牌、隔离设施、标线、杆件等交通设施，具体以附件《已标价清单》为准。</w:t>
      </w:r>
    </w:p>
    <w:p w14:paraId="3F1A08EC">
      <w:pPr>
        <w:spacing w:line="560" w:lineRule="exact"/>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（三）供货地点：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海口市新海港、南港货车集中查验场</w:t>
      </w:r>
    </w:p>
    <w:p w14:paraId="5F7761A2">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（四）服务期限：合同履行期限：服务期限为</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24  </w:t>
      </w:r>
      <w:r>
        <w:rPr>
          <w:rFonts w:hint="eastAsia" w:ascii="仿宋_GB2312" w:hAnsi="仿宋_GB2312" w:eastAsia="仿宋_GB2312" w:cs="仿宋_GB2312"/>
          <w:color w:val="000000" w:themeColor="text1"/>
          <w:sz w:val="32"/>
          <w:szCs w:val="32"/>
          <w14:textFill>
            <w14:solidFill>
              <w14:schemeClr w14:val="tx1"/>
            </w14:solidFill>
          </w14:textFill>
        </w:rPr>
        <w:t>个月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70F57031">
      <w:pPr>
        <w:spacing w:line="560" w:lineRule="exact"/>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产品质量：合格</w:t>
      </w:r>
    </w:p>
    <w:p w14:paraId="58DF5EF3">
      <w:pPr>
        <w:spacing w:line="560" w:lineRule="exact"/>
        <w:ind w:firstLine="640"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二、合同价格及结算方式</w:t>
      </w:r>
    </w:p>
    <w:p w14:paraId="1AD0270F">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（一）合同暂定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含税</w:t>
      </w:r>
      <w:r>
        <w:rPr>
          <w:rFonts w:hint="eastAsia" w:ascii="仿宋_GB2312" w:hAnsi="仿宋_GB2312" w:eastAsia="仿宋_GB2312" w:cs="仿宋_GB2312"/>
          <w:color w:val="000000" w:themeColor="text1"/>
          <w:sz w:val="32"/>
          <w:szCs w:val="32"/>
          <w14:textFill>
            <w14:solidFill>
              <w14:schemeClr w14:val="tx1"/>
            </w14:solidFill>
          </w14:textFill>
        </w:rPr>
        <w:t>总价：人民币（大写）</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元整，（小写）¥</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元整，税率为%，</w:t>
      </w:r>
      <w:r>
        <w:rPr>
          <w:rFonts w:hint="eastAsia" w:ascii="仿宋_GB2312" w:hAnsi="仿宋_GB2312" w:eastAsia="仿宋_GB2312" w:cs="仿宋_GB2312"/>
          <w:color w:val="000000" w:themeColor="text1"/>
          <w:sz w:val="32"/>
          <w:szCs w:val="32"/>
          <w:highlight w:val="none"/>
          <w14:textFill>
            <w14:solidFill>
              <w14:schemeClr w14:val="tx1"/>
            </w14:solidFill>
          </w14:textFill>
        </w:rPr>
        <w:t>不含税总价为</w:t>
      </w:r>
      <w:r>
        <w:rPr>
          <w:rFonts w:hint="eastAsia" w:ascii="仿宋_GB2312" w:hAnsi="仿宋_GB2312" w:eastAsia="仿宋_GB2312" w:cs="仿宋_GB2312"/>
          <w:color w:val="000000" w:themeColor="text1"/>
          <w:sz w:val="32"/>
          <w:szCs w:val="32"/>
          <w14:textFill>
            <w14:solidFill>
              <w14:schemeClr w14:val="tx1"/>
            </w14:solidFill>
          </w14:textFill>
        </w:rPr>
        <w:t>人民币（大写）</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元整，（小写）¥</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元整。</w:t>
      </w:r>
      <w:bookmarkStart w:id="0" w:name="OLE_LINK3"/>
    </w:p>
    <w:p w14:paraId="5C88EB74">
      <w:pPr>
        <w:spacing w:line="560" w:lineRule="exact"/>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服务期限内货物价款总结算金额累计达到合同总价的，合同提前终止，以先到为准。集中查验场系政府委托甲方运营管理。若因政府取消甲方运营权，导致甲方无法继续履行本合同，甲方有权单方提前终止本合同，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提前7个工作日</w:t>
      </w:r>
      <w:r>
        <w:rPr>
          <w:rFonts w:hint="eastAsia" w:ascii="仿宋_GB2312" w:hAnsi="仿宋_GB2312" w:eastAsia="仿宋_GB2312" w:cs="仿宋_GB2312"/>
          <w:color w:val="000000" w:themeColor="text1"/>
          <w:sz w:val="32"/>
          <w:szCs w:val="32"/>
          <w14:textFill>
            <w14:solidFill>
              <w14:schemeClr w14:val="tx1"/>
            </w14:solidFill>
          </w14:textFill>
        </w:rPr>
        <w:t>书面通知乙方。合同终止后，甲方不承担违约责任及赔偿责任，双方按实</w:t>
      </w:r>
      <w:bookmarkStart w:id="3" w:name="_GoBack"/>
      <w:bookmarkEnd w:id="3"/>
      <w:r>
        <w:rPr>
          <w:rFonts w:hint="eastAsia" w:ascii="仿宋_GB2312" w:hAnsi="仿宋_GB2312" w:eastAsia="仿宋_GB2312" w:cs="仿宋_GB2312"/>
          <w:color w:val="000000" w:themeColor="text1"/>
          <w:sz w:val="32"/>
          <w:szCs w:val="32"/>
          <w14:textFill>
            <w14:solidFill>
              <w14:schemeClr w14:val="tx1"/>
            </w14:solidFill>
          </w14:textFill>
        </w:rPr>
        <w:t>际履行情况结清已发生费用，互不追究其他责任。</w:t>
      </w:r>
    </w:p>
    <w:bookmarkEnd w:id="0"/>
    <w:p w14:paraId="78131070">
      <w:pPr>
        <w:spacing w:line="560" w:lineRule="exact"/>
        <w:ind w:firstLine="643"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（二）结算方式</w:t>
      </w:r>
    </w:p>
    <w:p w14:paraId="6B3A1643">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项目采用固定单价，按甲方书面确定的实际采购数量进行结算。固定单价包含但不限设备材料费、检测费、包装费、仓储费、运输装卸费、安装调试费、售后服务费、保险费、培训费、管理费、利润、税金等一切费用，除本合同另有约定外，甲方无需向乙方支付其他任何费用。</w:t>
      </w:r>
    </w:p>
    <w:p w14:paraId="5223C34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价格调整：在本合同有效期内，附件中的已标价清单单价为固定价格，不因国家政策、市场环境、原材料价格浮动等因素而</w:t>
      </w:r>
      <w:r>
        <w:rPr>
          <w:rFonts w:hint="eastAsia" w:ascii="仿宋_GB2312" w:hAnsi="仿宋_GB2312" w:eastAsia="仿宋_GB2312" w:cs="仿宋_GB2312"/>
          <w:sz w:val="32"/>
          <w:szCs w:val="32"/>
        </w:rPr>
        <w:t>调整。如因技术更新或市场行情发生重大变化，需要调整价格的，乙方应提供书面依据并经甲方书面同意后，签订补充协议确认。</w:t>
      </w:r>
    </w:p>
    <w:p w14:paraId="01676F7B">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三、付款方式</w:t>
      </w:r>
    </w:p>
    <w:p w14:paraId="2E47829C">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每季度的首月（1月、4月、7月、10月）为乙方上一季度已供货并安装的设备设施对接核算期，双方根据采购计划、供货验收单、安装调试报告等相关资料确认实际供货及安装工程量核算上一季度已采购的交通设施结算款。</w:t>
      </w:r>
    </w:p>
    <w:p w14:paraId="28FFBE5B">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甲乙双方书面确认本期结算款后，乙方开具足额合法有效的增值税专用发票，甲方收到乙方出具的足额合法有效的发票后</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15 </w:t>
      </w:r>
      <w:r>
        <w:rPr>
          <w:rFonts w:hint="eastAsia" w:ascii="仿宋_GB2312" w:hAnsi="仿宋_GB2312" w:eastAsia="仿宋_GB2312" w:cs="仿宋_GB2312"/>
          <w:color w:val="000000" w:themeColor="text1"/>
          <w:sz w:val="32"/>
          <w:szCs w:val="32"/>
          <w14:textFill>
            <w14:solidFill>
              <w14:schemeClr w14:val="tx1"/>
            </w14:solidFill>
          </w14:textFill>
        </w:rPr>
        <w:t>个工作日内支付本期结算款。</w:t>
      </w:r>
    </w:p>
    <w:p w14:paraId="4D5AE27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采用银行对公转账方式结算。</w:t>
      </w:r>
    </w:p>
    <w:p w14:paraId="1875D47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甲方开票信息如下：</w:t>
      </w:r>
    </w:p>
    <w:p w14:paraId="30D317F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公司名称：</w:t>
      </w:r>
    </w:p>
    <w:p w14:paraId="104894C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纳税人识别号：</w:t>
      </w:r>
    </w:p>
    <w:p w14:paraId="29355E5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776457F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电话：</w:t>
      </w:r>
    </w:p>
    <w:p w14:paraId="69F5D3E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14:paraId="4ABF7B3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账号：</w:t>
      </w:r>
    </w:p>
    <w:p w14:paraId="53271E6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乙方收款信息如下：</w:t>
      </w:r>
    </w:p>
    <w:p w14:paraId="66C0594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公司名称：</w:t>
      </w:r>
    </w:p>
    <w:p w14:paraId="2A728DE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纳税人识别号：</w:t>
      </w:r>
    </w:p>
    <w:p w14:paraId="2F29997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07CB8B3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14:paraId="0653F6E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银行账号：</w:t>
      </w:r>
    </w:p>
    <w:p w14:paraId="08FA291F">
      <w:pPr>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三、供货卸货要求</w:t>
      </w:r>
    </w:p>
    <w:p w14:paraId="2AF5E174">
      <w:pPr>
        <w:spacing w:line="560" w:lineRule="exact"/>
        <w:ind w:firstLine="640" w:firstLineChars="200"/>
        <w:rPr>
          <w:rFonts w:ascii="仿宋_GB2312" w:hAnsi="仿宋_GB2312" w:eastAsia="仿宋_GB2312" w:cs="仿宋_GB2312"/>
          <w:sz w:val="32"/>
          <w:szCs w:val="32"/>
        </w:rPr>
      </w:pPr>
      <w:bookmarkStart w:id="1" w:name="_Hlk214981952"/>
      <w:r>
        <w:rPr>
          <w:rFonts w:hint="eastAsia" w:ascii="仿宋_GB2312" w:hAnsi="仿宋_GB2312" w:eastAsia="仿宋_GB2312" w:cs="仿宋_GB2312"/>
          <w:sz w:val="32"/>
          <w:szCs w:val="32"/>
        </w:rPr>
        <w:t>（一）所有设备运输必须采用符合安全标准的外包装和运载工具，确保设备在运输过程中不受损坏。对于精密设备，应采取防震、防潮措施。</w:t>
      </w:r>
    </w:p>
    <w:p w14:paraId="45DC49C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（二）大型或重型设备运输需使用专用车辆，并采取必要的加固措施。运输过程中应遵守道路交通法规，确保运输安全。</w:t>
      </w:r>
    </w:p>
    <w:p w14:paraId="59D787E9">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（三）乙方负责将设备运送至甲方指定地点并卸货。卸货过程中应轻拿轻放，避免造成设备损坏或人员伤害。如因乙方原因造成设备损坏</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人员伤害或者其他财产损失</w:t>
      </w:r>
      <w:r>
        <w:rPr>
          <w:rFonts w:hint="eastAsia" w:ascii="仿宋_GB2312" w:hAnsi="仿宋_GB2312" w:eastAsia="仿宋_GB2312" w:cs="仿宋_GB2312"/>
          <w:color w:val="000000" w:themeColor="text1"/>
          <w:sz w:val="32"/>
          <w:szCs w:val="32"/>
          <w14:textFill>
            <w14:solidFill>
              <w14:schemeClr w14:val="tx1"/>
            </w14:solidFill>
          </w14:textFill>
        </w:rPr>
        <w:t>的，由乙方承担全部责任。</w:t>
      </w:r>
    </w:p>
    <w:bookmarkEnd w:id="1"/>
    <w:p w14:paraId="1C785BB8">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四、供货方式</w:t>
      </w:r>
    </w:p>
    <w:p w14:paraId="5192094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（一）乙方根据甲方所下采购订单，组织备货及包装，按甲方指定的收货地点和收货时间，运送货品交付予甲方，运输费、装卸费、安装费已包含</w:t>
      </w:r>
      <w:r>
        <w:rPr>
          <w:rFonts w:hint="eastAsia" w:ascii="仿宋_GB2312" w:hAnsi="仿宋_GB2312" w:eastAsia="仿宋_GB2312" w:cs="仿宋_GB2312"/>
          <w:color w:val="000000" w:themeColor="text1"/>
          <w:sz w:val="32"/>
          <w:szCs w:val="32"/>
          <w14:textFill>
            <w14:solidFill>
              <w14:schemeClr w14:val="tx1"/>
            </w14:solidFill>
          </w14:textFill>
        </w:rPr>
        <w:t>在已标价清单单价</w:t>
      </w:r>
      <w:r>
        <w:rPr>
          <w:rFonts w:hint="eastAsia" w:ascii="仿宋_GB2312" w:hAnsi="仿宋_GB2312" w:eastAsia="仿宋_GB2312" w:cs="仿宋_GB2312"/>
          <w:sz w:val="32"/>
          <w:szCs w:val="32"/>
        </w:rPr>
        <w:t>中。具体送达时间以订单约定为准。</w:t>
      </w:r>
    </w:p>
    <w:p w14:paraId="4C773A3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（二）临时供货。根据甲方临时加单等要求，临时性约定供货时间和地点。</w:t>
      </w:r>
    </w:p>
    <w:p w14:paraId="06C5194B">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五、总体要求</w:t>
      </w:r>
    </w:p>
    <w:p w14:paraId="2D7FD7F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（一）甲方向乙方提供设备采购订单时间需提前至少</w:t>
      </w:r>
      <w:r>
        <w:rPr>
          <w:rFonts w:hint="eastAsia" w:ascii="仿宋_GB2312" w:hAnsi="仿宋_GB2312" w:eastAsia="仿宋_GB2312" w:cs="仿宋_GB2312"/>
          <w:sz w:val="32"/>
          <w:szCs w:val="32"/>
          <w:u w:val="single"/>
        </w:rPr>
        <w:t>15</w:t>
      </w:r>
      <w:r>
        <w:rPr>
          <w:rFonts w:hint="eastAsia" w:ascii="仿宋_GB2312" w:hAnsi="仿宋_GB2312" w:eastAsia="仿宋_GB2312" w:cs="仿宋_GB2312"/>
          <w:sz w:val="32"/>
          <w:szCs w:val="32"/>
        </w:rPr>
        <w:t>日。</w:t>
      </w:r>
    </w:p>
    <w:p w14:paraId="14815D2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乙方按甲方要求完成供货并安装后，甲方需在5个工作日内完成验收。验收不合格的乙方需在1个小时内作出答复，并妥善处理。无法在1个小时内解决的，应在2个小时内提供备用产品，使采购人能够正常使用。</w:t>
      </w:r>
    </w:p>
    <w:p w14:paraId="0159FC0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（三）如乙方提供及安装的交通设施不符合标准，由此造成的交通、安全等事故乙方须承担全部经济损失和法律责任。</w:t>
      </w:r>
    </w:p>
    <w:p w14:paraId="571D2DC6">
      <w:pPr>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（四）乙方所提供的产品必须符合</w:t>
      </w:r>
      <w:bookmarkStart w:id="2" w:name="OLE_LINK1"/>
      <w:r>
        <w:rPr>
          <w:rFonts w:hint="eastAsia" w:ascii="仿宋_GB2312" w:hAnsi="仿宋_GB2312" w:eastAsia="仿宋_GB2312" w:cs="仿宋_GB2312"/>
          <w:sz w:val="32"/>
          <w:szCs w:val="32"/>
        </w:rPr>
        <w:t>《城市道路交通组织设计规范》《道路交通标志和标线》等相关法律法规的要求</w:t>
      </w:r>
      <w:bookmarkEnd w:id="2"/>
      <w:r>
        <w:rPr>
          <w:rFonts w:hint="eastAsia" w:ascii="仿宋_GB2312" w:hAnsi="仿宋_GB2312" w:eastAsia="仿宋_GB2312" w:cs="仿宋_GB2312"/>
          <w:sz w:val="32"/>
          <w:szCs w:val="32"/>
          <w:lang w:eastAsia="zh-CN"/>
        </w:rPr>
        <w:t>。</w:t>
      </w:r>
    </w:p>
    <w:p w14:paraId="69BEABDC">
      <w:pPr>
        <w:spacing w:line="560" w:lineRule="exact"/>
        <w:ind w:firstLine="640" w:firstLineChars="200"/>
        <w:jc w:val="left"/>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安装需符合</w:t>
      </w:r>
      <w:r>
        <w:rPr>
          <w:rFonts w:hint="eastAsia" w:ascii="仿宋_GB2312" w:hAnsi="仿宋_GB2312" w:eastAsia="仿宋_GB2312" w:cs="仿宋_GB2312"/>
          <w:sz w:val="32"/>
          <w:szCs w:val="32"/>
          <w:highlight w:val="none"/>
        </w:rPr>
        <w:t>《城市道路交通组织设计规范》《道路交通标志和标线》等相关法律法规的要求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同时需具备防12级风力，如风力未超过12级，相关交通设施设备出现倒塌或损坏情况，乙方负责修复，由此造成的直接或间接损失由乙方负责。</w:t>
      </w:r>
    </w:p>
    <w:p w14:paraId="7A013A5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）乙方必须负责交通设施的运输、检测、包装、仓储、装卸、安装调试、售后服务、保险等工作，所产生的费用由乙方负责。</w:t>
      </w:r>
    </w:p>
    <w:p w14:paraId="1ED279D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）未得甲方书面同意，乙方不得转包或分包项目内容，乙方转包或分包项目内容的，甲方有权解除合同。</w:t>
      </w:r>
    </w:p>
    <w:p w14:paraId="0CEBD8C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）乙方及其工作人员必须遵守甲方日常管理相关制度规定，在工作范围内服从甲方调动指挥。</w:t>
      </w:r>
    </w:p>
    <w:p w14:paraId="1565C36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乙方除不可抗力外，不得因其他任何理由延迟送货。甲方如遇特殊情况需推迟送货，须提前通知乙方。因乙方原因延误交货日期的（甲方要求推迟的除外），甲方有权自行采购，并由乙方承担由此产生的一切损失和费用。</w:t>
      </w:r>
    </w:p>
    <w:p w14:paraId="0CE0A37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乙方不得变更供应交通设施，应严格按合同要求（含材质、规格和型号等）供应，否则，甲方有权拒收。如因产品更新换代确实需要变更的，应书面向甲方提前申请，并提供新产品样品及技术参数，经甲方书面同意后方可变更。</w:t>
      </w:r>
    </w:p>
    <w:p w14:paraId="17B2B78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甲方按合同约定的标准对交通设施进行认真验收，对不符合规格要求的，乙方必须无条件退货；乙方未能履行合同所规定事项，或供应不合格的、假冒伪劣、以次充好的，甲方退货后将记录在案，并由乙方承担违约责任，除要承担因此产生的一切经济损失和费用支出外，情节严重的，甲方有权解除合同。</w:t>
      </w:r>
    </w:p>
    <w:p w14:paraId="25974654">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六、验收要求</w:t>
      </w:r>
    </w:p>
    <w:p w14:paraId="3A3742E9">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（一）验收确认</w:t>
      </w:r>
    </w:p>
    <w:p w14:paraId="3C2F4F3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货品送达指定地点并完成安装（施工）后，甲方组织验收人员与乙方工作人员共同参与验收。验收合格后，该验收单据将留档备案，并作为有效结算依据。</w:t>
      </w:r>
    </w:p>
    <w:p w14:paraId="020E4777">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（二）到货检查</w:t>
      </w:r>
    </w:p>
    <w:p w14:paraId="628A6E4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甲方验收人员应对设备的外观、数量、型号、规格进行清点，核对是否与订单及送货单一致。检查设备外观有无破损、变形、锈蚀等情况。</w:t>
      </w:r>
    </w:p>
    <w:p w14:paraId="1146180A">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（三）质量验收</w:t>
      </w:r>
    </w:p>
    <w:p w14:paraId="7058A45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甲方验收人员应按合同要求及交通设施质量要求对交通设施质量进行检查，可通过查看、测量、简单组装等方式进行。对于需要进行安装调试后才能检验的设备，可在安装调试完成后进行最终验收。</w:t>
      </w:r>
    </w:p>
    <w:p w14:paraId="217BB0D0">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（四）验收异议</w:t>
      </w:r>
    </w:p>
    <w:p w14:paraId="1921BB5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甲方在验收过程中发现商品与合同约定不符的，有权拒收并要求乙方在约定期限内（</w:t>
      </w:r>
      <w:r>
        <w:rPr>
          <w:rFonts w:hint="eastAsia" w:ascii="仿宋_GB2312" w:hAnsi="仿宋_GB2312" w:eastAsia="仿宋_GB2312" w:cs="仿宋_GB2312"/>
          <w:sz w:val="32"/>
          <w:szCs w:val="32"/>
          <w:u w:val="single"/>
        </w:rPr>
        <w:t xml:space="preserve"> 2 </w:t>
      </w:r>
      <w:r>
        <w:rPr>
          <w:rFonts w:hint="eastAsia" w:ascii="仿宋_GB2312" w:hAnsi="仿宋_GB2312" w:eastAsia="仿宋_GB2312" w:cs="仿宋_GB2312"/>
          <w:sz w:val="32"/>
          <w:szCs w:val="32"/>
        </w:rPr>
        <w:t>小时内）补货或换货。</w:t>
      </w:r>
    </w:p>
    <w:p w14:paraId="4EC71767">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八、设备退换要求</w:t>
      </w:r>
    </w:p>
    <w:p w14:paraId="0DAB105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（一）乙方未能提供产品合格证、出厂检验报告，或设备质量未达到要求，如假冒伪劣、以次充好、变形、锈蚀、功能失效等，甲方均有权拒收和要求乙方在约定期限内重新补货。</w:t>
      </w:r>
    </w:p>
    <w:p w14:paraId="65C7A85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（二）一经发现供应以下有严重质量问题的货品，除全部退货外，由此造成的经济损失及法律责任由乙方承担，情节严重的，甲方有权解除合同。</w:t>
      </w:r>
    </w:p>
    <w:p w14:paraId="5A9C9A2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1.不符合国家强制性标准或行业标准的；</w:t>
      </w:r>
    </w:p>
    <w:p w14:paraId="34725DA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2.存在设计、制造缺陷，可能引发安全事故的；</w:t>
      </w:r>
    </w:p>
    <w:p w14:paraId="373CF16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3.以旧充新、以次充好、商标侵权；</w:t>
      </w:r>
    </w:p>
    <w:p w14:paraId="2C59E63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4.未经检验或检验不合格。</w:t>
      </w:r>
    </w:p>
    <w:p w14:paraId="21D10D7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甲方在使用乙方提供的交通设施中，发现乙方的交通设施不符合合同约定的要求或不符合国家质量、安全标准的，甲方立即通知乙方人员到场确认，对设备进行拍照、固定证据、封存，并可送国家检测部门进行检测，检测费用由乙方承担。</w:t>
      </w:r>
    </w:p>
    <w:p w14:paraId="7D6E76EB">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九、甲乙双方责任</w:t>
      </w:r>
    </w:p>
    <w:p w14:paraId="644DD242">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（一）甲方责任</w:t>
      </w:r>
    </w:p>
    <w:p w14:paraId="433AE91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甲方提前</w:t>
      </w:r>
      <w:r>
        <w:rPr>
          <w:rFonts w:hint="eastAsia" w:ascii="仿宋_GB2312" w:hAnsi="仿宋_GB2312" w:eastAsia="仿宋_GB2312" w:cs="仿宋_GB2312"/>
          <w:sz w:val="32"/>
          <w:szCs w:val="32"/>
          <w:u w:val="single"/>
        </w:rPr>
        <w:t xml:space="preserve"> 15 </w:t>
      </w:r>
      <w:r>
        <w:rPr>
          <w:rFonts w:hint="eastAsia" w:ascii="仿宋_GB2312" w:hAnsi="仿宋_GB2312" w:eastAsia="仿宋_GB2312" w:cs="仿宋_GB2312"/>
          <w:sz w:val="32"/>
          <w:szCs w:val="32"/>
        </w:rPr>
        <w:t>日将采购计划交由乙方。</w:t>
      </w:r>
    </w:p>
    <w:p w14:paraId="164514E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甲方在验收乙方提供的货品时，如果发现存在明显的质量问题或与约定的质量标准不符，甲方有权拒收或要求乙方在约定期限内补货。</w:t>
      </w:r>
    </w:p>
    <w:p w14:paraId="3FE6449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甲方须按约定的结算要求按时与乙方结算支付货款。</w:t>
      </w:r>
    </w:p>
    <w:p w14:paraId="65A5C2BF">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（二）乙方责任</w:t>
      </w:r>
    </w:p>
    <w:p w14:paraId="7E44349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乙方要自觉遵守国家相关的法律法规，依法开展经营。</w:t>
      </w:r>
    </w:p>
    <w:p w14:paraId="5476CF6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乙方必须在甲方规定的时间内将甲方所需商品保质、保量准时送达并完成安装（施工）。</w:t>
      </w:r>
    </w:p>
    <w:p w14:paraId="40A1864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乙方如因产能不足、原材料短缺等因素，不能按时完成订单商品供货时，乙方应当提前通知甲方，并与甲方协商调整补救方案。</w:t>
      </w:r>
    </w:p>
    <w:p w14:paraId="12F23A3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所属人员、车辆在任何地点、时间发生任何事故均由乙方承担责任。</w:t>
      </w:r>
    </w:p>
    <w:p w14:paraId="0DB46F5F">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十、违约责任</w:t>
      </w:r>
    </w:p>
    <w:p w14:paraId="2877C37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（一）乙方交付的货品数量、质量等不符合合同约定的，甲方有权拒收，每发生一次，乙方须向甲方支付当季度货款总价</w:t>
      </w:r>
      <w:r>
        <w:rPr>
          <w:rFonts w:hint="eastAsia" w:ascii="仿宋_GB2312" w:hAnsi="仿宋_GB2312" w:eastAsia="仿宋_GB2312" w:cs="仿宋_GB2312"/>
          <w:sz w:val="32"/>
          <w:szCs w:val="32"/>
          <w:u w:val="single"/>
        </w:rPr>
        <w:t xml:space="preserve"> 10 </w:t>
      </w:r>
      <w:r>
        <w:rPr>
          <w:rFonts w:hint="eastAsia" w:ascii="仿宋_GB2312" w:hAnsi="仿宋_GB2312" w:eastAsia="仿宋_GB2312" w:cs="仿宋_GB2312"/>
          <w:sz w:val="32"/>
          <w:szCs w:val="32"/>
        </w:rPr>
        <w:t>%的违约金；累计发生</w:t>
      </w:r>
      <w:r>
        <w:rPr>
          <w:rFonts w:hint="eastAsia" w:ascii="仿宋_GB2312" w:hAnsi="仿宋_GB2312" w:eastAsia="仿宋_GB2312" w:cs="仿宋_GB2312"/>
          <w:sz w:val="32"/>
          <w:szCs w:val="32"/>
          <w:u w:val="single"/>
        </w:rPr>
        <w:t xml:space="preserve"> 2 </w:t>
      </w:r>
      <w:r>
        <w:rPr>
          <w:rFonts w:hint="eastAsia" w:ascii="仿宋_GB2312" w:hAnsi="仿宋_GB2312" w:eastAsia="仿宋_GB2312" w:cs="仿宋_GB2312"/>
          <w:sz w:val="32"/>
          <w:szCs w:val="32"/>
        </w:rPr>
        <w:t>次，甲方有权解除合同。</w:t>
      </w:r>
    </w:p>
    <w:p w14:paraId="04FFE2E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（二）乙方逾期交货，每逾期1天，乙方须向甲方支付当次货款总价</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%的违约金；累计出现</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次，甲方有权解除合同。</w:t>
      </w:r>
    </w:p>
    <w:p w14:paraId="42C626C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（三）乙方未经甲方同意，擅自将合同转包或分包给第三人的，甲方有权解除合同。</w:t>
      </w:r>
    </w:p>
    <w:p w14:paraId="5836A6A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（四）因乙方供应的产品不合格而导致安全事故的，经相关部门认定为乙方责任的，乙方须向甲方支付当月货款总价</w:t>
      </w:r>
      <w:r>
        <w:rPr>
          <w:rFonts w:hint="eastAsia" w:ascii="仿宋_GB2312" w:hAnsi="仿宋_GB2312" w:eastAsia="仿宋_GB2312" w:cs="仿宋_GB2312"/>
          <w:sz w:val="32"/>
          <w:szCs w:val="32"/>
          <w:u w:val="single"/>
        </w:rPr>
        <w:t xml:space="preserve"> 5 </w:t>
      </w:r>
      <w:r>
        <w:rPr>
          <w:rFonts w:hint="eastAsia" w:ascii="仿宋_GB2312" w:hAnsi="仿宋_GB2312" w:eastAsia="仿宋_GB2312" w:cs="仿宋_GB2312"/>
          <w:sz w:val="32"/>
          <w:szCs w:val="32"/>
        </w:rPr>
        <w:t>%的违约金。同时甲方有权解除合同，造成损失的，乙方应承担全部费用及法律责任。</w:t>
      </w:r>
    </w:p>
    <w:p w14:paraId="0C57038B">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十一、不可抗力</w:t>
      </w:r>
    </w:p>
    <w:p w14:paraId="4195118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本合同所称不可抗力，是指本合同各方不可预见，而且对其发生和产生的后果不能预防或不可避免且不可克服的客观情况，包括但不限于：战争、严重火灾、洪水、台风、地震、国家政策的重大变化（包括但不限于因疫情管控封闭管理等）等。</w:t>
      </w:r>
    </w:p>
    <w:p w14:paraId="2BF9E06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（二）本合同任何一方因不可抗力不能履行或不能完全履行本合同的义务时，应在不可抗力发生之日起15天内通知本合同的其他方，并在不可抗力发生之日起60天内向其他方提供由有关部门出具的不可抗力证明。</w:t>
      </w:r>
    </w:p>
    <w:p w14:paraId="79EBFBC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（三）因不可抗力不能履行合同的，根据不可抗力的影响，受影响方可免除部分或全部责任，但法律另有规定的除外，延迟履行合同后发生不可抗力的，不能免除责任。</w:t>
      </w:r>
    </w:p>
    <w:p w14:paraId="441C0C0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（四）如果因不可抗力的影响致使本合同终止履行90天或以上的，任何一方均有权终止本合同，并书面通知对方</w:t>
      </w:r>
    </w:p>
    <w:p w14:paraId="083B418C">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十二、保密条款</w:t>
      </w:r>
    </w:p>
    <w:p w14:paraId="47DBA3E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乙方若违反本保密义务的，乙方应赔偿甲方全部损失，损失范围包括但不限于甲方的名誉损失、直接损失和可得利益的损失，以及诉讼费、保全费、评估费、鉴定费、调查费、公证费、律师费，以及向第三方支付的赔偿、为应对第三方的指控而支付的一切费用等，若乙方泄露甲方或上级单位（或地区政府相关主管部门）或利益相关方资料信息造成严重后果的，甲方有权向公安机关报案。</w:t>
      </w:r>
    </w:p>
    <w:p w14:paraId="15718D9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乙方在履行本合同过程中获得的甲方或上级单位（或地区政府相关主管部门）或利益相关方的一切非公开资料、档案、文件、信息，包括但不限于基础数据、技术资料和经营资料，以及与本合同内容相关的资料、图纸、数据等均为保密信息，乙方应承担保密义务。</w:t>
      </w:r>
    </w:p>
    <w:p w14:paraId="5ECC917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未经甲方书面同意，乙方不得以任何方式（包括但不限于复制、仿造等手段）将保密信息泄露给本合同以外的任何第三方，不得将保密信息用于本项目以外的其他用途。乙方应严格按照本合同的目的、用途，以合理的方式获悉、使用保密信息，并采取合理的保密措施防止信息的泄露。</w:t>
      </w:r>
    </w:p>
    <w:p w14:paraId="10953EF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（四）乙方承担保密义务直至本条款中所称的保密信息进入公示领域或甲方将这些保密信息公开为止。本保密条款不因本合同终止或履行完毕而终止。</w:t>
      </w:r>
    </w:p>
    <w:p w14:paraId="55F3483D">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十三、其他</w:t>
      </w:r>
    </w:p>
    <w:p w14:paraId="6ECDC8F4">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（一）争议解决</w:t>
      </w:r>
    </w:p>
    <w:p w14:paraId="5A126B0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基于本协议任何争议，甲乙双方应友好协商解决，如不能达成一致，向甲方所在地人民法院起诉。</w:t>
      </w:r>
    </w:p>
    <w:p w14:paraId="3060E0F9">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（二）未尽事项</w:t>
      </w:r>
    </w:p>
    <w:p w14:paraId="440B39A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双方未尽事项可另协商签订补充协议，补充协议为本协议重要组成部分，与本协议具有同等法律效力。</w:t>
      </w:r>
    </w:p>
    <w:p w14:paraId="4B342C85">
      <w:pPr>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（三）通知送达</w:t>
      </w:r>
    </w:p>
    <w:p w14:paraId="54A5A94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双方共同确认以下联系人、电话和地址可被用于各方之间书面材料、文件、图纸等送达之联络信息，也可用于政府部门、人民法院等材料送达之联络信息。若采取邮寄送达的，有且仅能使用邮政快递EMS的方式进行，送达时间及相关信息以邮政快递EMS载明的信息为准。若采取专人送达的，以签收时间为准。</w:t>
      </w:r>
    </w:p>
    <w:p w14:paraId="04B7988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甲方联系人：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电话：</w:t>
      </w:r>
    </w:p>
    <w:p w14:paraId="5FDFC85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送达地址：</w:t>
      </w:r>
    </w:p>
    <w:p w14:paraId="32B634C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乙方联系人：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电话：</w:t>
      </w:r>
    </w:p>
    <w:p w14:paraId="3E5180D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送达地址：</w:t>
      </w:r>
    </w:p>
    <w:p w14:paraId="364D159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2.任何一方变更本合同所示的联络信息，应提前2日书面通知对方，否则对方有权依据本合同载明的联络信息进行邮寄，且视为送达。</w:t>
      </w:r>
    </w:p>
    <w:p w14:paraId="4CA1333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本协议自甲、乙双方法定代表人或授权代表人签字并加盖公章之日起生效。本协议一式</w:t>
      </w:r>
      <w:r>
        <w:rPr>
          <w:rFonts w:hint="eastAsia" w:ascii="仿宋_GB2312" w:hAnsi="仿宋_GB2312" w:eastAsia="仿宋_GB2312" w:cs="仿宋_GB2312"/>
          <w:sz w:val="32"/>
          <w:szCs w:val="32"/>
          <w:u w:val="single"/>
        </w:rPr>
        <w:t xml:space="preserve"> 肆分 </w:t>
      </w:r>
      <w:r>
        <w:rPr>
          <w:rFonts w:hint="eastAsia" w:ascii="仿宋_GB2312" w:hAnsi="仿宋_GB2312" w:eastAsia="仿宋_GB2312" w:cs="仿宋_GB2312"/>
          <w:sz w:val="32"/>
          <w:szCs w:val="32"/>
        </w:rPr>
        <w:t>份，甲执</w:t>
      </w:r>
      <w:r>
        <w:rPr>
          <w:rFonts w:hint="eastAsia" w:ascii="仿宋_GB2312" w:hAnsi="仿宋_GB2312" w:eastAsia="仿宋_GB2312" w:cs="仿宋_GB2312"/>
          <w:sz w:val="32"/>
          <w:szCs w:val="32"/>
          <w:u w:val="single"/>
        </w:rPr>
        <w:t xml:space="preserve"> 贰 </w:t>
      </w:r>
      <w:r>
        <w:rPr>
          <w:rFonts w:hint="eastAsia" w:ascii="仿宋_GB2312" w:hAnsi="仿宋_GB2312" w:eastAsia="仿宋_GB2312" w:cs="仿宋_GB2312"/>
          <w:sz w:val="32"/>
          <w:szCs w:val="32"/>
        </w:rPr>
        <w:t>份，乙执</w:t>
      </w:r>
      <w:r>
        <w:rPr>
          <w:rFonts w:hint="eastAsia" w:ascii="仿宋_GB2312" w:hAnsi="仿宋_GB2312" w:eastAsia="仿宋_GB2312" w:cs="仿宋_GB2312"/>
          <w:sz w:val="32"/>
          <w:szCs w:val="32"/>
          <w:u w:val="single"/>
        </w:rPr>
        <w:t xml:space="preserve"> 贰 </w:t>
      </w:r>
      <w:r>
        <w:rPr>
          <w:rFonts w:hint="eastAsia" w:ascii="仿宋_GB2312" w:hAnsi="仿宋_GB2312" w:eastAsia="仿宋_GB2312" w:cs="仿宋_GB2312"/>
          <w:sz w:val="32"/>
          <w:szCs w:val="32"/>
        </w:rPr>
        <w:t>份，具有同等法律效力。</w:t>
      </w:r>
    </w:p>
    <w:p w14:paraId="34F75F3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【以下无正文，需签署】</w:t>
      </w:r>
    </w:p>
    <w:p w14:paraId="3FA6F247">
      <w:pPr>
        <w:spacing w:line="560" w:lineRule="exact"/>
        <w:ind w:firstLine="640" w:firstLineChars="200"/>
        <w:rPr>
          <w:rFonts w:hint="eastAsia" w:ascii="仿宋_GB2312" w:hAnsi="仿宋_GB2312" w:eastAsia="仿宋_GB2312" w:cs="仿宋_GB2312"/>
          <w:sz w:val="32"/>
          <w:szCs w:val="32"/>
        </w:rPr>
      </w:pPr>
    </w:p>
    <w:p w14:paraId="264FC66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甲方（盖章）：</w:t>
      </w:r>
    </w:p>
    <w:p w14:paraId="11396BB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法定代表人（签章）</w:t>
      </w:r>
    </w:p>
    <w:p w14:paraId="69743CE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6894203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电话：</w:t>
      </w:r>
    </w:p>
    <w:p w14:paraId="223FF3B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经办人：</w:t>
      </w:r>
    </w:p>
    <w:p w14:paraId="6F8BE6C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签约日期：2025年【】月【】日</w:t>
      </w:r>
    </w:p>
    <w:p w14:paraId="349F2844">
      <w:pPr>
        <w:spacing w:line="560" w:lineRule="exact"/>
        <w:ind w:firstLine="640" w:firstLineChars="200"/>
        <w:rPr>
          <w:rFonts w:hint="eastAsia" w:ascii="仿宋_GB2312" w:hAnsi="仿宋_GB2312" w:eastAsia="仿宋_GB2312" w:cs="仿宋_GB2312"/>
          <w:sz w:val="32"/>
          <w:szCs w:val="32"/>
        </w:rPr>
      </w:pPr>
    </w:p>
    <w:p w14:paraId="6EA4D6B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乙方（盖章）：</w:t>
      </w:r>
    </w:p>
    <w:p w14:paraId="4BC58EF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法定代表人（签章）：</w:t>
      </w:r>
    </w:p>
    <w:p w14:paraId="580F55E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4F5D2CF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电话：</w:t>
      </w:r>
    </w:p>
    <w:p w14:paraId="6604BA0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经办人：</w:t>
      </w:r>
    </w:p>
    <w:p w14:paraId="17160F3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签约日期：2025年【】月【】日</w:t>
      </w:r>
    </w:p>
    <w:p w14:paraId="0CEE5B4F">
      <w:pPr>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附件：已标价清单</w:t>
      </w:r>
    </w:p>
    <w:tbl>
      <w:tblPr>
        <w:tblStyle w:val="6"/>
        <w:tblW w:w="8791" w:type="dxa"/>
        <w:tblInd w:w="93" w:type="dxa"/>
        <w:tblLayout w:type="fixed"/>
        <w:tblCellMar>
          <w:top w:w="0" w:type="dxa"/>
          <w:left w:w="108" w:type="dxa"/>
          <w:bottom w:w="0" w:type="dxa"/>
          <w:right w:w="108" w:type="dxa"/>
        </w:tblCellMar>
      </w:tblPr>
      <w:tblGrid>
        <w:gridCol w:w="729"/>
        <w:gridCol w:w="817"/>
        <w:gridCol w:w="3840"/>
        <w:gridCol w:w="705"/>
        <w:gridCol w:w="1155"/>
        <w:gridCol w:w="660"/>
        <w:gridCol w:w="885"/>
      </w:tblGrid>
      <w:tr w14:paraId="22CFE4B9">
        <w:tblPrEx>
          <w:tblCellMar>
            <w:top w:w="0" w:type="dxa"/>
            <w:left w:w="108" w:type="dxa"/>
            <w:bottom w:w="0" w:type="dxa"/>
            <w:right w:w="108" w:type="dxa"/>
          </w:tblCellMar>
        </w:tblPrEx>
        <w:trPr>
          <w:trHeight w:val="27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4231E">
            <w:pPr>
              <w:widowControl/>
              <w:jc w:val="center"/>
              <w:textAlignment w:val="center"/>
              <w:rPr>
                <w:rFonts w:ascii="Times New Roman" w:hAnsi="Times New Roman" w:eastAsia="宋体" w:cs="Times New Roman"/>
                <w:color w:val="000000"/>
                <w:sz w:val="22"/>
                <w:szCs w:val="22"/>
              </w:rPr>
            </w:pPr>
            <w:r>
              <w:rPr>
                <w:rFonts w:hint="eastAsia" w:ascii="宋体" w:hAnsi="宋体" w:eastAsia="宋体" w:cs="宋体"/>
                <w:color w:val="000000"/>
                <w:kern w:val="0"/>
                <w:sz w:val="22"/>
                <w:szCs w:val="22"/>
                <w:lang w:bidi="ar"/>
              </w:rPr>
              <w:t>序号</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B7426">
            <w:pPr>
              <w:widowControl/>
              <w:jc w:val="center"/>
              <w:textAlignment w:val="center"/>
              <w:rPr>
                <w:rFonts w:ascii="Times New Roman" w:hAnsi="Times New Roman" w:eastAsia="宋体" w:cs="Times New Roman"/>
                <w:color w:val="000000"/>
                <w:sz w:val="22"/>
                <w:szCs w:val="22"/>
              </w:rPr>
            </w:pPr>
            <w:r>
              <w:rPr>
                <w:rFonts w:hint="eastAsia" w:ascii="宋体" w:hAnsi="宋体" w:eastAsia="宋体" w:cs="宋体"/>
                <w:color w:val="000000"/>
                <w:kern w:val="0"/>
                <w:sz w:val="22"/>
                <w:szCs w:val="22"/>
                <w:lang w:bidi="ar"/>
              </w:rPr>
              <w:t>类型</w:t>
            </w: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0BB1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4E331">
            <w:pPr>
              <w:widowControl/>
              <w:jc w:val="center"/>
              <w:textAlignment w:val="center"/>
              <w:rPr>
                <w:rFonts w:ascii="Times New Roman" w:hAnsi="Times New Roman" w:eastAsia="宋体" w:cs="Times New Roman"/>
                <w:color w:val="000000"/>
                <w:sz w:val="22"/>
                <w:szCs w:val="22"/>
              </w:rPr>
            </w:pPr>
            <w:r>
              <w:rPr>
                <w:rFonts w:hint="eastAsia" w:ascii="宋体" w:hAnsi="宋体" w:eastAsia="宋体" w:cs="宋体"/>
                <w:color w:val="000000"/>
                <w:kern w:val="0"/>
                <w:sz w:val="22"/>
                <w:szCs w:val="22"/>
                <w:lang w:bidi="ar"/>
              </w:rPr>
              <w:t>单位</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6E5C">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不含税单价（元）</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3B086">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税率</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D7BE3">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含税单价（元）</w:t>
            </w:r>
          </w:p>
        </w:tc>
      </w:tr>
      <w:tr w14:paraId="6225A771">
        <w:tblPrEx>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D65A6">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w:t>
            </w:r>
          </w:p>
        </w:tc>
        <w:tc>
          <w:tcPr>
            <w:tcW w:w="817" w:type="dxa"/>
            <w:vMerge w:val="restart"/>
            <w:tcBorders>
              <w:top w:val="single" w:color="000000" w:sz="4" w:space="0"/>
              <w:left w:val="single" w:color="000000" w:sz="4" w:space="0"/>
              <w:right w:val="single" w:color="000000" w:sz="4" w:space="0"/>
            </w:tcBorders>
            <w:shd w:val="clear" w:color="auto" w:fill="auto"/>
            <w:noWrap/>
            <w:vAlign w:val="center"/>
          </w:tcPr>
          <w:p w14:paraId="1CD6570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标线</w:t>
            </w: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79161">
            <w:pPr>
              <w:widowControl/>
              <w:snapToGrid w:val="0"/>
              <w:jc w:val="center"/>
              <w:rPr>
                <w:rFonts w:ascii="宋体" w:hAnsi="宋体" w:eastAsia="宋体" w:cs="宋体"/>
                <w:color w:val="000000"/>
                <w:sz w:val="22"/>
                <w:szCs w:val="22"/>
              </w:rPr>
            </w:pPr>
            <w:r>
              <w:rPr>
                <w:rFonts w:hint="eastAsia" w:ascii="宋体" w:hAnsi="宋体" w:cs="宋体"/>
                <w:color w:val="000000"/>
                <w:kern w:val="0"/>
                <w:sz w:val="22"/>
                <w:lang w:bidi="ar"/>
              </w:rPr>
              <w:t>热熔型标线</w:t>
            </w:r>
            <w:r>
              <w:rPr>
                <w:rFonts w:hint="eastAsia" w:ascii="宋体" w:hAnsi="宋体" w:cs="宋体"/>
                <w:color w:val="000000"/>
                <w:kern w:val="0"/>
                <w:sz w:val="22"/>
                <w:lang w:eastAsia="zh-CN" w:bidi="ar"/>
              </w:rPr>
              <w:t>（</w:t>
            </w:r>
            <w:r>
              <w:rPr>
                <w:rFonts w:hint="eastAsia" w:ascii="宋体" w:hAnsi="宋体" w:cs="宋体"/>
                <w:color w:val="000000"/>
                <w:kern w:val="0"/>
                <w:sz w:val="22"/>
                <w:lang w:val="en-US" w:eastAsia="zh-CN" w:bidi="ar"/>
              </w:rPr>
              <w:t>热熔反光型</w:t>
            </w:r>
            <w:r>
              <w:rPr>
                <w:rFonts w:hint="eastAsia" w:ascii="宋体" w:hAnsi="宋体" w:cs="宋体"/>
                <w:color w:val="000000"/>
                <w:kern w:val="0"/>
                <w:sz w:val="22"/>
                <w:lang w:eastAsia="zh-CN" w:bidi="ar"/>
              </w:rPr>
              <w:t>）</w:t>
            </w:r>
          </w:p>
        </w:tc>
        <w:tc>
          <w:tcPr>
            <w:tcW w:w="705" w:type="dxa"/>
            <w:vMerge w:val="restart"/>
            <w:tcBorders>
              <w:top w:val="single" w:color="000000" w:sz="4" w:space="0"/>
              <w:left w:val="single" w:color="000000" w:sz="4" w:space="0"/>
              <w:bottom w:val="nil"/>
              <w:right w:val="single" w:color="000000" w:sz="4" w:space="0"/>
            </w:tcBorders>
            <w:shd w:val="clear" w:color="auto" w:fill="auto"/>
            <w:noWrap/>
            <w:vAlign w:val="center"/>
          </w:tcPr>
          <w:p w14:paraId="30A7A00E">
            <w:pPr>
              <w:widowControl/>
              <w:snapToGrid w:val="0"/>
              <w:jc w:val="center"/>
              <w:rPr>
                <w:rFonts w:ascii="宋体" w:hAnsi="宋体" w:eastAsia="宋体" w:cs="宋体"/>
                <w:color w:val="000000"/>
                <w:sz w:val="22"/>
                <w:szCs w:val="22"/>
              </w:rPr>
            </w:pPr>
            <w:r>
              <w:rPr>
                <w:rFonts w:hint="eastAsia"/>
                <w:sz w:val="28"/>
                <w:szCs w:val="32"/>
              </w:rPr>
              <w:t>㎡</w:t>
            </w:r>
          </w:p>
        </w:tc>
        <w:tc>
          <w:tcPr>
            <w:tcW w:w="1155" w:type="dxa"/>
            <w:tcBorders>
              <w:top w:val="single" w:color="000000" w:sz="4" w:space="0"/>
              <w:left w:val="single" w:color="000000" w:sz="4" w:space="0"/>
              <w:bottom w:val="nil"/>
              <w:right w:val="single" w:color="000000" w:sz="4" w:space="0"/>
            </w:tcBorders>
            <w:shd w:val="clear" w:color="auto" w:fill="auto"/>
            <w:noWrap/>
            <w:vAlign w:val="center"/>
          </w:tcPr>
          <w:p w14:paraId="05720CB7">
            <w:pPr>
              <w:widowControl/>
              <w:jc w:val="center"/>
              <w:textAlignment w:val="center"/>
              <w:rPr>
                <w:rFonts w:hint="eastAsia" w:ascii="宋体" w:hAnsi="宋体" w:eastAsia="宋体" w:cs="宋体"/>
                <w:color w:val="000000"/>
                <w:kern w:val="0"/>
                <w:sz w:val="22"/>
                <w:szCs w:val="22"/>
                <w:lang w:bidi="ar"/>
              </w:rPr>
            </w:pPr>
          </w:p>
        </w:tc>
        <w:tc>
          <w:tcPr>
            <w:tcW w:w="660" w:type="dxa"/>
            <w:tcBorders>
              <w:top w:val="single" w:color="000000" w:sz="4" w:space="0"/>
              <w:left w:val="single" w:color="000000" w:sz="4" w:space="0"/>
              <w:bottom w:val="nil"/>
              <w:right w:val="single" w:color="000000" w:sz="4" w:space="0"/>
            </w:tcBorders>
            <w:shd w:val="clear" w:color="auto" w:fill="auto"/>
            <w:noWrap/>
            <w:vAlign w:val="center"/>
          </w:tcPr>
          <w:p w14:paraId="352CAB8D">
            <w:pPr>
              <w:widowControl/>
              <w:jc w:val="center"/>
              <w:textAlignment w:val="center"/>
              <w:rPr>
                <w:rFonts w:hint="eastAsia" w:ascii="宋体" w:hAnsi="宋体" w:eastAsia="宋体" w:cs="宋体"/>
                <w:color w:val="000000"/>
                <w:kern w:val="0"/>
                <w:sz w:val="22"/>
                <w:szCs w:val="22"/>
                <w:lang w:bidi="ar"/>
              </w:rPr>
            </w:pPr>
          </w:p>
        </w:tc>
        <w:tc>
          <w:tcPr>
            <w:tcW w:w="885" w:type="dxa"/>
            <w:tcBorders>
              <w:top w:val="single" w:color="000000" w:sz="4" w:space="0"/>
              <w:left w:val="single" w:color="000000" w:sz="4" w:space="0"/>
              <w:bottom w:val="nil"/>
              <w:right w:val="single" w:color="000000" w:sz="4" w:space="0"/>
            </w:tcBorders>
            <w:shd w:val="clear" w:color="auto" w:fill="auto"/>
            <w:noWrap/>
            <w:vAlign w:val="center"/>
          </w:tcPr>
          <w:p w14:paraId="6FCE8BC5">
            <w:pPr>
              <w:widowControl/>
              <w:jc w:val="center"/>
              <w:textAlignment w:val="center"/>
              <w:rPr>
                <w:rFonts w:hint="eastAsia" w:ascii="宋体" w:hAnsi="宋体" w:eastAsia="宋体" w:cs="宋体"/>
                <w:color w:val="000000"/>
                <w:kern w:val="0"/>
                <w:sz w:val="22"/>
                <w:szCs w:val="22"/>
                <w:lang w:bidi="ar"/>
              </w:rPr>
            </w:pPr>
          </w:p>
        </w:tc>
      </w:tr>
      <w:tr w14:paraId="30616264">
        <w:tblPrEx>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EDE8B">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w:t>
            </w:r>
          </w:p>
        </w:tc>
        <w:tc>
          <w:tcPr>
            <w:tcW w:w="817" w:type="dxa"/>
            <w:vMerge w:val="continue"/>
            <w:tcBorders>
              <w:left w:val="single" w:color="000000" w:sz="4" w:space="0"/>
              <w:right w:val="single" w:color="000000" w:sz="4" w:space="0"/>
            </w:tcBorders>
            <w:shd w:val="clear" w:color="auto" w:fill="auto"/>
            <w:noWrap/>
            <w:vAlign w:val="center"/>
          </w:tcPr>
          <w:p w14:paraId="0161E1B7">
            <w:pPr>
              <w:jc w:val="center"/>
              <w:rPr>
                <w:rFonts w:ascii="宋体" w:hAnsi="宋体" w:eastAsia="宋体" w:cs="宋体"/>
                <w:color w:val="000000"/>
                <w:sz w:val="22"/>
                <w:szCs w:val="22"/>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CAFCE">
            <w:pPr>
              <w:widowControl/>
              <w:snapToGrid w:val="0"/>
              <w:jc w:val="center"/>
              <w:rPr>
                <w:rFonts w:ascii="宋体" w:hAnsi="宋体" w:eastAsia="宋体" w:cs="宋体"/>
                <w:color w:val="000000"/>
                <w:sz w:val="22"/>
                <w:szCs w:val="22"/>
              </w:rPr>
            </w:pPr>
            <w:r>
              <w:rPr>
                <w:rFonts w:hint="eastAsia" w:ascii="宋体" w:hAnsi="宋体" w:cs="宋体"/>
                <w:color w:val="000000"/>
                <w:kern w:val="0"/>
                <w:sz w:val="22"/>
                <w:lang w:bidi="ar"/>
              </w:rPr>
              <w:t>彩色防滑路面标线</w:t>
            </w:r>
            <w:r>
              <w:rPr>
                <w:rFonts w:hint="eastAsia" w:ascii="宋体" w:hAnsi="宋体" w:cs="宋体"/>
                <w:color w:val="000000"/>
                <w:kern w:val="0"/>
                <w:sz w:val="22"/>
                <w:lang w:eastAsia="zh-CN" w:bidi="ar"/>
              </w:rPr>
              <w:t>（</w:t>
            </w:r>
            <w:r>
              <w:rPr>
                <w:rFonts w:hint="eastAsia" w:ascii="宋体" w:hAnsi="宋体" w:cs="宋体"/>
                <w:color w:val="000000"/>
                <w:kern w:val="0"/>
                <w:sz w:val="22"/>
                <w:lang w:val="en-US" w:eastAsia="zh-CN" w:bidi="ar"/>
              </w:rPr>
              <w:t>陶瓷颗粒</w:t>
            </w:r>
            <w:r>
              <w:rPr>
                <w:rFonts w:hint="eastAsia" w:ascii="宋体" w:hAnsi="宋体" w:cs="宋体"/>
                <w:color w:val="000000"/>
                <w:kern w:val="0"/>
                <w:sz w:val="22"/>
                <w:lang w:eastAsia="zh-CN" w:bidi="ar"/>
              </w:rPr>
              <w:t>）</w:t>
            </w:r>
          </w:p>
        </w:tc>
        <w:tc>
          <w:tcPr>
            <w:tcW w:w="70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8BF977D">
            <w:pPr>
              <w:jc w:val="center"/>
              <w:rPr>
                <w:rFonts w:ascii="宋体" w:hAnsi="宋体" w:eastAsia="宋体" w:cs="宋体"/>
                <w:color w:val="000000"/>
                <w:sz w:val="22"/>
                <w:szCs w:val="22"/>
              </w:rPr>
            </w:pPr>
          </w:p>
        </w:tc>
        <w:tc>
          <w:tcPr>
            <w:tcW w:w="1155" w:type="dxa"/>
            <w:tcBorders>
              <w:top w:val="single" w:color="000000" w:sz="4" w:space="0"/>
              <w:left w:val="single" w:color="000000" w:sz="4" w:space="0"/>
              <w:bottom w:val="nil"/>
              <w:right w:val="single" w:color="000000" w:sz="4" w:space="0"/>
            </w:tcBorders>
            <w:shd w:val="clear" w:color="auto" w:fill="auto"/>
            <w:noWrap/>
            <w:vAlign w:val="center"/>
          </w:tcPr>
          <w:p w14:paraId="3ACB5065">
            <w:pPr>
              <w:jc w:val="center"/>
              <w:rPr>
                <w:rFonts w:ascii="宋体" w:hAnsi="宋体" w:eastAsia="宋体" w:cs="宋体"/>
                <w:color w:val="000000"/>
                <w:sz w:val="22"/>
                <w:szCs w:val="22"/>
              </w:rPr>
            </w:pPr>
          </w:p>
        </w:tc>
        <w:tc>
          <w:tcPr>
            <w:tcW w:w="660" w:type="dxa"/>
            <w:tcBorders>
              <w:top w:val="single" w:color="000000" w:sz="4" w:space="0"/>
              <w:left w:val="single" w:color="000000" w:sz="4" w:space="0"/>
              <w:bottom w:val="nil"/>
              <w:right w:val="single" w:color="000000" w:sz="4" w:space="0"/>
            </w:tcBorders>
            <w:shd w:val="clear" w:color="auto" w:fill="auto"/>
            <w:noWrap/>
            <w:vAlign w:val="center"/>
          </w:tcPr>
          <w:p w14:paraId="705A2F51">
            <w:pPr>
              <w:jc w:val="center"/>
              <w:rPr>
                <w:rFonts w:ascii="宋体" w:hAnsi="宋体" w:eastAsia="宋体" w:cs="宋体"/>
                <w:color w:val="000000"/>
                <w:sz w:val="22"/>
                <w:szCs w:val="22"/>
              </w:rPr>
            </w:pPr>
          </w:p>
        </w:tc>
        <w:tc>
          <w:tcPr>
            <w:tcW w:w="885" w:type="dxa"/>
            <w:tcBorders>
              <w:top w:val="single" w:color="000000" w:sz="4" w:space="0"/>
              <w:left w:val="single" w:color="000000" w:sz="4" w:space="0"/>
              <w:bottom w:val="nil"/>
              <w:right w:val="single" w:color="000000" w:sz="4" w:space="0"/>
            </w:tcBorders>
            <w:shd w:val="clear" w:color="auto" w:fill="auto"/>
            <w:noWrap/>
            <w:vAlign w:val="center"/>
          </w:tcPr>
          <w:p w14:paraId="16CE0121">
            <w:pPr>
              <w:jc w:val="center"/>
              <w:rPr>
                <w:rFonts w:ascii="宋体" w:hAnsi="宋体" w:eastAsia="宋体" w:cs="宋体"/>
                <w:color w:val="000000"/>
                <w:sz w:val="22"/>
                <w:szCs w:val="22"/>
              </w:rPr>
            </w:pPr>
          </w:p>
        </w:tc>
      </w:tr>
      <w:tr w14:paraId="21470103">
        <w:tblPrEx>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AA897">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3</w:t>
            </w:r>
          </w:p>
        </w:tc>
        <w:tc>
          <w:tcPr>
            <w:tcW w:w="817" w:type="dxa"/>
            <w:vMerge w:val="continue"/>
            <w:tcBorders>
              <w:left w:val="single" w:color="000000" w:sz="4" w:space="0"/>
              <w:bottom w:val="nil"/>
              <w:right w:val="single" w:color="000000" w:sz="4" w:space="0"/>
            </w:tcBorders>
            <w:shd w:val="clear" w:color="auto" w:fill="auto"/>
            <w:noWrap/>
            <w:vAlign w:val="center"/>
          </w:tcPr>
          <w:p w14:paraId="46DDA596">
            <w:pPr>
              <w:widowControl/>
              <w:jc w:val="center"/>
              <w:textAlignment w:val="center"/>
              <w:rPr>
                <w:rFonts w:ascii="宋体" w:hAnsi="宋体" w:eastAsia="宋体" w:cs="宋体"/>
                <w:color w:val="000000"/>
                <w:sz w:val="22"/>
                <w:szCs w:val="22"/>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D7381">
            <w:pPr>
              <w:widowControl/>
              <w:snapToGrid w:val="0"/>
              <w:jc w:val="center"/>
              <w:rPr>
                <w:rFonts w:ascii="宋体" w:hAnsi="宋体" w:eastAsia="宋体" w:cs="宋体"/>
                <w:color w:val="000000"/>
                <w:sz w:val="22"/>
                <w:szCs w:val="22"/>
              </w:rPr>
            </w:pPr>
            <w:r>
              <w:rPr>
                <w:rFonts w:hint="eastAsia" w:ascii="宋体" w:hAnsi="宋体" w:cs="宋体"/>
                <w:color w:val="000000"/>
                <w:kern w:val="0"/>
                <w:sz w:val="22"/>
                <w:lang w:bidi="ar"/>
              </w:rPr>
              <w:t>高压水除线</w:t>
            </w:r>
          </w:p>
        </w:tc>
        <w:tc>
          <w:tcPr>
            <w:tcW w:w="70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39715BE">
            <w:pPr>
              <w:jc w:val="center"/>
              <w:rPr>
                <w:rFonts w:ascii="宋体" w:hAnsi="宋体" w:eastAsia="宋体" w:cs="宋体"/>
                <w:color w:val="000000"/>
                <w:sz w:val="22"/>
                <w:szCs w:val="22"/>
              </w:rPr>
            </w:pPr>
          </w:p>
        </w:tc>
        <w:tc>
          <w:tcPr>
            <w:tcW w:w="1155" w:type="dxa"/>
            <w:tcBorders>
              <w:top w:val="single" w:color="000000" w:sz="4" w:space="0"/>
              <w:left w:val="single" w:color="000000" w:sz="4" w:space="0"/>
              <w:bottom w:val="nil"/>
              <w:right w:val="single" w:color="000000" w:sz="4" w:space="0"/>
            </w:tcBorders>
            <w:shd w:val="clear" w:color="auto" w:fill="auto"/>
            <w:noWrap/>
            <w:vAlign w:val="center"/>
          </w:tcPr>
          <w:p w14:paraId="1256E20D">
            <w:pPr>
              <w:jc w:val="center"/>
              <w:rPr>
                <w:rFonts w:ascii="宋体" w:hAnsi="宋体" w:eastAsia="宋体" w:cs="宋体"/>
                <w:color w:val="000000"/>
                <w:sz w:val="22"/>
                <w:szCs w:val="22"/>
              </w:rPr>
            </w:pPr>
          </w:p>
        </w:tc>
        <w:tc>
          <w:tcPr>
            <w:tcW w:w="660" w:type="dxa"/>
            <w:tcBorders>
              <w:top w:val="single" w:color="000000" w:sz="4" w:space="0"/>
              <w:left w:val="single" w:color="000000" w:sz="4" w:space="0"/>
              <w:bottom w:val="nil"/>
              <w:right w:val="single" w:color="000000" w:sz="4" w:space="0"/>
            </w:tcBorders>
            <w:shd w:val="clear" w:color="auto" w:fill="auto"/>
            <w:noWrap/>
            <w:vAlign w:val="center"/>
          </w:tcPr>
          <w:p w14:paraId="4B3A456C">
            <w:pPr>
              <w:jc w:val="center"/>
              <w:rPr>
                <w:rFonts w:ascii="宋体" w:hAnsi="宋体" w:eastAsia="宋体" w:cs="宋体"/>
                <w:color w:val="000000"/>
                <w:sz w:val="22"/>
                <w:szCs w:val="22"/>
              </w:rPr>
            </w:pPr>
          </w:p>
        </w:tc>
        <w:tc>
          <w:tcPr>
            <w:tcW w:w="885" w:type="dxa"/>
            <w:tcBorders>
              <w:top w:val="single" w:color="000000" w:sz="4" w:space="0"/>
              <w:left w:val="single" w:color="000000" w:sz="4" w:space="0"/>
              <w:bottom w:val="nil"/>
              <w:right w:val="single" w:color="000000" w:sz="4" w:space="0"/>
            </w:tcBorders>
            <w:shd w:val="clear" w:color="auto" w:fill="auto"/>
            <w:noWrap/>
            <w:vAlign w:val="center"/>
          </w:tcPr>
          <w:p w14:paraId="19D1E79B">
            <w:pPr>
              <w:jc w:val="center"/>
              <w:rPr>
                <w:rFonts w:ascii="宋体" w:hAnsi="宋体" w:eastAsia="宋体" w:cs="宋体"/>
                <w:color w:val="000000"/>
                <w:sz w:val="22"/>
                <w:szCs w:val="22"/>
              </w:rPr>
            </w:pPr>
          </w:p>
        </w:tc>
      </w:tr>
      <w:tr w14:paraId="1D29DA64">
        <w:tblPrEx>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4CD23">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4</w:t>
            </w:r>
          </w:p>
        </w:tc>
        <w:tc>
          <w:tcPr>
            <w:tcW w:w="817" w:type="dxa"/>
            <w:vMerge w:val="restart"/>
            <w:tcBorders>
              <w:top w:val="single" w:color="000000" w:sz="4" w:space="0"/>
              <w:left w:val="single" w:color="000000" w:sz="4" w:space="0"/>
              <w:right w:val="single" w:color="000000" w:sz="4" w:space="0"/>
            </w:tcBorders>
            <w:shd w:val="clear" w:color="auto" w:fill="auto"/>
            <w:noWrap/>
            <w:vAlign w:val="center"/>
          </w:tcPr>
          <w:p w14:paraId="235E64A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标志</w:t>
            </w: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027B6">
            <w:pPr>
              <w:widowControl/>
              <w:jc w:val="center"/>
              <w:textAlignment w:val="center"/>
              <w:rPr>
                <w:rFonts w:ascii="宋体" w:hAnsi="宋体" w:eastAsia="宋体" w:cs="宋体"/>
                <w:color w:val="000000"/>
                <w:sz w:val="22"/>
                <w:szCs w:val="22"/>
              </w:rPr>
            </w:pPr>
            <w:r>
              <w:rPr>
                <w:rFonts w:hint="eastAsia" w:ascii="宋体" w:hAnsi="宋体" w:cs="宋体"/>
                <w:color w:val="000000"/>
                <w:kern w:val="0"/>
                <w:sz w:val="22"/>
                <w:lang w:bidi="ar"/>
              </w:rPr>
              <w:t>机动车禁止驶入标志牌（D80</w:t>
            </w:r>
            <w:r>
              <w:rPr>
                <w:rFonts w:hint="eastAsia" w:ascii="宋体" w:hAnsi="宋体" w:cs="宋体"/>
                <w:color w:val="000000"/>
                <w:kern w:val="0"/>
                <w:sz w:val="22"/>
                <w:lang w:val="en-US" w:eastAsia="zh-CN" w:bidi="ar"/>
              </w:rPr>
              <w:t>0m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铝合金牌面○800*3m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/超强级反光膜</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C78B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块</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C2E94">
            <w:pPr>
              <w:widowControl/>
              <w:jc w:val="center"/>
              <w:textAlignment w:val="center"/>
              <w:rPr>
                <w:rFonts w:hint="eastAsia" w:ascii="宋体" w:hAnsi="宋体" w:eastAsia="宋体" w:cs="宋体"/>
                <w:color w:val="000000"/>
                <w:kern w:val="0"/>
                <w:sz w:val="22"/>
                <w:szCs w:val="22"/>
                <w:lang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5E2FA">
            <w:pPr>
              <w:widowControl/>
              <w:jc w:val="center"/>
              <w:textAlignment w:val="center"/>
              <w:rPr>
                <w:rFonts w:hint="eastAsia" w:ascii="宋体" w:hAnsi="宋体" w:eastAsia="宋体" w:cs="宋体"/>
                <w:color w:val="000000"/>
                <w:kern w:val="0"/>
                <w:sz w:val="22"/>
                <w:szCs w:val="22"/>
                <w:lang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B4762">
            <w:pPr>
              <w:widowControl/>
              <w:jc w:val="center"/>
              <w:textAlignment w:val="center"/>
              <w:rPr>
                <w:rFonts w:hint="eastAsia" w:ascii="宋体" w:hAnsi="宋体" w:eastAsia="宋体" w:cs="宋体"/>
                <w:color w:val="000000"/>
                <w:kern w:val="0"/>
                <w:sz w:val="22"/>
                <w:szCs w:val="22"/>
                <w:lang w:bidi="ar"/>
              </w:rPr>
            </w:pPr>
          </w:p>
        </w:tc>
      </w:tr>
      <w:tr w14:paraId="51B353EA">
        <w:tblPrEx>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1A1C">
            <w:pPr>
              <w:widowControl/>
              <w:jc w:val="center"/>
              <w:textAlignment w:val="center"/>
              <w:rPr>
                <w:rFonts w:hint="eastAsia"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5</w:t>
            </w:r>
          </w:p>
        </w:tc>
        <w:tc>
          <w:tcPr>
            <w:tcW w:w="817" w:type="dxa"/>
            <w:vMerge w:val="continue"/>
            <w:tcBorders>
              <w:left w:val="single" w:color="000000" w:sz="4" w:space="0"/>
              <w:right w:val="single" w:color="000000" w:sz="4" w:space="0"/>
            </w:tcBorders>
            <w:shd w:val="clear" w:color="auto" w:fill="auto"/>
            <w:noWrap/>
            <w:vAlign w:val="center"/>
          </w:tcPr>
          <w:p w14:paraId="21FDEBE3">
            <w:pPr>
              <w:widowControl/>
              <w:jc w:val="center"/>
              <w:textAlignment w:val="center"/>
              <w:rPr>
                <w:rFonts w:hint="eastAsia" w:ascii="宋体" w:hAnsi="宋体" w:eastAsia="宋体" w:cs="宋体"/>
                <w:color w:val="000000"/>
                <w:kern w:val="0"/>
                <w:sz w:val="22"/>
                <w:szCs w:val="22"/>
                <w:lang w:bidi="ar"/>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D6A8E">
            <w:pPr>
              <w:widowControl/>
              <w:jc w:val="center"/>
              <w:textAlignment w:val="center"/>
              <w:rPr>
                <w:rFonts w:hint="eastAsia" w:ascii="宋体" w:hAnsi="宋体" w:eastAsia="宋体" w:cs="宋体"/>
                <w:color w:val="000000"/>
                <w:kern w:val="0"/>
                <w:sz w:val="22"/>
                <w:szCs w:val="22"/>
                <w:lang w:bidi="ar"/>
              </w:rPr>
            </w:pPr>
            <w:r>
              <w:rPr>
                <w:rFonts w:hint="eastAsia" w:ascii="宋体" w:hAnsi="宋体" w:cs="宋体"/>
                <w:color w:val="000000"/>
                <w:kern w:val="0"/>
                <w:sz w:val="22"/>
                <w:lang w:bidi="ar"/>
              </w:rPr>
              <w:t>机动车禁止驶入标志牌（D80</w:t>
            </w:r>
            <w:r>
              <w:rPr>
                <w:rFonts w:hint="eastAsia" w:ascii="宋体" w:hAnsi="宋体" w:cs="宋体"/>
                <w:color w:val="000000"/>
                <w:kern w:val="0"/>
                <w:sz w:val="22"/>
                <w:lang w:val="en-US" w:eastAsia="zh-CN" w:bidi="ar"/>
              </w:rPr>
              <w:t>0m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铝合金牌面○800*3m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/超强级反光膜（夜间可亮、就近取电）</w:t>
            </w:r>
          </w:p>
        </w:tc>
        <w:tc>
          <w:tcPr>
            <w:tcW w:w="705" w:type="dxa"/>
            <w:vMerge w:val="continue"/>
            <w:tcBorders>
              <w:left w:val="single" w:color="000000" w:sz="4" w:space="0"/>
              <w:right w:val="single" w:color="000000" w:sz="4" w:space="0"/>
            </w:tcBorders>
            <w:shd w:val="clear" w:color="auto" w:fill="auto"/>
            <w:noWrap/>
            <w:vAlign w:val="center"/>
          </w:tcPr>
          <w:p w14:paraId="36AD4C43">
            <w:pPr>
              <w:widowControl/>
              <w:jc w:val="center"/>
              <w:textAlignment w:val="center"/>
              <w:rPr>
                <w:rFonts w:hint="eastAsia" w:ascii="宋体" w:hAnsi="宋体" w:eastAsia="宋体" w:cs="宋体"/>
                <w:color w:val="000000"/>
                <w:kern w:val="0"/>
                <w:sz w:val="22"/>
                <w:szCs w:val="22"/>
                <w:lang w:bidi="ar"/>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4715">
            <w:pPr>
              <w:widowControl/>
              <w:jc w:val="center"/>
              <w:textAlignment w:val="center"/>
              <w:rPr>
                <w:rFonts w:hint="eastAsia" w:ascii="宋体" w:hAnsi="宋体" w:eastAsia="宋体" w:cs="宋体"/>
                <w:color w:val="000000"/>
                <w:kern w:val="0"/>
                <w:sz w:val="22"/>
                <w:szCs w:val="22"/>
                <w:lang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41516">
            <w:pPr>
              <w:widowControl/>
              <w:jc w:val="center"/>
              <w:textAlignment w:val="center"/>
              <w:rPr>
                <w:rFonts w:hint="eastAsia" w:ascii="宋体" w:hAnsi="宋体" w:eastAsia="宋体" w:cs="宋体"/>
                <w:color w:val="000000"/>
                <w:kern w:val="0"/>
                <w:sz w:val="22"/>
                <w:szCs w:val="22"/>
                <w:lang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BD8D">
            <w:pPr>
              <w:widowControl/>
              <w:jc w:val="center"/>
              <w:textAlignment w:val="center"/>
              <w:rPr>
                <w:rFonts w:hint="eastAsia" w:ascii="宋体" w:hAnsi="宋体" w:eastAsia="宋体" w:cs="宋体"/>
                <w:color w:val="000000"/>
                <w:kern w:val="0"/>
                <w:sz w:val="22"/>
                <w:szCs w:val="22"/>
                <w:lang w:bidi="ar"/>
              </w:rPr>
            </w:pPr>
          </w:p>
        </w:tc>
      </w:tr>
      <w:tr w14:paraId="0BA7E307">
        <w:tblPrEx>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B14D4">
            <w:pPr>
              <w:widowControl/>
              <w:jc w:val="center"/>
              <w:textAlignment w:val="center"/>
              <w:rPr>
                <w:rFonts w:hint="eastAsia" w:ascii="Times New Roman" w:hAnsi="Times New Roman" w:eastAsia="宋体" w:cs="Times New Roman"/>
                <w:color w:val="000000"/>
                <w:sz w:val="22"/>
                <w:szCs w:val="22"/>
                <w:lang w:eastAsia="zh-CN"/>
              </w:rPr>
            </w:pPr>
            <w:r>
              <w:rPr>
                <w:rFonts w:hint="eastAsia" w:ascii="Times New Roman" w:hAnsi="Times New Roman" w:eastAsia="宋体" w:cs="Times New Roman"/>
                <w:color w:val="000000"/>
                <w:kern w:val="0"/>
                <w:sz w:val="22"/>
                <w:szCs w:val="22"/>
                <w:lang w:val="en-US" w:eastAsia="zh-CN" w:bidi="ar"/>
              </w:rPr>
              <w:t>6</w:t>
            </w:r>
          </w:p>
        </w:tc>
        <w:tc>
          <w:tcPr>
            <w:tcW w:w="817" w:type="dxa"/>
            <w:vMerge w:val="continue"/>
            <w:tcBorders>
              <w:left w:val="single" w:color="000000" w:sz="4" w:space="0"/>
              <w:right w:val="single" w:color="000000" w:sz="4" w:space="0"/>
            </w:tcBorders>
            <w:shd w:val="clear" w:color="auto" w:fill="auto"/>
            <w:noWrap/>
            <w:vAlign w:val="center"/>
          </w:tcPr>
          <w:p w14:paraId="236EA2E7">
            <w:pPr>
              <w:jc w:val="center"/>
              <w:rPr>
                <w:rFonts w:ascii="宋体" w:hAnsi="宋体" w:eastAsia="宋体" w:cs="宋体"/>
                <w:color w:val="000000"/>
                <w:sz w:val="22"/>
                <w:szCs w:val="22"/>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99D54">
            <w:pPr>
              <w:widowControl/>
              <w:jc w:val="center"/>
              <w:textAlignment w:val="center"/>
              <w:rPr>
                <w:rFonts w:ascii="宋体" w:hAnsi="宋体" w:eastAsia="宋体" w:cs="宋体"/>
                <w:color w:val="000000"/>
                <w:sz w:val="22"/>
                <w:szCs w:val="22"/>
              </w:rPr>
            </w:pPr>
            <w:r>
              <w:rPr>
                <w:rFonts w:hint="eastAsia" w:ascii="宋体" w:hAnsi="宋体" w:cs="宋体"/>
                <w:color w:val="000000"/>
                <w:kern w:val="0"/>
                <w:sz w:val="22"/>
                <w:lang w:bidi="ar"/>
              </w:rPr>
              <w:t>减速让行标志（▲90</w:t>
            </w:r>
            <w:r>
              <w:rPr>
                <w:rFonts w:hint="eastAsia" w:ascii="宋体" w:hAnsi="宋体" w:cs="宋体"/>
                <w:color w:val="000000"/>
                <w:kern w:val="0"/>
                <w:sz w:val="22"/>
                <w:lang w:val="en-US" w:eastAsia="zh-CN" w:bidi="ar"/>
              </w:rPr>
              <w:t>0m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铝合金牌面△900*3m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/超强级反光膜</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289A5">
            <w:pPr>
              <w:jc w:val="center"/>
              <w:rPr>
                <w:rFonts w:ascii="宋体" w:hAnsi="宋体" w:eastAsia="宋体" w:cs="宋体"/>
                <w:color w:val="000000"/>
                <w:sz w:val="22"/>
                <w:szCs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47E18">
            <w:pPr>
              <w:jc w:val="center"/>
              <w:rPr>
                <w:rFonts w:ascii="宋体" w:hAnsi="宋体" w:eastAsia="宋体" w:cs="宋体"/>
                <w:color w:val="000000"/>
                <w:sz w:val="22"/>
                <w:szCs w:val="22"/>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3E138">
            <w:pPr>
              <w:jc w:val="center"/>
              <w:rPr>
                <w:rFonts w:ascii="宋体" w:hAnsi="宋体" w:eastAsia="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E2BE0">
            <w:pPr>
              <w:jc w:val="center"/>
              <w:rPr>
                <w:rFonts w:ascii="宋体" w:hAnsi="宋体" w:eastAsia="宋体" w:cs="宋体"/>
                <w:color w:val="000000"/>
                <w:sz w:val="22"/>
                <w:szCs w:val="22"/>
              </w:rPr>
            </w:pPr>
          </w:p>
        </w:tc>
      </w:tr>
      <w:tr w14:paraId="31A2578B">
        <w:tblPrEx>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4E09A">
            <w:pPr>
              <w:widowControl/>
              <w:jc w:val="center"/>
              <w:textAlignment w:val="center"/>
              <w:rPr>
                <w:rFonts w:hint="eastAsia"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7</w:t>
            </w:r>
          </w:p>
        </w:tc>
        <w:tc>
          <w:tcPr>
            <w:tcW w:w="817" w:type="dxa"/>
            <w:vMerge w:val="continue"/>
            <w:tcBorders>
              <w:left w:val="single" w:color="000000" w:sz="4" w:space="0"/>
              <w:right w:val="single" w:color="000000" w:sz="4" w:space="0"/>
            </w:tcBorders>
            <w:shd w:val="clear" w:color="auto" w:fill="auto"/>
            <w:noWrap/>
            <w:vAlign w:val="center"/>
          </w:tcPr>
          <w:p w14:paraId="650133D7">
            <w:pPr>
              <w:jc w:val="center"/>
              <w:rPr>
                <w:rFonts w:ascii="宋体" w:hAnsi="宋体" w:eastAsia="宋体" w:cs="宋体"/>
                <w:color w:val="000000"/>
                <w:sz w:val="22"/>
                <w:szCs w:val="22"/>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F0480">
            <w:pPr>
              <w:widowControl/>
              <w:jc w:val="center"/>
              <w:textAlignment w:val="center"/>
              <w:rPr>
                <w:rFonts w:hint="eastAsia" w:ascii="宋体" w:hAnsi="宋体" w:eastAsia="宋体" w:cs="宋体"/>
                <w:color w:val="000000"/>
                <w:kern w:val="0"/>
                <w:sz w:val="22"/>
                <w:szCs w:val="22"/>
                <w:lang w:bidi="ar"/>
              </w:rPr>
            </w:pPr>
            <w:r>
              <w:rPr>
                <w:rFonts w:hint="eastAsia" w:ascii="宋体" w:hAnsi="宋体" w:cs="宋体"/>
                <w:color w:val="000000"/>
                <w:kern w:val="0"/>
                <w:sz w:val="22"/>
                <w:lang w:bidi="ar"/>
              </w:rPr>
              <w:t>减速让行标志（▲90</w:t>
            </w:r>
            <w:r>
              <w:rPr>
                <w:rFonts w:hint="eastAsia" w:ascii="宋体" w:hAnsi="宋体" w:cs="宋体"/>
                <w:color w:val="000000"/>
                <w:kern w:val="0"/>
                <w:sz w:val="22"/>
                <w:lang w:val="en-US" w:eastAsia="zh-CN" w:bidi="ar"/>
              </w:rPr>
              <w:t>0m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铝合金牌面△900*3m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/超强级反光膜（夜间可亮、就近取电）</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2FC39">
            <w:pPr>
              <w:jc w:val="center"/>
              <w:rPr>
                <w:rFonts w:ascii="宋体" w:hAnsi="宋体" w:eastAsia="宋体" w:cs="宋体"/>
                <w:color w:val="000000"/>
                <w:sz w:val="22"/>
                <w:szCs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C220">
            <w:pPr>
              <w:jc w:val="center"/>
              <w:rPr>
                <w:rFonts w:ascii="宋体" w:hAnsi="宋体" w:eastAsia="宋体" w:cs="宋体"/>
                <w:color w:val="000000"/>
                <w:sz w:val="22"/>
                <w:szCs w:val="22"/>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DDB5">
            <w:pPr>
              <w:jc w:val="center"/>
              <w:rPr>
                <w:rFonts w:ascii="宋体" w:hAnsi="宋体" w:eastAsia="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13112">
            <w:pPr>
              <w:jc w:val="center"/>
              <w:rPr>
                <w:rFonts w:ascii="宋体" w:hAnsi="宋体" w:eastAsia="宋体" w:cs="宋体"/>
                <w:color w:val="000000"/>
                <w:sz w:val="22"/>
                <w:szCs w:val="22"/>
              </w:rPr>
            </w:pPr>
          </w:p>
        </w:tc>
      </w:tr>
      <w:tr w14:paraId="32FB9319">
        <w:tblPrEx>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601ED">
            <w:pPr>
              <w:widowControl/>
              <w:jc w:val="center"/>
              <w:textAlignment w:val="center"/>
              <w:rPr>
                <w:rFonts w:hint="eastAsia" w:ascii="Times New Roman" w:hAnsi="Times New Roman" w:eastAsia="宋体" w:cs="Times New Roman"/>
                <w:color w:val="000000"/>
                <w:sz w:val="22"/>
                <w:szCs w:val="22"/>
                <w:lang w:eastAsia="zh-CN"/>
              </w:rPr>
            </w:pPr>
            <w:r>
              <w:rPr>
                <w:rFonts w:hint="eastAsia" w:ascii="Times New Roman" w:hAnsi="Times New Roman" w:eastAsia="宋体" w:cs="Times New Roman"/>
                <w:color w:val="000000"/>
                <w:kern w:val="0"/>
                <w:sz w:val="22"/>
                <w:szCs w:val="22"/>
                <w:lang w:val="en-US" w:eastAsia="zh-CN" w:bidi="ar"/>
              </w:rPr>
              <w:t>8</w:t>
            </w:r>
          </w:p>
        </w:tc>
        <w:tc>
          <w:tcPr>
            <w:tcW w:w="817" w:type="dxa"/>
            <w:vMerge w:val="continue"/>
            <w:tcBorders>
              <w:left w:val="single" w:color="000000" w:sz="4" w:space="0"/>
              <w:right w:val="single" w:color="000000" w:sz="4" w:space="0"/>
            </w:tcBorders>
            <w:shd w:val="clear" w:color="auto" w:fill="auto"/>
            <w:noWrap/>
            <w:vAlign w:val="center"/>
          </w:tcPr>
          <w:p w14:paraId="5BE581EC">
            <w:pPr>
              <w:jc w:val="center"/>
              <w:rPr>
                <w:rFonts w:ascii="宋体" w:hAnsi="宋体" w:eastAsia="宋体" w:cs="宋体"/>
                <w:color w:val="000000"/>
                <w:sz w:val="22"/>
                <w:szCs w:val="22"/>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8D0FD">
            <w:pPr>
              <w:widowControl/>
              <w:jc w:val="center"/>
              <w:textAlignment w:val="center"/>
              <w:rPr>
                <w:rFonts w:ascii="宋体" w:hAnsi="宋体" w:eastAsia="宋体" w:cs="宋体"/>
                <w:color w:val="000000"/>
                <w:sz w:val="22"/>
                <w:szCs w:val="22"/>
              </w:rPr>
            </w:pPr>
            <w:r>
              <w:rPr>
                <w:rFonts w:hint="eastAsia" w:ascii="宋体" w:hAnsi="宋体" w:cs="宋体"/>
                <w:color w:val="000000"/>
                <w:kern w:val="0"/>
                <w:sz w:val="22"/>
                <w:lang w:bidi="ar"/>
              </w:rPr>
              <w:t>限速标志（D80</w:t>
            </w:r>
            <w:r>
              <w:rPr>
                <w:rFonts w:hint="eastAsia" w:ascii="宋体" w:hAnsi="宋体" w:cs="宋体"/>
                <w:color w:val="000000"/>
                <w:kern w:val="0"/>
                <w:sz w:val="22"/>
                <w:lang w:val="en-US" w:eastAsia="zh-CN" w:bidi="ar"/>
              </w:rPr>
              <w:t>0m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铝合金牌面○800*3m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/超强级反光膜</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BDBF3">
            <w:pPr>
              <w:jc w:val="center"/>
              <w:rPr>
                <w:rFonts w:ascii="宋体" w:hAnsi="宋体" w:eastAsia="宋体" w:cs="宋体"/>
                <w:color w:val="000000"/>
                <w:sz w:val="22"/>
                <w:szCs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18702">
            <w:pPr>
              <w:jc w:val="center"/>
              <w:rPr>
                <w:rFonts w:ascii="宋体" w:hAnsi="宋体" w:eastAsia="宋体" w:cs="宋体"/>
                <w:color w:val="000000"/>
                <w:sz w:val="22"/>
                <w:szCs w:val="22"/>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B30A4">
            <w:pPr>
              <w:jc w:val="center"/>
              <w:rPr>
                <w:rFonts w:ascii="宋体" w:hAnsi="宋体" w:eastAsia="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3D906">
            <w:pPr>
              <w:jc w:val="center"/>
              <w:rPr>
                <w:rFonts w:ascii="宋体" w:hAnsi="宋体" w:eastAsia="宋体" w:cs="宋体"/>
                <w:color w:val="000000"/>
                <w:sz w:val="22"/>
                <w:szCs w:val="22"/>
              </w:rPr>
            </w:pPr>
          </w:p>
        </w:tc>
      </w:tr>
      <w:tr w14:paraId="0431368D">
        <w:tblPrEx>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3C62">
            <w:pPr>
              <w:widowControl/>
              <w:jc w:val="center"/>
              <w:textAlignment w:val="center"/>
              <w:rPr>
                <w:rFonts w:hint="eastAsia" w:ascii="Times New Roman" w:hAnsi="Times New Roman" w:eastAsia="宋体" w:cs="Times New Roman"/>
                <w:color w:val="000000"/>
                <w:sz w:val="22"/>
                <w:szCs w:val="22"/>
                <w:lang w:eastAsia="zh-CN"/>
              </w:rPr>
            </w:pPr>
            <w:r>
              <w:rPr>
                <w:rFonts w:hint="eastAsia" w:ascii="Times New Roman" w:hAnsi="Times New Roman" w:eastAsia="宋体" w:cs="Times New Roman"/>
                <w:color w:val="000000"/>
                <w:kern w:val="0"/>
                <w:sz w:val="22"/>
                <w:szCs w:val="22"/>
                <w:lang w:val="en-US" w:eastAsia="zh-CN" w:bidi="ar"/>
              </w:rPr>
              <w:t>9</w:t>
            </w:r>
          </w:p>
        </w:tc>
        <w:tc>
          <w:tcPr>
            <w:tcW w:w="817" w:type="dxa"/>
            <w:vMerge w:val="continue"/>
            <w:tcBorders>
              <w:left w:val="single" w:color="000000" w:sz="4" w:space="0"/>
              <w:right w:val="single" w:color="000000" w:sz="4" w:space="0"/>
            </w:tcBorders>
            <w:shd w:val="clear" w:color="auto" w:fill="auto"/>
            <w:noWrap/>
            <w:vAlign w:val="center"/>
          </w:tcPr>
          <w:p w14:paraId="03F91D76">
            <w:pPr>
              <w:jc w:val="center"/>
              <w:rPr>
                <w:rFonts w:ascii="宋体" w:hAnsi="宋体" w:eastAsia="宋体" w:cs="宋体"/>
                <w:color w:val="000000"/>
                <w:sz w:val="22"/>
                <w:szCs w:val="22"/>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F4129">
            <w:pPr>
              <w:widowControl/>
              <w:jc w:val="center"/>
              <w:textAlignment w:val="center"/>
              <w:rPr>
                <w:rFonts w:ascii="宋体" w:hAnsi="宋体" w:eastAsia="宋体" w:cs="宋体"/>
                <w:color w:val="000000"/>
                <w:sz w:val="22"/>
                <w:szCs w:val="22"/>
              </w:rPr>
            </w:pPr>
            <w:r>
              <w:rPr>
                <w:rFonts w:hint="eastAsia" w:ascii="宋体" w:hAnsi="宋体" w:cs="宋体"/>
                <w:color w:val="000000"/>
                <w:kern w:val="0"/>
                <w:sz w:val="22"/>
                <w:lang w:bidi="ar"/>
              </w:rPr>
              <w:t>限速标志（D80</w:t>
            </w:r>
            <w:r>
              <w:rPr>
                <w:rFonts w:hint="eastAsia" w:ascii="宋体" w:hAnsi="宋体" w:cs="宋体"/>
                <w:color w:val="000000"/>
                <w:kern w:val="0"/>
                <w:sz w:val="22"/>
                <w:lang w:val="en-US" w:eastAsia="zh-CN" w:bidi="ar"/>
              </w:rPr>
              <w:t>0m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铝合金牌面○800*3m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/超强级反光膜（夜间可亮、就近取电）</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2BFAF">
            <w:pPr>
              <w:jc w:val="center"/>
              <w:rPr>
                <w:rFonts w:ascii="宋体" w:hAnsi="宋体" w:eastAsia="宋体" w:cs="宋体"/>
                <w:color w:val="000000"/>
                <w:sz w:val="22"/>
                <w:szCs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A0A5E">
            <w:pPr>
              <w:jc w:val="center"/>
              <w:rPr>
                <w:rFonts w:ascii="宋体" w:hAnsi="宋体" w:eastAsia="宋体" w:cs="宋体"/>
                <w:color w:val="000000"/>
                <w:sz w:val="22"/>
                <w:szCs w:val="22"/>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BCFA8">
            <w:pPr>
              <w:jc w:val="center"/>
              <w:rPr>
                <w:rFonts w:ascii="宋体" w:hAnsi="宋体" w:eastAsia="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A5EB4">
            <w:pPr>
              <w:jc w:val="center"/>
              <w:rPr>
                <w:rFonts w:ascii="宋体" w:hAnsi="宋体" w:eastAsia="宋体" w:cs="宋体"/>
                <w:color w:val="000000"/>
                <w:sz w:val="22"/>
                <w:szCs w:val="22"/>
              </w:rPr>
            </w:pPr>
          </w:p>
        </w:tc>
      </w:tr>
      <w:tr w14:paraId="3380D26E">
        <w:tblPrEx>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8D807">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10</w:t>
            </w:r>
          </w:p>
        </w:tc>
        <w:tc>
          <w:tcPr>
            <w:tcW w:w="817" w:type="dxa"/>
            <w:vMerge w:val="continue"/>
            <w:tcBorders>
              <w:left w:val="single" w:color="000000" w:sz="4" w:space="0"/>
              <w:right w:val="single" w:color="000000" w:sz="4" w:space="0"/>
            </w:tcBorders>
            <w:shd w:val="clear" w:color="auto" w:fill="auto"/>
            <w:noWrap/>
            <w:vAlign w:val="center"/>
          </w:tcPr>
          <w:p w14:paraId="51962678">
            <w:pPr>
              <w:jc w:val="center"/>
              <w:rPr>
                <w:rFonts w:ascii="宋体" w:hAnsi="宋体" w:eastAsia="宋体" w:cs="宋体"/>
                <w:color w:val="000000"/>
                <w:sz w:val="22"/>
                <w:szCs w:val="22"/>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D3A3E">
            <w:pPr>
              <w:widowControl/>
              <w:jc w:val="center"/>
              <w:textAlignment w:val="center"/>
              <w:rPr>
                <w:rFonts w:hint="eastAsia" w:ascii="宋体" w:hAnsi="宋体" w:eastAsia="宋体" w:cs="宋体"/>
                <w:color w:val="000000"/>
                <w:kern w:val="0"/>
                <w:sz w:val="22"/>
                <w:szCs w:val="22"/>
                <w:lang w:bidi="ar"/>
              </w:rPr>
            </w:pPr>
            <w:r>
              <w:rPr>
                <w:rFonts w:hint="eastAsia" w:ascii="宋体" w:hAnsi="宋体" w:cs="宋体"/>
                <w:color w:val="000000"/>
                <w:kern w:val="0"/>
                <w:sz w:val="22"/>
                <w:lang w:bidi="ar"/>
              </w:rPr>
              <w:t>禁止鸣笛标志（D80</w:t>
            </w:r>
            <w:r>
              <w:rPr>
                <w:rFonts w:hint="eastAsia" w:ascii="宋体" w:hAnsi="宋体" w:cs="宋体"/>
                <w:color w:val="000000"/>
                <w:kern w:val="0"/>
                <w:sz w:val="22"/>
                <w:lang w:val="en-US" w:eastAsia="zh-CN" w:bidi="ar"/>
              </w:rPr>
              <w:t>0m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铝合金牌面○800*3m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/超强级反光膜</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92147">
            <w:pPr>
              <w:jc w:val="center"/>
              <w:rPr>
                <w:rFonts w:ascii="宋体" w:hAnsi="宋体" w:eastAsia="宋体" w:cs="宋体"/>
                <w:color w:val="000000"/>
                <w:sz w:val="22"/>
                <w:szCs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37046">
            <w:pPr>
              <w:jc w:val="center"/>
              <w:rPr>
                <w:rFonts w:ascii="宋体" w:hAnsi="宋体" w:eastAsia="宋体" w:cs="宋体"/>
                <w:color w:val="000000"/>
                <w:sz w:val="22"/>
                <w:szCs w:val="22"/>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215F0">
            <w:pPr>
              <w:jc w:val="center"/>
              <w:rPr>
                <w:rFonts w:ascii="宋体" w:hAnsi="宋体" w:eastAsia="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BBB2B">
            <w:pPr>
              <w:jc w:val="center"/>
              <w:rPr>
                <w:rFonts w:ascii="宋体" w:hAnsi="宋体" w:eastAsia="宋体" w:cs="宋体"/>
                <w:color w:val="000000"/>
                <w:sz w:val="22"/>
                <w:szCs w:val="22"/>
              </w:rPr>
            </w:pPr>
          </w:p>
        </w:tc>
      </w:tr>
      <w:tr w14:paraId="2E5CC55C">
        <w:tblPrEx>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94EA">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kern w:val="0"/>
                <w:sz w:val="22"/>
                <w:szCs w:val="22"/>
                <w:lang w:val="en-US" w:eastAsia="zh-CN" w:bidi="ar"/>
              </w:rPr>
              <w:t>11</w:t>
            </w:r>
          </w:p>
        </w:tc>
        <w:tc>
          <w:tcPr>
            <w:tcW w:w="817" w:type="dxa"/>
            <w:vMerge w:val="continue"/>
            <w:tcBorders>
              <w:left w:val="single" w:color="000000" w:sz="4" w:space="0"/>
              <w:right w:val="single" w:color="000000" w:sz="4" w:space="0"/>
            </w:tcBorders>
            <w:shd w:val="clear" w:color="auto" w:fill="auto"/>
            <w:noWrap/>
            <w:vAlign w:val="center"/>
          </w:tcPr>
          <w:p w14:paraId="3FF4A46B">
            <w:pPr>
              <w:jc w:val="center"/>
              <w:rPr>
                <w:rFonts w:ascii="宋体" w:hAnsi="宋体" w:eastAsia="宋体" w:cs="宋体"/>
                <w:color w:val="000000"/>
                <w:sz w:val="22"/>
                <w:szCs w:val="22"/>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FDA12">
            <w:pPr>
              <w:widowControl/>
              <w:jc w:val="center"/>
              <w:textAlignment w:val="center"/>
              <w:rPr>
                <w:rFonts w:ascii="宋体" w:hAnsi="宋体" w:eastAsia="宋体" w:cs="宋体"/>
                <w:color w:val="000000"/>
                <w:sz w:val="22"/>
                <w:szCs w:val="22"/>
              </w:rPr>
            </w:pPr>
            <w:r>
              <w:rPr>
                <w:rFonts w:hint="eastAsia" w:ascii="宋体" w:hAnsi="宋体" w:cs="宋体"/>
                <w:color w:val="000000"/>
                <w:kern w:val="0"/>
                <w:sz w:val="22"/>
                <w:lang w:bidi="ar"/>
              </w:rPr>
              <w:t>禁止鸣笛标志（D80</w:t>
            </w:r>
            <w:r>
              <w:rPr>
                <w:rFonts w:hint="eastAsia" w:ascii="宋体" w:hAnsi="宋体" w:cs="宋体"/>
                <w:color w:val="000000"/>
                <w:kern w:val="0"/>
                <w:sz w:val="22"/>
                <w:lang w:val="en-US" w:eastAsia="zh-CN" w:bidi="ar"/>
              </w:rPr>
              <w:t>0m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铝合金牌面○800*3m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/超强级反光膜（夜间可亮、就近取电）</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5084C">
            <w:pPr>
              <w:jc w:val="center"/>
              <w:rPr>
                <w:rFonts w:ascii="宋体" w:hAnsi="宋体" w:eastAsia="宋体" w:cs="宋体"/>
                <w:color w:val="000000"/>
                <w:sz w:val="22"/>
                <w:szCs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13991">
            <w:pPr>
              <w:jc w:val="center"/>
              <w:rPr>
                <w:rFonts w:ascii="宋体" w:hAnsi="宋体" w:eastAsia="宋体" w:cs="宋体"/>
                <w:color w:val="000000"/>
                <w:sz w:val="22"/>
                <w:szCs w:val="22"/>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E029">
            <w:pPr>
              <w:jc w:val="center"/>
              <w:rPr>
                <w:rFonts w:ascii="宋体" w:hAnsi="宋体" w:eastAsia="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0F8DC">
            <w:pPr>
              <w:jc w:val="center"/>
              <w:rPr>
                <w:rFonts w:ascii="宋体" w:hAnsi="宋体" w:eastAsia="宋体" w:cs="宋体"/>
                <w:color w:val="000000"/>
                <w:sz w:val="22"/>
                <w:szCs w:val="22"/>
              </w:rPr>
            </w:pPr>
          </w:p>
        </w:tc>
      </w:tr>
      <w:tr w14:paraId="358DCC59">
        <w:tblPrEx>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DA3D1">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12</w:t>
            </w:r>
          </w:p>
        </w:tc>
        <w:tc>
          <w:tcPr>
            <w:tcW w:w="817" w:type="dxa"/>
            <w:vMerge w:val="continue"/>
            <w:tcBorders>
              <w:left w:val="single" w:color="000000" w:sz="4" w:space="0"/>
              <w:right w:val="single" w:color="000000" w:sz="4" w:space="0"/>
            </w:tcBorders>
            <w:shd w:val="clear" w:color="auto" w:fill="auto"/>
            <w:noWrap/>
            <w:vAlign w:val="center"/>
          </w:tcPr>
          <w:p w14:paraId="070B7000">
            <w:pPr>
              <w:jc w:val="center"/>
              <w:rPr>
                <w:rFonts w:ascii="宋体" w:hAnsi="宋体" w:eastAsia="宋体" w:cs="宋体"/>
                <w:color w:val="000000"/>
                <w:sz w:val="22"/>
                <w:szCs w:val="22"/>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667FA">
            <w:pPr>
              <w:widowControl/>
              <w:jc w:val="center"/>
              <w:textAlignment w:val="center"/>
              <w:rPr>
                <w:rFonts w:hint="eastAsia" w:ascii="宋体" w:hAnsi="宋体" w:eastAsia="宋体" w:cs="宋体"/>
                <w:color w:val="000000"/>
                <w:kern w:val="0"/>
                <w:sz w:val="22"/>
                <w:szCs w:val="22"/>
                <w:lang w:bidi="ar"/>
              </w:rPr>
            </w:pPr>
            <w:r>
              <w:rPr>
                <w:rFonts w:hint="eastAsia" w:ascii="宋体" w:hAnsi="宋体" w:cs="宋体"/>
                <w:color w:val="000000"/>
                <w:kern w:val="0"/>
                <w:sz w:val="22"/>
                <w:lang w:bidi="ar"/>
              </w:rPr>
              <w:t>急弯标志（▲90</w:t>
            </w:r>
            <w:r>
              <w:rPr>
                <w:rFonts w:hint="eastAsia" w:ascii="宋体" w:hAnsi="宋体" w:cs="宋体"/>
                <w:color w:val="000000"/>
                <w:kern w:val="0"/>
                <w:sz w:val="22"/>
                <w:lang w:val="en-US" w:eastAsia="zh-CN" w:bidi="ar"/>
              </w:rPr>
              <w:t>0m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铝合金牌面/超强级反光膜</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70D5">
            <w:pPr>
              <w:jc w:val="center"/>
              <w:rPr>
                <w:rFonts w:ascii="宋体" w:hAnsi="宋体" w:eastAsia="宋体" w:cs="宋体"/>
                <w:color w:val="000000"/>
                <w:sz w:val="22"/>
                <w:szCs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830D2">
            <w:pPr>
              <w:jc w:val="center"/>
              <w:rPr>
                <w:rFonts w:ascii="宋体" w:hAnsi="宋体" w:eastAsia="宋体" w:cs="宋体"/>
                <w:color w:val="000000"/>
                <w:sz w:val="22"/>
                <w:szCs w:val="22"/>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1E457">
            <w:pPr>
              <w:jc w:val="center"/>
              <w:rPr>
                <w:rFonts w:ascii="宋体" w:hAnsi="宋体" w:eastAsia="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C922">
            <w:pPr>
              <w:jc w:val="center"/>
              <w:rPr>
                <w:rFonts w:ascii="宋体" w:hAnsi="宋体" w:eastAsia="宋体" w:cs="宋体"/>
                <w:color w:val="000000"/>
                <w:sz w:val="22"/>
                <w:szCs w:val="22"/>
              </w:rPr>
            </w:pPr>
          </w:p>
        </w:tc>
      </w:tr>
      <w:tr w14:paraId="7A64CB75">
        <w:tblPrEx>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E1214">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kern w:val="0"/>
                <w:sz w:val="22"/>
                <w:szCs w:val="22"/>
                <w:lang w:val="en-US" w:eastAsia="zh-CN" w:bidi="ar"/>
              </w:rPr>
              <w:t>13</w:t>
            </w:r>
          </w:p>
        </w:tc>
        <w:tc>
          <w:tcPr>
            <w:tcW w:w="817" w:type="dxa"/>
            <w:vMerge w:val="continue"/>
            <w:tcBorders>
              <w:left w:val="single" w:color="000000" w:sz="4" w:space="0"/>
              <w:right w:val="single" w:color="000000" w:sz="4" w:space="0"/>
            </w:tcBorders>
            <w:shd w:val="clear" w:color="auto" w:fill="auto"/>
            <w:noWrap/>
            <w:vAlign w:val="center"/>
          </w:tcPr>
          <w:p w14:paraId="0EFB6A2E">
            <w:pPr>
              <w:jc w:val="center"/>
              <w:rPr>
                <w:rFonts w:ascii="宋体" w:hAnsi="宋体" w:eastAsia="宋体" w:cs="宋体"/>
                <w:color w:val="000000"/>
                <w:sz w:val="22"/>
                <w:szCs w:val="22"/>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92936">
            <w:pPr>
              <w:widowControl/>
              <w:jc w:val="center"/>
              <w:textAlignment w:val="center"/>
              <w:rPr>
                <w:rFonts w:ascii="宋体" w:hAnsi="宋体" w:eastAsia="宋体" w:cs="宋体"/>
                <w:color w:val="000000"/>
                <w:sz w:val="22"/>
                <w:szCs w:val="22"/>
              </w:rPr>
            </w:pPr>
            <w:r>
              <w:rPr>
                <w:rFonts w:hint="eastAsia" w:ascii="宋体" w:hAnsi="宋体" w:cs="宋体"/>
                <w:color w:val="000000"/>
                <w:kern w:val="0"/>
                <w:sz w:val="22"/>
                <w:lang w:bidi="ar"/>
              </w:rPr>
              <w:t>急弯标志（▲90</w:t>
            </w:r>
            <w:r>
              <w:rPr>
                <w:rFonts w:hint="eastAsia" w:ascii="宋体" w:hAnsi="宋体" w:cs="宋体"/>
                <w:color w:val="000000"/>
                <w:kern w:val="0"/>
                <w:sz w:val="22"/>
                <w:lang w:val="en-US" w:eastAsia="zh-CN" w:bidi="ar"/>
              </w:rPr>
              <w:t>0m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铝合金牌面/超强级反光膜（夜间可亮、就近取电）</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2FC0D">
            <w:pPr>
              <w:jc w:val="center"/>
              <w:rPr>
                <w:rFonts w:ascii="宋体" w:hAnsi="宋体" w:eastAsia="宋体" w:cs="宋体"/>
                <w:color w:val="000000"/>
                <w:sz w:val="22"/>
                <w:szCs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C7E68">
            <w:pPr>
              <w:jc w:val="center"/>
              <w:rPr>
                <w:rFonts w:ascii="宋体" w:hAnsi="宋体" w:eastAsia="宋体" w:cs="宋体"/>
                <w:color w:val="000000"/>
                <w:sz w:val="22"/>
                <w:szCs w:val="22"/>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4700E">
            <w:pPr>
              <w:jc w:val="center"/>
              <w:rPr>
                <w:rFonts w:ascii="宋体" w:hAnsi="宋体" w:eastAsia="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42CDD">
            <w:pPr>
              <w:jc w:val="center"/>
              <w:rPr>
                <w:rFonts w:ascii="宋体" w:hAnsi="宋体" w:eastAsia="宋体" w:cs="宋体"/>
                <w:color w:val="000000"/>
                <w:sz w:val="22"/>
                <w:szCs w:val="22"/>
              </w:rPr>
            </w:pPr>
          </w:p>
        </w:tc>
      </w:tr>
      <w:tr w14:paraId="636E9435">
        <w:tblPrEx>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A1399">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14</w:t>
            </w:r>
          </w:p>
        </w:tc>
        <w:tc>
          <w:tcPr>
            <w:tcW w:w="817" w:type="dxa"/>
            <w:vMerge w:val="continue"/>
            <w:tcBorders>
              <w:left w:val="single" w:color="000000" w:sz="4" w:space="0"/>
              <w:right w:val="single" w:color="000000" w:sz="4" w:space="0"/>
            </w:tcBorders>
            <w:shd w:val="clear" w:color="auto" w:fill="auto"/>
            <w:noWrap/>
            <w:vAlign w:val="center"/>
          </w:tcPr>
          <w:p w14:paraId="41AB63B9">
            <w:pPr>
              <w:jc w:val="center"/>
              <w:rPr>
                <w:rFonts w:ascii="宋体" w:hAnsi="宋体" w:eastAsia="宋体" w:cs="宋体"/>
                <w:color w:val="000000"/>
                <w:sz w:val="22"/>
                <w:szCs w:val="22"/>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ECADD">
            <w:pPr>
              <w:widowControl/>
              <w:jc w:val="center"/>
              <w:textAlignment w:val="center"/>
              <w:rPr>
                <w:rFonts w:hint="eastAsia" w:ascii="宋体" w:hAnsi="宋体" w:eastAsia="宋体" w:cs="宋体"/>
                <w:color w:val="000000"/>
                <w:kern w:val="0"/>
                <w:sz w:val="22"/>
                <w:szCs w:val="22"/>
                <w:lang w:bidi="ar"/>
              </w:rPr>
            </w:pPr>
            <w:r>
              <w:rPr>
                <w:rFonts w:hint="eastAsia" w:ascii="宋体" w:hAnsi="宋体" w:cs="宋体"/>
                <w:color w:val="000000"/>
                <w:kern w:val="0"/>
                <w:sz w:val="22"/>
                <w:lang w:bidi="ar"/>
              </w:rPr>
              <w:t>线形诱导标志（6</w:t>
            </w:r>
            <w:r>
              <w:rPr>
                <w:rFonts w:hint="eastAsia" w:ascii="宋体" w:hAnsi="宋体" w:cs="宋体"/>
                <w:color w:val="000000"/>
                <w:kern w:val="0"/>
                <w:sz w:val="22"/>
                <w:lang w:val="en-US" w:eastAsia="zh-CN" w:bidi="ar"/>
              </w:rPr>
              <w:t>0</w:t>
            </w:r>
            <w:r>
              <w:rPr>
                <w:rFonts w:hint="eastAsia" w:ascii="宋体" w:hAnsi="宋体" w:cs="宋体"/>
                <w:color w:val="000000"/>
                <w:kern w:val="0"/>
                <w:sz w:val="22"/>
                <w:lang w:bidi="ar"/>
              </w:rPr>
              <w:t>0*80</w:t>
            </w:r>
            <w:r>
              <w:rPr>
                <w:rFonts w:hint="eastAsia" w:ascii="宋体" w:hAnsi="宋体" w:cs="宋体"/>
                <w:color w:val="000000"/>
                <w:kern w:val="0"/>
                <w:sz w:val="22"/>
                <w:lang w:val="en-US" w:eastAsia="zh-CN" w:bidi="ar"/>
              </w:rPr>
              <w:t>0m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铝合金牌面□600*800*3m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/超强级反光膜</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2FAEF">
            <w:pPr>
              <w:jc w:val="center"/>
              <w:rPr>
                <w:rFonts w:ascii="宋体" w:hAnsi="宋体" w:eastAsia="宋体" w:cs="宋体"/>
                <w:color w:val="000000"/>
                <w:sz w:val="22"/>
                <w:szCs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98CDE">
            <w:pPr>
              <w:jc w:val="center"/>
              <w:rPr>
                <w:rFonts w:ascii="宋体" w:hAnsi="宋体" w:eastAsia="宋体" w:cs="宋体"/>
                <w:color w:val="000000"/>
                <w:sz w:val="22"/>
                <w:szCs w:val="22"/>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397BA">
            <w:pPr>
              <w:jc w:val="center"/>
              <w:rPr>
                <w:rFonts w:ascii="宋体" w:hAnsi="宋体" w:eastAsia="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5CA7">
            <w:pPr>
              <w:jc w:val="center"/>
              <w:rPr>
                <w:rFonts w:ascii="宋体" w:hAnsi="宋体" w:eastAsia="宋体" w:cs="宋体"/>
                <w:color w:val="000000"/>
                <w:sz w:val="22"/>
                <w:szCs w:val="22"/>
              </w:rPr>
            </w:pPr>
          </w:p>
        </w:tc>
      </w:tr>
      <w:tr w14:paraId="1145AD9C">
        <w:tblPrEx>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BBBC6">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kern w:val="0"/>
                <w:sz w:val="22"/>
                <w:szCs w:val="22"/>
                <w:lang w:val="en-US" w:eastAsia="zh-CN" w:bidi="ar"/>
              </w:rPr>
              <w:t>15</w:t>
            </w:r>
          </w:p>
        </w:tc>
        <w:tc>
          <w:tcPr>
            <w:tcW w:w="817" w:type="dxa"/>
            <w:vMerge w:val="continue"/>
            <w:tcBorders>
              <w:left w:val="single" w:color="000000" w:sz="4" w:space="0"/>
              <w:right w:val="single" w:color="000000" w:sz="4" w:space="0"/>
            </w:tcBorders>
            <w:shd w:val="clear" w:color="auto" w:fill="auto"/>
            <w:noWrap/>
            <w:vAlign w:val="center"/>
          </w:tcPr>
          <w:p w14:paraId="483F22A6">
            <w:pPr>
              <w:jc w:val="center"/>
              <w:rPr>
                <w:rFonts w:ascii="宋体" w:hAnsi="宋体" w:eastAsia="宋体" w:cs="宋体"/>
                <w:color w:val="000000"/>
                <w:sz w:val="22"/>
                <w:szCs w:val="22"/>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CEB9B">
            <w:pPr>
              <w:widowControl/>
              <w:jc w:val="center"/>
              <w:textAlignment w:val="center"/>
              <w:rPr>
                <w:rFonts w:ascii="宋体" w:hAnsi="宋体" w:eastAsia="宋体" w:cs="宋体"/>
                <w:color w:val="000000"/>
                <w:sz w:val="22"/>
                <w:szCs w:val="22"/>
              </w:rPr>
            </w:pPr>
            <w:r>
              <w:rPr>
                <w:rFonts w:hint="eastAsia" w:ascii="宋体" w:hAnsi="宋体" w:cs="宋体"/>
                <w:color w:val="000000"/>
                <w:kern w:val="0"/>
                <w:sz w:val="22"/>
                <w:lang w:bidi="ar"/>
              </w:rPr>
              <w:t>线形诱导标志（6</w:t>
            </w:r>
            <w:r>
              <w:rPr>
                <w:rFonts w:hint="eastAsia" w:ascii="宋体" w:hAnsi="宋体" w:cs="宋体"/>
                <w:color w:val="000000"/>
                <w:kern w:val="0"/>
                <w:sz w:val="22"/>
                <w:lang w:val="en-US" w:eastAsia="zh-CN" w:bidi="ar"/>
              </w:rPr>
              <w:t>0</w:t>
            </w:r>
            <w:r>
              <w:rPr>
                <w:rFonts w:hint="eastAsia" w:ascii="宋体" w:hAnsi="宋体" w:cs="宋体"/>
                <w:color w:val="000000"/>
                <w:kern w:val="0"/>
                <w:sz w:val="22"/>
                <w:lang w:bidi="ar"/>
              </w:rPr>
              <w:t>0*80</w:t>
            </w:r>
            <w:r>
              <w:rPr>
                <w:rFonts w:hint="eastAsia" w:ascii="宋体" w:hAnsi="宋体" w:cs="宋体"/>
                <w:color w:val="000000"/>
                <w:kern w:val="0"/>
                <w:sz w:val="22"/>
                <w:lang w:val="en-US" w:eastAsia="zh-CN" w:bidi="ar"/>
              </w:rPr>
              <w:t>0m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铝合金牌面□600*800*3m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/超强级反光膜（夜间可亮、就近取电）</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2327B">
            <w:pPr>
              <w:jc w:val="center"/>
              <w:rPr>
                <w:rFonts w:ascii="宋体" w:hAnsi="宋体" w:eastAsia="宋体" w:cs="宋体"/>
                <w:color w:val="000000"/>
                <w:sz w:val="22"/>
                <w:szCs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FE41F">
            <w:pPr>
              <w:jc w:val="center"/>
              <w:rPr>
                <w:rFonts w:ascii="宋体" w:hAnsi="宋体" w:eastAsia="宋体" w:cs="宋体"/>
                <w:color w:val="000000"/>
                <w:sz w:val="22"/>
                <w:szCs w:val="22"/>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53A15">
            <w:pPr>
              <w:jc w:val="center"/>
              <w:rPr>
                <w:rFonts w:ascii="宋体" w:hAnsi="宋体" w:eastAsia="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93A3B">
            <w:pPr>
              <w:jc w:val="center"/>
              <w:rPr>
                <w:rFonts w:ascii="宋体" w:hAnsi="宋体" w:eastAsia="宋体" w:cs="宋体"/>
                <w:color w:val="000000"/>
                <w:sz w:val="22"/>
                <w:szCs w:val="22"/>
              </w:rPr>
            </w:pPr>
          </w:p>
        </w:tc>
      </w:tr>
      <w:tr w14:paraId="784B6941">
        <w:tblPrEx>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A3F96">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16</w:t>
            </w:r>
          </w:p>
        </w:tc>
        <w:tc>
          <w:tcPr>
            <w:tcW w:w="817" w:type="dxa"/>
            <w:vMerge w:val="continue"/>
            <w:tcBorders>
              <w:left w:val="single" w:color="000000" w:sz="4" w:space="0"/>
              <w:right w:val="single" w:color="000000" w:sz="4" w:space="0"/>
            </w:tcBorders>
            <w:shd w:val="clear" w:color="auto" w:fill="auto"/>
            <w:noWrap/>
            <w:vAlign w:val="center"/>
          </w:tcPr>
          <w:p w14:paraId="76FE0FB3">
            <w:pPr>
              <w:jc w:val="center"/>
              <w:rPr>
                <w:rFonts w:ascii="宋体" w:hAnsi="宋体" w:eastAsia="宋体" w:cs="宋体"/>
                <w:color w:val="000000"/>
                <w:sz w:val="22"/>
                <w:szCs w:val="22"/>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2B9A9">
            <w:pPr>
              <w:widowControl/>
              <w:jc w:val="center"/>
              <w:textAlignment w:val="center"/>
              <w:rPr>
                <w:rFonts w:hint="eastAsia" w:ascii="宋体" w:hAnsi="宋体" w:eastAsia="宋体" w:cs="宋体"/>
                <w:color w:val="000000"/>
                <w:kern w:val="0"/>
                <w:sz w:val="22"/>
                <w:szCs w:val="22"/>
                <w:lang w:bidi="ar"/>
              </w:rPr>
            </w:pPr>
            <w:r>
              <w:rPr>
                <w:rFonts w:hint="eastAsia" w:ascii="宋体" w:hAnsi="宋体" w:cs="宋体"/>
                <w:color w:val="000000"/>
                <w:kern w:val="0"/>
                <w:sz w:val="22"/>
                <w:lang w:bidi="ar"/>
              </w:rPr>
              <w:t>辅助标志（2</w:t>
            </w:r>
            <w:r>
              <w:rPr>
                <w:rFonts w:hint="eastAsia" w:ascii="宋体" w:hAnsi="宋体" w:cs="宋体"/>
                <w:color w:val="000000"/>
                <w:kern w:val="0"/>
                <w:sz w:val="22"/>
                <w:lang w:val="en-US" w:eastAsia="zh-CN" w:bidi="ar"/>
              </w:rPr>
              <w:t>0</w:t>
            </w:r>
            <w:r>
              <w:rPr>
                <w:rFonts w:hint="eastAsia" w:ascii="宋体" w:hAnsi="宋体" w:cs="宋体"/>
                <w:color w:val="000000"/>
                <w:kern w:val="0"/>
                <w:sz w:val="22"/>
                <w:lang w:bidi="ar"/>
              </w:rPr>
              <w:t>0*80</w:t>
            </w:r>
            <w:r>
              <w:rPr>
                <w:rFonts w:hint="eastAsia" w:ascii="宋体" w:hAnsi="宋体" w:cs="宋体"/>
                <w:color w:val="000000"/>
                <w:kern w:val="0"/>
                <w:sz w:val="22"/>
                <w:lang w:val="en-US" w:eastAsia="zh-CN" w:bidi="ar"/>
              </w:rPr>
              <w:t>0m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铝合金牌面□200*800*3m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/超强级反光膜</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62724">
            <w:pPr>
              <w:jc w:val="center"/>
              <w:rPr>
                <w:rFonts w:ascii="宋体" w:hAnsi="宋体" w:eastAsia="宋体" w:cs="宋体"/>
                <w:color w:val="000000"/>
                <w:sz w:val="22"/>
                <w:szCs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027CB">
            <w:pPr>
              <w:jc w:val="center"/>
              <w:rPr>
                <w:rFonts w:ascii="宋体" w:hAnsi="宋体" w:eastAsia="宋体" w:cs="宋体"/>
                <w:color w:val="000000"/>
                <w:sz w:val="22"/>
                <w:szCs w:val="22"/>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E263A">
            <w:pPr>
              <w:jc w:val="center"/>
              <w:rPr>
                <w:rFonts w:ascii="宋体" w:hAnsi="宋体" w:eastAsia="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DF2C8">
            <w:pPr>
              <w:jc w:val="center"/>
              <w:rPr>
                <w:rFonts w:ascii="宋体" w:hAnsi="宋体" w:eastAsia="宋体" w:cs="宋体"/>
                <w:color w:val="000000"/>
                <w:sz w:val="22"/>
                <w:szCs w:val="22"/>
              </w:rPr>
            </w:pPr>
          </w:p>
        </w:tc>
      </w:tr>
      <w:tr w14:paraId="55AC5674">
        <w:tblPrEx>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3B259">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kern w:val="0"/>
                <w:sz w:val="22"/>
                <w:szCs w:val="22"/>
                <w:lang w:val="en-US" w:eastAsia="zh-CN" w:bidi="ar"/>
              </w:rPr>
              <w:t>17</w:t>
            </w:r>
          </w:p>
        </w:tc>
        <w:tc>
          <w:tcPr>
            <w:tcW w:w="817" w:type="dxa"/>
            <w:vMerge w:val="continue"/>
            <w:tcBorders>
              <w:left w:val="single" w:color="000000" w:sz="4" w:space="0"/>
              <w:right w:val="single" w:color="000000" w:sz="4" w:space="0"/>
            </w:tcBorders>
            <w:shd w:val="clear" w:color="auto" w:fill="auto"/>
            <w:noWrap/>
            <w:vAlign w:val="center"/>
          </w:tcPr>
          <w:p w14:paraId="51EDC2C1">
            <w:pPr>
              <w:jc w:val="center"/>
              <w:rPr>
                <w:rFonts w:ascii="宋体" w:hAnsi="宋体" w:eastAsia="宋体" w:cs="宋体"/>
                <w:color w:val="000000"/>
                <w:sz w:val="22"/>
                <w:szCs w:val="22"/>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B74D2">
            <w:pPr>
              <w:widowControl/>
              <w:jc w:val="center"/>
              <w:textAlignment w:val="center"/>
              <w:rPr>
                <w:rFonts w:ascii="宋体" w:hAnsi="宋体" w:eastAsia="宋体" w:cs="宋体"/>
                <w:color w:val="000000"/>
                <w:sz w:val="22"/>
                <w:szCs w:val="22"/>
              </w:rPr>
            </w:pPr>
            <w:r>
              <w:rPr>
                <w:rFonts w:hint="eastAsia" w:ascii="宋体" w:hAnsi="宋体" w:cs="宋体"/>
                <w:color w:val="000000"/>
                <w:kern w:val="0"/>
                <w:sz w:val="22"/>
                <w:lang w:bidi="ar"/>
              </w:rPr>
              <w:t>辅助标志（2</w:t>
            </w:r>
            <w:r>
              <w:rPr>
                <w:rFonts w:hint="eastAsia" w:ascii="宋体" w:hAnsi="宋体" w:cs="宋体"/>
                <w:color w:val="000000"/>
                <w:kern w:val="0"/>
                <w:sz w:val="22"/>
                <w:lang w:val="en-US" w:eastAsia="zh-CN" w:bidi="ar"/>
              </w:rPr>
              <w:t>0</w:t>
            </w:r>
            <w:r>
              <w:rPr>
                <w:rFonts w:hint="eastAsia" w:ascii="宋体" w:hAnsi="宋体" w:cs="宋体"/>
                <w:color w:val="000000"/>
                <w:kern w:val="0"/>
                <w:sz w:val="22"/>
                <w:lang w:bidi="ar"/>
              </w:rPr>
              <w:t>0*80</w:t>
            </w:r>
            <w:r>
              <w:rPr>
                <w:rFonts w:hint="eastAsia" w:ascii="宋体" w:hAnsi="宋体" w:cs="宋体"/>
                <w:color w:val="000000"/>
                <w:kern w:val="0"/>
                <w:sz w:val="22"/>
                <w:lang w:val="en-US" w:eastAsia="zh-CN" w:bidi="ar"/>
              </w:rPr>
              <w:t>0m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铝合金牌面□200*800*3m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/超强级反光膜（夜间可亮、就近取电）</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5BC67">
            <w:pPr>
              <w:jc w:val="center"/>
              <w:rPr>
                <w:rFonts w:ascii="宋体" w:hAnsi="宋体" w:eastAsia="宋体" w:cs="宋体"/>
                <w:color w:val="000000"/>
                <w:sz w:val="22"/>
                <w:szCs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F7FC9">
            <w:pPr>
              <w:jc w:val="center"/>
              <w:rPr>
                <w:rFonts w:ascii="宋体" w:hAnsi="宋体" w:eastAsia="宋体" w:cs="宋体"/>
                <w:color w:val="000000"/>
                <w:sz w:val="22"/>
                <w:szCs w:val="22"/>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D29C4">
            <w:pPr>
              <w:jc w:val="center"/>
              <w:rPr>
                <w:rFonts w:ascii="宋体" w:hAnsi="宋体" w:eastAsia="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58853">
            <w:pPr>
              <w:jc w:val="center"/>
              <w:rPr>
                <w:rFonts w:ascii="宋体" w:hAnsi="宋体" w:eastAsia="宋体" w:cs="宋体"/>
                <w:color w:val="000000"/>
                <w:sz w:val="22"/>
                <w:szCs w:val="22"/>
              </w:rPr>
            </w:pPr>
          </w:p>
        </w:tc>
      </w:tr>
      <w:tr w14:paraId="60E49589">
        <w:tblPrEx>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104AE">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18</w:t>
            </w:r>
          </w:p>
        </w:tc>
        <w:tc>
          <w:tcPr>
            <w:tcW w:w="817" w:type="dxa"/>
            <w:vMerge w:val="continue"/>
            <w:tcBorders>
              <w:left w:val="single" w:color="000000" w:sz="4" w:space="0"/>
              <w:right w:val="single" w:color="000000" w:sz="4" w:space="0"/>
            </w:tcBorders>
            <w:shd w:val="clear" w:color="auto" w:fill="auto"/>
            <w:noWrap/>
            <w:vAlign w:val="center"/>
          </w:tcPr>
          <w:p w14:paraId="6BD25480">
            <w:pPr>
              <w:jc w:val="center"/>
              <w:rPr>
                <w:rFonts w:ascii="宋体" w:hAnsi="宋体" w:eastAsia="宋体" w:cs="宋体"/>
                <w:color w:val="000000"/>
                <w:sz w:val="22"/>
                <w:szCs w:val="22"/>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2263D">
            <w:pPr>
              <w:widowControl/>
              <w:jc w:val="center"/>
              <w:textAlignment w:val="center"/>
              <w:rPr>
                <w:rFonts w:hint="eastAsia" w:ascii="宋体" w:hAnsi="宋体" w:eastAsia="宋体" w:cs="宋体"/>
                <w:color w:val="000000"/>
                <w:kern w:val="0"/>
                <w:sz w:val="22"/>
                <w:szCs w:val="22"/>
                <w:lang w:bidi="ar"/>
              </w:rPr>
            </w:pPr>
            <w:r>
              <w:rPr>
                <w:rFonts w:hint="eastAsia" w:ascii="宋体" w:hAnsi="宋体" w:cs="宋体"/>
                <w:color w:val="000000"/>
                <w:kern w:val="0"/>
                <w:sz w:val="22"/>
                <w:lang w:bidi="ar"/>
              </w:rPr>
              <w:t>指路标志（50</w:t>
            </w:r>
            <w:r>
              <w:rPr>
                <w:rFonts w:hint="eastAsia" w:ascii="宋体" w:hAnsi="宋体" w:cs="宋体"/>
                <w:color w:val="000000"/>
                <w:kern w:val="0"/>
                <w:sz w:val="22"/>
                <w:lang w:val="en-US" w:eastAsia="zh-CN" w:bidi="ar"/>
              </w:rPr>
              <w:t>0</w:t>
            </w:r>
            <w:r>
              <w:rPr>
                <w:rFonts w:hint="eastAsia" w:ascii="宋体" w:hAnsi="宋体" w:cs="宋体"/>
                <w:color w:val="000000"/>
                <w:kern w:val="0"/>
                <w:sz w:val="22"/>
                <w:lang w:bidi="ar"/>
              </w:rPr>
              <w:t>*140</w:t>
            </w:r>
            <w:r>
              <w:rPr>
                <w:rFonts w:hint="eastAsia" w:ascii="宋体" w:hAnsi="宋体" w:cs="宋体"/>
                <w:color w:val="000000"/>
                <w:kern w:val="0"/>
                <w:sz w:val="22"/>
                <w:lang w:val="en-US" w:eastAsia="zh-CN" w:bidi="ar"/>
              </w:rPr>
              <w:t>0m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铝合金牌面□500*1400*3m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/超强级反光膜</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E7B5">
            <w:pPr>
              <w:jc w:val="center"/>
              <w:rPr>
                <w:rFonts w:ascii="宋体" w:hAnsi="宋体" w:eastAsia="宋体" w:cs="宋体"/>
                <w:color w:val="000000"/>
                <w:sz w:val="22"/>
                <w:szCs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9E355">
            <w:pPr>
              <w:jc w:val="center"/>
              <w:rPr>
                <w:rFonts w:ascii="宋体" w:hAnsi="宋体" w:eastAsia="宋体" w:cs="宋体"/>
                <w:color w:val="000000"/>
                <w:sz w:val="22"/>
                <w:szCs w:val="22"/>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1E6E6">
            <w:pPr>
              <w:jc w:val="center"/>
              <w:rPr>
                <w:rFonts w:ascii="宋体" w:hAnsi="宋体" w:eastAsia="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98CF2">
            <w:pPr>
              <w:jc w:val="center"/>
              <w:rPr>
                <w:rFonts w:ascii="宋体" w:hAnsi="宋体" w:eastAsia="宋体" w:cs="宋体"/>
                <w:color w:val="000000"/>
                <w:sz w:val="22"/>
                <w:szCs w:val="22"/>
              </w:rPr>
            </w:pPr>
          </w:p>
        </w:tc>
      </w:tr>
      <w:tr w14:paraId="01BC4EC1">
        <w:tblPrEx>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6EBA0">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kern w:val="0"/>
                <w:sz w:val="22"/>
                <w:szCs w:val="22"/>
                <w:lang w:val="en-US" w:eastAsia="zh-CN" w:bidi="ar"/>
              </w:rPr>
              <w:t>19</w:t>
            </w:r>
          </w:p>
        </w:tc>
        <w:tc>
          <w:tcPr>
            <w:tcW w:w="817" w:type="dxa"/>
            <w:vMerge w:val="continue"/>
            <w:tcBorders>
              <w:left w:val="single" w:color="000000" w:sz="4" w:space="0"/>
              <w:right w:val="single" w:color="000000" w:sz="4" w:space="0"/>
            </w:tcBorders>
            <w:shd w:val="clear" w:color="auto" w:fill="auto"/>
            <w:noWrap/>
            <w:vAlign w:val="center"/>
          </w:tcPr>
          <w:p w14:paraId="1BC4036B">
            <w:pPr>
              <w:jc w:val="center"/>
              <w:rPr>
                <w:rFonts w:ascii="宋体" w:hAnsi="宋体" w:eastAsia="宋体" w:cs="宋体"/>
                <w:color w:val="000000"/>
                <w:sz w:val="22"/>
                <w:szCs w:val="22"/>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E1DB3">
            <w:pPr>
              <w:widowControl/>
              <w:jc w:val="center"/>
              <w:textAlignment w:val="center"/>
              <w:rPr>
                <w:rFonts w:ascii="宋体" w:hAnsi="宋体" w:eastAsia="宋体" w:cs="宋体"/>
                <w:color w:val="000000"/>
                <w:sz w:val="22"/>
                <w:szCs w:val="22"/>
              </w:rPr>
            </w:pPr>
            <w:r>
              <w:rPr>
                <w:rFonts w:hint="eastAsia" w:ascii="宋体" w:hAnsi="宋体" w:cs="宋体"/>
                <w:color w:val="000000"/>
                <w:kern w:val="0"/>
                <w:sz w:val="22"/>
                <w:lang w:bidi="ar"/>
              </w:rPr>
              <w:t>指路标志（50</w:t>
            </w:r>
            <w:r>
              <w:rPr>
                <w:rFonts w:hint="eastAsia" w:ascii="宋体" w:hAnsi="宋体" w:cs="宋体"/>
                <w:color w:val="000000"/>
                <w:kern w:val="0"/>
                <w:sz w:val="22"/>
                <w:lang w:val="en-US" w:eastAsia="zh-CN" w:bidi="ar"/>
              </w:rPr>
              <w:t>0</w:t>
            </w:r>
            <w:r>
              <w:rPr>
                <w:rFonts w:hint="eastAsia" w:ascii="宋体" w:hAnsi="宋体" w:cs="宋体"/>
                <w:color w:val="000000"/>
                <w:kern w:val="0"/>
                <w:sz w:val="22"/>
                <w:lang w:bidi="ar"/>
              </w:rPr>
              <w:t>*140</w:t>
            </w:r>
            <w:r>
              <w:rPr>
                <w:rFonts w:hint="eastAsia" w:ascii="宋体" w:hAnsi="宋体" w:cs="宋体"/>
                <w:color w:val="000000"/>
                <w:kern w:val="0"/>
                <w:sz w:val="22"/>
                <w:lang w:val="en-US" w:eastAsia="zh-CN" w:bidi="ar"/>
              </w:rPr>
              <w:t>0m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铝合金牌面□500*1400*3m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/超强级反光膜（夜间可亮、就近取电）</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A5A42">
            <w:pPr>
              <w:jc w:val="center"/>
              <w:rPr>
                <w:rFonts w:ascii="宋体" w:hAnsi="宋体" w:eastAsia="宋体" w:cs="宋体"/>
                <w:color w:val="000000"/>
                <w:sz w:val="22"/>
                <w:szCs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8C3F4">
            <w:pPr>
              <w:jc w:val="center"/>
              <w:rPr>
                <w:rFonts w:ascii="宋体" w:hAnsi="宋体" w:eastAsia="宋体" w:cs="宋体"/>
                <w:color w:val="000000"/>
                <w:sz w:val="22"/>
                <w:szCs w:val="22"/>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5AB0">
            <w:pPr>
              <w:jc w:val="center"/>
              <w:rPr>
                <w:rFonts w:ascii="宋体" w:hAnsi="宋体" w:eastAsia="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B1746">
            <w:pPr>
              <w:jc w:val="center"/>
              <w:rPr>
                <w:rFonts w:ascii="宋体" w:hAnsi="宋体" w:eastAsia="宋体" w:cs="宋体"/>
                <w:color w:val="000000"/>
                <w:sz w:val="22"/>
                <w:szCs w:val="22"/>
              </w:rPr>
            </w:pPr>
          </w:p>
        </w:tc>
      </w:tr>
      <w:tr w14:paraId="4E065E4B">
        <w:tblPrEx>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93FED">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20</w:t>
            </w:r>
          </w:p>
        </w:tc>
        <w:tc>
          <w:tcPr>
            <w:tcW w:w="817" w:type="dxa"/>
            <w:vMerge w:val="continue"/>
            <w:tcBorders>
              <w:left w:val="single" w:color="000000" w:sz="4" w:space="0"/>
              <w:right w:val="single" w:color="000000" w:sz="4" w:space="0"/>
            </w:tcBorders>
            <w:shd w:val="clear" w:color="auto" w:fill="auto"/>
            <w:noWrap/>
            <w:vAlign w:val="center"/>
          </w:tcPr>
          <w:p w14:paraId="228B45A5">
            <w:pPr>
              <w:jc w:val="center"/>
              <w:rPr>
                <w:rFonts w:ascii="宋体" w:hAnsi="宋体" w:eastAsia="宋体" w:cs="宋体"/>
                <w:color w:val="000000"/>
                <w:sz w:val="22"/>
                <w:szCs w:val="22"/>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F2D6">
            <w:pPr>
              <w:widowControl/>
              <w:jc w:val="center"/>
              <w:textAlignment w:val="center"/>
              <w:rPr>
                <w:rFonts w:hint="eastAsia" w:ascii="宋体" w:hAnsi="宋体" w:eastAsia="宋体" w:cs="宋体"/>
                <w:color w:val="000000"/>
                <w:kern w:val="0"/>
                <w:sz w:val="22"/>
                <w:szCs w:val="22"/>
                <w:lang w:bidi="ar"/>
              </w:rPr>
            </w:pPr>
            <w:r>
              <w:rPr>
                <w:rFonts w:hint="eastAsia" w:ascii="宋体" w:hAnsi="宋体" w:cs="宋体"/>
                <w:color w:val="000000"/>
                <w:kern w:val="0"/>
                <w:sz w:val="22"/>
                <w:lang w:bidi="ar"/>
              </w:rPr>
              <w:t>指路标志（40</w:t>
            </w:r>
            <w:r>
              <w:rPr>
                <w:rFonts w:hint="eastAsia" w:ascii="宋体" w:hAnsi="宋体" w:cs="宋体"/>
                <w:color w:val="000000"/>
                <w:kern w:val="0"/>
                <w:sz w:val="22"/>
                <w:lang w:val="en-US" w:eastAsia="zh-CN" w:bidi="ar"/>
              </w:rPr>
              <w:t>0</w:t>
            </w:r>
            <w:r>
              <w:rPr>
                <w:rFonts w:hint="eastAsia" w:ascii="宋体" w:hAnsi="宋体" w:cs="宋体"/>
                <w:color w:val="000000"/>
                <w:kern w:val="0"/>
                <w:sz w:val="22"/>
                <w:lang w:bidi="ar"/>
              </w:rPr>
              <w:t>0*250</w:t>
            </w:r>
            <w:r>
              <w:rPr>
                <w:rFonts w:hint="eastAsia" w:ascii="宋体" w:hAnsi="宋体" w:cs="宋体"/>
                <w:color w:val="000000"/>
                <w:kern w:val="0"/>
                <w:sz w:val="22"/>
                <w:lang w:val="en-US" w:eastAsia="zh-CN" w:bidi="ar"/>
              </w:rPr>
              <w:t>0m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铝合金牌面□4000*2500*3m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/超强级反光膜</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D4D9C">
            <w:pPr>
              <w:jc w:val="center"/>
              <w:rPr>
                <w:rFonts w:ascii="宋体" w:hAnsi="宋体" w:eastAsia="宋体" w:cs="宋体"/>
                <w:color w:val="000000"/>
                <w:sz w:val="22"/>
                <w:szCs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6FD76">
            <w:pPr>
              <w:jc w:val="center"/>
              <w:rPr>
                <w:rFonts w:ascii="宋体" w:hAnsi="宋体" w:eastAsia="宋体" w:cs="宋体"/>
                <w:color w:val="000000"/>
                <w:sz w:val="22"/>
                <w:szCs w:val="22"/>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C2F7A">
            <w:pPr>
              <w:jc w:val="center"/>
              <w:rPr>
                <w:rFonts w:ascii="宋体" w:hAnsi="宋体" w:eastAsia="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3DC40">
            <w:pPr>
              <w:jc w:val="center"/>
              <w:rPr>
                <w:rFonts w:ascii="宋体" w:hAnsi="宋体" w:eastAsia="宋体" w:cs="宋体"/>
                <w:color w:val="000000"/>
                <w:sz w:val="22"/>
                <w:szCs w:val="22"/>
              </w:rPr>
            </w:pPr>
          </w:p>
        </w:tc>
      </w:tr>
      <w:tr w14:paraId="3DE42DA4">
        <w:tblPrEx>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9B28A">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kern w:val="0"/>
                <w:sz w:val="22"/>
                <w:szCs w:val="22"/>
                <w:lang w:val="en-US" w:eastAsia="zh-CN" w:bidi="ar"/>
              </w:rPr>
              <w:t>21</w:t>
            </w:r>
          </w:p>
        </w:tc>
        <w:tc>
          <w:tcPr>
            <w:tcW w:w="817" w:type="dxa"/>
            <w:vMerge w:val="continue"/>
            <w:tcBorders>
              <w:left w:val="single" w:color="000000" w:sz="4" w:space="0"/>
              <w:right w:val="single" w:color="000000" w:sz="4" w:space="0"/>
            </w:tcBorders>
            <w:shd w:val="clear" w:color="auto" w:fill="auto"/>
            <w:noWrap/>
            <w:vAlign w:val="center"/>
          </w:tcPr>
          <w:p w14:paraId="0999016D">
            <w:pPr>
              <w:jc w:val="center"/>
              <w:rPr>
                <w:rFonts w:ascii="宋体" w:hAnsi="宋体" w:eastAsia="宋体" w:cs="宋体"/>
                <w:color w:val="000000"/>
                <w:sz w:val="22"/>
                <w:szCs w:val="22"/>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FE5E">
            <w:pPr>
              <w:widowControl/>
              <w:jc w:val="center"/>
              <w:textAlignment w:val="center"/>
              <w:rPr>
                <w:rFonts w:ascii="宋体" w:hAnsi="宋体" w:eastAsia="宋体" w:cs="宋体"/>
                <w:color w:val="000000"/>
                <w:sz w:val="22"/>
                <w:szCs w:val="22"/>
              </w:rPr>
            </w:pPr>
            <w:r>
              <w:rPr>
                <w:rFonts w:hint="eastAsia" w:ascii="宋体" w:hAnsi="宋体" w:cs="宋体"/>
                <w:color w:val="000000"/>
                <w:kern w:val="0"/>
                <w:sz w:val="22"/>
                <w:lang w:bidi="ar"/>
              </w:rPr>
              <w:t>指路标志（40</w:t>
            </w:r>
            <w:r>
              <w:rPr>
                <w:rFonts w:hint="eastAsia" w:ascii="宋体" w:hAnsi="宋体" w:cs="宋体"/>
                <w:color w:val="000000"/>
                <w:kern w:val="0"/>
                <w:sz w:val="22"/>
                <w:lang w:val="en-US" w:eastAsia="zh-CN" w:bidi="ar"/>
              </w:rPr>
              <w:t>0</w:t>
            </w:r>
            <w:r>
              <w:rPr>
                <w:rFonts w:hint="eastAsia" w:ascii="宋体" w:hAnsi="宋体" w:cs="宋体"/>
                <w:color w:val="000000"/>
                <w:kern w:val="0"/>
                <w:sz w:val="22"/>
                <w:lang w:bidi="ar"/>
              </w:rPr>
              <w:t>0*250</w:t>
            </w:r>
            <w:r>
              <w:rPr>
                <w:rFonts w:hint="eastAsia" w:ascii="宋体" w:hAnsi="宋体" w:cs="宋体"/>
                <w:color w:val="000000"/>
                <w:kern w:val="0"/>
                <w:sz w:val="22"/>
                <w:lang w:val="en-US" w:eastAsia="zh-CN" w:bidi="ar"/>
              </w:rPr>
              <w:t>0m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铝合金牌面□4000*2500*3m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/超强级反光膜（夜间可亮、就近取电）</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7E368">
            <w:pPr>
              <w:jc w:val="center"/>
              <w:rPr>
                <w:rFonts w:ascii="宋体" w:hAnsi="宋体" w:eastAsia="宋体" w:cs="宋体"/>
                <w:color w:val="000000"/>
                <w:sz w:val="22"/>
                <w:szCs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3B5DE">
            <w:pPr>
              <w:jc w:val="center"/>
              <w:rPr>
                <w:rFonts w:ascii="宋体" w:hAnsi="宋体" w:eastAsia="宋体" w:cs="宋体"/>
                <w:color w:val="000000"/>
                <w:sz w:val="22"/>
                <w:szCs w:val="22"/>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5924E">
            <w:pPr>
              <w:jc w:val="center"/>
              <w:rPr>
                <w:rFonts w:ascii="宋体" w:hAnsi="宋体" w:eastAsia="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C54E6">
            <w:pPr>
              <w:jc w:val="center"/>
              <w:rPr>
                <w:rFonts w:ascii="宋体" w:hAnsi="宋体" w:eastAsia="宋体" w:cs="宋体"/>
                <w:color w:val="000000"/>
                <w:sz w:val="22"/>
                <w:szCs w:val="22"/>
              </w:rPr>
            </w:pPr>
          </w:p>
        </w:tc>
      </w:tr>
      <w:tr w14:paraId="4B2AC493">
        <w:tblPrEx>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20773">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22</w:t>
            </w:r>
          </w:p>
        </w:tc>
        <w:tc>
          <w:tcPr>
            <w:tcW w:w="817" w:type="dxa"/>
            <w:vMerge w:val="continue"/>
            <w:tcBorders>
              <w:left w:val="single" w:color="000000" w:sz="4" w:space="0"/>
              <w:right w:val="single" w:color="000000" w:sz="4" w:space="0"/>
            </w:tcBorders>
            <w:shd w:val="clear" w:color="auto" w:fill="auto"/>
            <w:noWrap/>
            <w:vAlign w:val="center"/>
          </w:tcPr>
          <w:p w14:paraId="18D2FC20">
            <w:pPr>
              <w:jc w:val="center"/>
              <w:rPr>
                <w:rFonts w:ascii="宋体" w:hAnsi="宋体" w:eastAsia="宋体" w:cs="宋体"/>
                <w:color w:val="000000"/>
                <w:sz w:val="22"/>
                <w:szCs w:val="22"/>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2E760">
            <w:pPr>
              <w:widowControl/>
              <w:jc w:val="center"/>
              <w:textAlignment w:val="center"/>
              <w:rPr>
                <w:rFonts w:hint="eastAsia" w:ascii="宋体" w:hAnsi="宋体" w:eastAsia="宋体" w:cs="宋体"/>
                <w:color w:val="000000"/>
                <w:kern w:val="0"/>
                <w:sz w:val="22"/>
                <w:szCs w:val="22"/>
                <w:lang w:bidi="ar"/>
              </w:rPr>
            </w:pPr>
            <w:r>
              <w:rPr>
                <w:rFonts w:hint="eastAsia" w:ascii="宋体" w:hAnsi="宋体" w:cs="宋体"/>
                <w:color w:val="000000"/>
                <w:kern w:val="0"/>
                <w:sz w:val="22"/>
                <w:lang w:bidi="ar"/>
              </w:rPr>
              <w:t>指路标志（5</w:t>
            </w:r>
            <w:r>
              <w:rPr>
                <w:rFonts w:hint="eastAsia" w:ascii="宋体" w:hAnsi="宋体" w:cs="宋体"/>
                <w:color w:val="000000"/>
                <w:kern w:val="0"/>
                <w:sz w:val="22"/>
                <w:lang w:val="en-US" w:eastAsia="zh-CN" w:bidi="ar"/>
              </w:rPr>
              <w:t>0</w:t>
            </w:r>
            <w:r>
              <w:rPr>
                <w:rFonts w:hint="eastAsia" w:ascii="宋体" w:hAnsi="宋体" w:cs="宋体"/>
                <w:color w:val="000000"/>
                <w:kern w:val="0"/>
                <w:sz w:val="22"/>
                <w:lang w:bidi="ar"/>
              </w:rPr>
              <w:t>0*160</w:t>
            </w:r>
            <w:r>
              <w:rPr>
                <w:rFonts w:hint="eastAsia" w:ascii="宋体" w:hAnsi="宋体" w:cs="宋体"/>
                <w:color w:val="000000"/>
                <w:kern w:val="0"/>
                <w:sz w:val="22"/>
                <w:lang w:val="en-US" w:eastAsia="zh-CN" w:bidi="ar"/>
              </w:rPr>
              <w:t>0m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铝合金牌面□500*1600*3m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/超强级反光膜</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91B70">
            <w:pPr>
              <w:jc w:val="center"/>
              <w:rPr>
                <w:rFonts w:ascii="宋体" w:hAnsi="宋体" w:eastAsia="宋体" w:cs="宋体"/>
                <w:color w:val="000000"/>
                <w:sz w:val="22"/>
                <w:szCs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6DCFC">
            <w:pPr>
              <w:jc w:val="center"/>
              <w:rPr>
                <w:rFonts w:ascii="宋体" w:hAnsi="宋体" w:eastAsia="宋体" w:cs="宋体"/>
                <w:color w:val="000000"/>
                <w:sz w:val="22"/>
                <w:szCs w:val="22"/>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FCF58">
            <w:pPr>
              <w:jc w:val="center"/>
              <w:rPr>
                <w:rFonts w:ascii="宋体" w:hAnsi="宋体" w:eastAsia="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76E48">
            <w:pPr>
              <w:jc w:val="center"/>
              <w:rPr>
                <w:rFonts w:ascii="宋体" w:hAnsi="宋体" w:eastAsia="宋体" w:cs="宋体"/>
                <w:color w:val="000000"/>
                <w:sz w:val="22"/>
                <w:szCs w:val="22"/>
              </w:rPr>
            </w:pPr>
          </w:p>
        </w:tc>
      </w:tr>
      <w:tr w14:paraId="59220364">
        <w:tblPrEx>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785BB">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kern w:val="0"/>
                <w:sz w:val="22"/>
                <w:szCs w:val="22"/>
                <w:lang w:val="en-US" w:eastAsia="zh-CN" w:bidi="ar"/>
              </w:rPr>
              <w:t>23</w:t>
            </w:r>
          </w:p>
        </w:tc>
        <w:tc>
          <w:tcPr>
            <w:tcW w:w="817" w:type="dxa"/>
            <w:vMerge w:val="continue"/>
            <w:tcBorders>
              <w:left w:val="single" w:color="000000" w:sz="4" w:space="0"/>
              <w:right w:val="single" w:color="000000" w:sz="4" w:space="0"/>
            </w:tcBorders>
            <w:shd w:val="clear" w:color="auto" w:fill="auto"/>
            <w:noWrap/>
            <w:vAlign w:val="center"/>
          </w:tcPr>
          <w:p w14:paraId="65EB89D2">
            <w:pPr>
              <w:jc w:val="center"/>
              <w:rPr>
                <w:rFonts w:ascii="宋体" w:hAnsi="宋体" w:eastAsia="宋体" w:cs="宋体"/>
                <w:color w:val="000000"/>
                <w:sz w:val="22"/>
                <w:szCs w:val="22"/>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EA571">
            <w:pPr>
              <w:widowControl/>
              <w:jc w:val="center"/>
              <w:textAlignment w:val="center"/>
              <w:rPr>
                <w:rFonts w:ascii="宋体" w:hAnsi="宋体" w:eastAsia="宋体" w:cs="宋体"/>
                <w:color w:val="000000"/>
                <w:sz w:val="22"/>
                <w:szCs w:val="22"/>
              </w:rPr>
            </w:pPr>
            <w:r>
              <w:rPr>
                <w:rFonts w:hint="eastAsia" w:ascii="宋体" w:hAnsi="宋体" w:cs="宋体"/>
                <w:color w:val="000000"/>
                <w:kern w:val="0"/>
                <w:sz w:val="22"/>
                <w:lang w:bidi="ar"/>
              </w:rPr>
              <w:t>指路标志（5</w:t>
            </w:r>
            <w:r>
              <w:rPr>
                <w:rFonts w:hint="eastAsia" w:ascii="宋体" w:hAnsi="宋体" w:cs="宋体"/>
                <w:color w:val="000000"/>
                <w:kern w:val="0"/>
                <w:sz w:val="22"/>
                <w:lang w:val="en-US" w:eastAsia="zh-CN" w:bidi="ar"/>
              </w:rPr>
              <w:t>0</w:t>
            </w:r>
            <w:r>
              <w:rPr>
                <w:rFonts w:hint="eastAsia" w:ascii="宋体" w:hAnsi="宋体" w:cs="宋体"/>
                <w:color w:val="000000"/>
                <w:kern w:val="0"/>
                <w:sz w:val="22"/>
                <w:lang w:bidi="ar"/>
              </w:rPr>
              <w:t>0*160</w:t>
            </w:r>
            <w:r>
              <w:rPr>
                <w:rFonts w:hint="eastAsia" w:ascii="宋体" w:hAnsi="宋体" w:cs="宋体"/>
                <w:color w:val="000000"/>
                <w:kern w:val="0"/>
                <w:sz w:val="22"/>
                <w:lang w:val="en-US" w:eastAsia="zh-CN" w:bidi="ar"/>
              </w:rPr>
              <w:t>0m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铝合金牌面□500*1600*3m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/超强级反光膜（夜间可亮、就近取电）</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F882D">
            <w:pPr>
              <w:jc w:val="center"/>
              <w:rPr>
                <w:rFonts w:ascii="宋体" w:hAnsi="宋体" w:eastAsia="宋体" w:cs="宋体"/>
                <w:color w:val="000000"/>
                <w:sz w:val="22"/>
                <w:szCs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5816">
            <w:pPr>
              <w:jc w:val="center"/>
              <w:rPr>
                <w:rFonts w:ascii="宋体" w:hAnsi="宋体" w:eastAsia="宋体" w:cs="宋体"/>
                <w:color w:val="000000"/>
                <w:sz w:val="22"/>
                <w:szCs w:val="22"/>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7422D">
            <w:pPr>
              <w:jc w:val="center"/>
              <w:rPr>
                <w:rFonts w:ascii="宋体" w:hAnsi="宋体" w:eastAsia="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913DB">
            <w:pPr>
              <w:jc w:val="center"/>
              <w:rPr>
                <w:rFonts w:ascii="宋体" w:hAnsi="宋体" w:eastAsia="宋体" w:cs="宋体"/>
                <w:color w:val="000000"/>
                <w:sz w:val="22"/>
                <w:szCs w:val="22"/>
              </w:rPr>
            </w:pPr>
          </w:p>
        </w:tc>
      </w:tr>
      <w:tr w14:paraId="6E4EF6C8">
        <w:tblPrEx>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63D6D">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24</w:t>
            </w:r>
          </w:p>
        </w:tc>
        <w:tc>
          <w:tcPr>
            <w:tcW w:w="817" w:type="dxa"/>
            <w:vMerge w:val="continue"/>
            <w:tcBorders>
              <w:left w:val="single" w:color="000000" w:sz="4" w:space="0"/>
              <w:right w:val="single" w:color="000000" w:sz="4" w:space="0"/>
            </w:tcBorders>
            <w:shd w:val="clear" w:color="auto" w:fill="auto"/>
            <w:noWrap/>
            <w:vAlign w:val="center"/>
          </w:tcPr>
          <w:p w14:paraId="100B0709">
            <w:pPr>
              <w:jc w:val="center"/>
              <w:rPr>
                <w:rFonts w:ascii="宋体" w:hAnsi="宋体" w:eastAsia="宋体" w:cs="宋体"/>
                <w:color w:val="000000"/>
                <w:sz w:val="22"/>
                <w:szCs w:val="22"/>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2D7BD">
            <w:pPr>
              <w:widowControl/>
              <w:jc w:val="center"/>
              <w:textAlignment w:val="center"/>
              <w:rPr>
                <w:rFonts w:hint="eastAsia" w:ascii="宋体" w:hAnsi="宋体" w:eastAsia="宋体" w:cs="宋体"/>
                <w:color w:val="000000"/>
                <w:kern w:val="0"/>
                <w:sz w:val="22"/>
                <w:szCs w:val="22"/>
                <w:lang w:bidi="ar"/>
              </w:rPr>
            </w:pPr>
            <w:r>
              <w:rPr>
                <w:rFonts w:hint="eastAsia" w:ascii="宋体" w:hAnsi="宋体" w:cs="宋体"/>
                <w:color w:val="000000"/>
                <w:kern w:val="0"/>
                <w:sz w:val="22"/>
                <w:lang w:bidi="ar"/>
              </w:rPr>
              <w:t>指路标志（5</w:t>
            </w:r>
            <w:r>
              <w:rPr>
                <w:rFonts w:hint="eastAsia" w:ascii="宋体" w:hAnsi="宋体" w:cs="宋体"/>
                <w:color w:val="000000"/>
                <w:kern w:val="0"/>
                <w:sz w:val="22"/>
                <w:lang w:val="en-US" w:eastAsia="zh-CN" w:bidi="ar"/>
              </w:rPr>
              <w:t>0</w:t>
            </w:r>
            <w:r>
              <w:rPr>
                <w:rFonts w:hint="eastAsia" w:ascii="宋体" w:hAnsi="宋体" w:cs="宋体"/>
                <w:color w:val="000000"/>
                <w:kern w:val="0"/>
                <w:sz w:val="22"/>
                <w:lang w:bidi="ar"/>
              </w:rPr>
              <w:t>0*190</w:t>
            </w:r>
            <w:r>
              <w:rPr>
                <w:rFonts w:hint="eastAsia" w:ascii="宋体" w:hAnsi="宋体" w:cs="宋体"/>
                <w:color w:val="000000"/>
                <w:kern w:val="0"/>
                <w:sz w:val="22"/>
                <w:lang w:val="en-US" w:eastAsia="zh-CN" w:bidi="ar"/>
              </w:rPr>
              <w:t>0m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铝合金牌面□500*1900*3m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/超强级反光膜</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44956">
            <w:pPr>
              <w:jc w:val="center"/>
              <w:rPr>
                <w:rFonts w:ascii="宋体" w:hAnsi="宋体" w:eastAsia="宋体" w:cs="宋体"/>
                <w:color w:val="000000"/>
                <w:sz w:val="22"/>
                <w:szCs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3F04F">
            <w:pPr>
              <w:jc w:val="center"/>
              <w:rPr>
                <w:rFonts w:ascii="宋体" w:hAnsi="宋体" w:eastAsia="宋体" w:cs="宋体"/>
                <w:color w:val="000000"/>
                <w:sz w:val="22"/>
                <w:szCs w:val="22"/>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F0959">
            <w:pPr>
              <w:jc w:val="center"/>
              <w:rPr>
                <w:rFonts w:ascii="宋体" w:hAnsi="宋体" w:eastAsia="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77B1C">
            <w:pPr>
              <w:jc w:val="center"/>
              <w:rPr>
                <w:rFonts w:ascii="宋体" w:hAnsi="宋体" w:eastAsia="宋体" w:cs="宋体"/>
                <w:color w:val="000000"/>
                <w:sz w:val="22"/>
                <w:szCs w:val="22"/>
              </w:rPr>
            </w:pPr>
          </w:p>
        </w:tc>
      </w:tr>
      <w:tr w14:paraId="5396EF5A">
        <w:tblPrEx>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08E58">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kern w:val="0"/>
                <w:sz w:val="22"/>
                <w:szCs w:val="22"/>
                <w:lang w:val="en-US" w:eastAsia="zh-CN" w:bidi="ar"/>
              </w:rPr>
              <w:t>25</w:t>
            </w:r>
          </w:p>
        </w:tc>
        <w:tc>
          <w:tcPr>
            <w:tcW w:w="817" w:type="dxa"/>
            <w:vMerge w:val="continue"/>
            <w:tcBorders>
              <w:left w:val="single" w:color="000000" w:sz="4" w:space="0"/>
              <w:right w:val="single" w:color="000000" w:sz="4" w:space="0"/>
            </w:tcBorders>
            <w:shd w:val="clear" w:color="auto" w:fill="auto"/>
            <w:noWrap/>
            <w:vAlign w:val="center"/>
          </w:tcPr>
          <w:p w14:paraId="7A7B0B17">
            <w:pPr>
              <w:jc w:val="center"/>
              <w:rPr>
                <w:rFonts w:ascii="宋体" w:hAnsi="宋体" w:eastAsia="宋体" w:cs="宋体"/>
                <w:color w:val="000000"/>
                <w:sz w:val="22"/>
                <w:szCs w:val="22"/>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BA193">
            <w:pPr>
              <w:widowControl/>
              <w:jc w:val="center"/>
              <w:textAlignment w:val="center"/>
              <w:rPr>
                <w:rFonts w:ascii="宋体" w:hAnsi="宋体" w:eastAsia="宋体" w:cs="宋体"/>
                <w:color w:val="000000"/>
                <w:sz w:val="22"/>
                <w:szCs w:val="22"/>
              </w:rPr>
            </w:pPr>
            <w:r>
              <w:rPr>
                <w:rFonts w:hint="eastAsia" w:ascii="宋体" w:hAnsi="宋体" w:cs="宋体"/>
                <w:color w:val="000000"/>
                <w:kern w:val="0"/>
                <w:sz w:val="22"/>
                <w:lang w:bidi="ar"/>
              </w:rPr>
              <w:t>指路标志（5</w:t>
            </w:r>
            <w:r>
              <w:rPr>
                <w:rFonts w:hint="eastAsia" w:ascii="宋体" w:hAnsi="宋体" w:cs="宋体"/>
                <w:color w:val="000000"/>
                <w:kern w:val="0"/>
                <w:sz w:val="22"/>
                <w:lang w:val="en-US" w:eastAsia="zh-CN" w:bidi="ar"/>
              </w:rPr>
              <w:t>0</w:t>
            </w:r>
            <w:r>
              <w:rPr>
                <w:rFonts w:hint="eastAsia" w:ascii="宋体" w:hAnsi="宋体" w:cs="宋体"/>
                <w:color w:val="000000"/>
                <w:kern w:val="0"/>
                <w:sz w:val="22"/>
                <w:lang w:bidi="ar"/>
              </w:rPr>
              <w:t>0*190</w:t>
            </w:r>
            <w:r>
              <w:rPr>
                <w:rFonts w:hint="eastAsia" w:ascii="宋体" w:hAnsi="宋体" w:cs="宋体"/>
                <w:color w:val="000000"/>
                <w:kern w:val="0"/>
                <w:sz w:val="22"/>
                <w:lang w:val="en-US" w:eastAsia="zh-CN" w:bidi="ar"/>
              </w:rPr>
              <w:t>0m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铝合金牌面□500*1900*3m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/超强级反光膜（夜间可亮、就近取电）</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A2EA2">
            <w:pPr>
              <w:jc w:val="center"/>
              <w:rPr>
                <w:rFonts w:ascii="宋体" w:hAnsi="宋体" w:eastAsia="宋体" w:cs="宋体"/>
                <w:color w:val="000000"/>
                <w:sz w:val="22"/>
                <w:szCs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24F90">
            <w:pPr>
              <w:jc w:val="center"/>
              <w:rPr>
                <w:rFonts w:ascii="宋体" w:hAnsi="宋体" w:eastAsia="宋体" w:cs="宋体"/>
                <w:color w:val="000000"/>
                <w:sz w:val="22"/>
                <w:szCs w:val="22"/>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03BF2">
            <w:pPr>
              <w:jc w:val="center"/>
              <w:rPr>
                <w:rFonts w:ascii="宋体" w:hAnsi="宋体" w:eastAsia="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EBFDD">
            <w:pPr>
              <w:jc w:val="center"/>
              <w:rPr>
                <w:rFonts w:ascii="宋体" w:hAnsi="宋体" w:eastAsia="宋体" w:cs="宋体"/>
                <w:color w:val="000000"/>
                <w:sz w:val="22"/>
                <w:szCs w:val="22"/>
              </w:rPr>
            </w:pPr>
          </w:p>
        </w:tc>
      </w:tr>
      <w:tr w14:paraId="62C068EC">
        <w:tblPrEx>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DCCAC">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26</w:t>
            </w:r>
          </w:p>
        </w:tc>
        <w:tc>
          <w:tcPr>
            <w:tcW w:w="817" w:type="dxa"/>
            <w:vMerge w:val="continue"/>
            <w:tcBorders>
              <w:left w:val="single" w:color="000000" w:sz="4" w:space="0"/>
              <w:right w:val="single" w:color="000000" w:sz="4" w:space="0"/>
            </w:tcBorders>
            <w:shd w:val="clear" w:color="auto" w:fill="auto"/>
            <w:noWrap/>
            <w:vAlign w:val="center"/>
          </w:tcPr>
          <w:p w14:paraId="5719494A">
            <w:pPr>
              <w:jc w:val="center"/>
              <w:rPr>
                <w:rFonts w:ascii="宋体" w:hAnsi="宋体" w:eastAsia="宋体" w:cs="宋体"/>
                <w:color w:val="000000"/>
                <w:sz w:val="22"/>
                <w:szCs w:val="22"/>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7F896">
            <w:pPr>
              <w:widowControl/>
              <w:jc w:val="center"/>
              <w:textAlignment w:val="center"/>
              <w:rPr>
                <w:rFonts w:hint="eastAsia" w:ascii="宋体" w:hAnsi="宋体" w:eastAsia="宋体" w:cs="宋体"/>
                <w:color w:val="000000"/>
                <w:kern w:val="0"/>
                <w:sz w:val="22"/>
                <w:szCs w:val="22"/>
                <w:lang w:bidi="ar"/>
              </w:rPr>
            </w:pPr>
            <w:r>
              <w:rPr>
                <w:rFonts w:hint="eastAsia" w:ascii="宋体" w:hAnsi="宋体" w:cs="宋体"/>
                <w:color w:val="000000"/>
                <w:kern w:val="0"/>
                <w:sz w:val="22"/>
                <w:lang w:bidi="ar"/>
              </w:rPr>
              <w:t>车道减少标志（1</w:t>
            </w:r>
            <w:r>
              <w:rPr>
                <w:rFonts w:hint="eastAsia" w:ascii="宋体" w:hAnsi="宋体" w:cs="宋体"/>
                <w:color w:val="000000"/>
                <w:kern w:val="0"/>
                <w:sz w:val="22"/>
                <w:lang w:val="en-US" w:eastAsia="zh-CN" w:bidi="ar"/>
              </w:rPr>
              <w:t>500</w:t>
            </w:r>
            <w:r>
              <w:rPr>
                <w:rFonts w:hint="eastAsia" w:ascii="宋体" w:hAnsi="宋体" w:cs="宋体"/>
                <w:color w:val="000000"/>
                <w:kern w:val="0"/>
                <w:sz w:val="22"/>
                <w:lang w:bidi="ar"/>
              </w:rPr>
              <w:t>*</w:t>
            </w:r>
            <w:r>
              <w:rPr>
                <w:rFonts w:hint="eastAsia" w:ascii="宋体" w:hAnsi="宋体" w:cs="宋体"/>
                <w:color w:val="000000"/>
                <w:kern w:val="0"/>
                <w:sz w:val="22"/>
                <w:lang w:val="en-US" w:eastAsia="zh-CN" w:bidi="ar"/>
              </w:rPr>
              <w:t>2000m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铝合金牌面□1000*1300*3m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/超强级反光膜</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9277B">
            <w:pPr>
              <w:jc w:val="center"/>
              <w:rPr>
                <w:rFonts w:ascii="宋体" w:hAnsi="宋体" w:eastAsia="宋体" w:cs="宋体"/>
                <w:color w:val="000000"/>
                <w:sz w:val="22"/>
                <w:szCs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C870F">
            <w:pPr>
              <w:jc w:val="center"/>
              <w:rPr>
                <w:rFonts w:ascii="宋体" w:hAnsi="宋体" w:eastAsia="宋体" w:cs="宋体"/>
                <w:color w:val="000000"/>
                <w:sz w:val="22"/>
                <w:szCs w:val="22"/>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E484D">
            <w:pPr>
              <w:jc w:val="center"/>
              <w:rPr>
                <w:rFonts w:ascii="宋体" w:hAnsi="宋体" w:eastAsia="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B54B9">
            <w:pPr>
              <w:jc w:val="center"/>
              <w:rPr>
                <w:rFonts w:ascii="宋体" w:hAnsi="宋体" w:eastAsia="宋体" w:cs="宋体"/>
                <w:color w:val="000000"/>
                <w:sz w:val="22"/>
                <w:szCs w:val="22"/>
              </w:rPr>
            </w:pPr>
          </w:p>
        </w:tc>
      </w:tr>
      <w:tr w14:paraId="3F6392C1">
        <w:tblPrEx>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29BA0">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kern w:val="0"/>
                <w:sz w:val="22"/>
                <w:szCs w:val="22"/>
                <w:lang w:val="en-US" w:eastAsia="zh-CN" w:bidi="ar"/>
              </w:rPr>
              <w:t>27</w:t>
            </w:r>
          </w:p>
        </w:tc>
        <w:tc>
          <w:tcPr>
            <w:tcW w:w="817" w:type="dxa"/>
            <w:vMerge w:val="continue"/>
            <w:tcBorders>
              <w:left w:val="single" w:color="000000" w:sz="4" w:space="0"/>
              <w:right w:val="single" w:color="000000" w:sz="4" w:space="0"/>
            </w:tcBorders>
            <w:shd w:val="clear" w:color="auto" w:fill="auto"/>
            <w:noWrap/>
            <w:vAlign w:val="center"/>
          </w:tcPr>
          <w:p w14:paraId="319D5432">
            <w:pPr>
              <w:jc w:val="center"/>
              <w:rPr>
                <w:rFonts w:ascii="宋体" w:hAnsi="宋体" w:eastAsia="宋体" w:cs="宋体"/>
                <w:color w:val="000000"/>
                <w:sz w:val="22"/>
                <w:szCs w:val="22"/>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5EE91">
            <w:pPr>
              <w:widowControl/>
              <w:jc w:val="center"/>
              <w:textAlignment w:val="center"/>
              <w:rPr>
                <w:rFonts w:ascii="宋体" w:hAnsi="宋体" w:eastAsia="宋体" w:cs="宋体"/>
                <w:color w:val="000000"/>
                <w:sz w:val="22"/>
                <w:szCs w:val="22"/>
              </w:rPr>
            </w:pPr>
            <w:r>
              <w:rPr>
                <w:rFonts w:hint="eastAsia" w:ascii="宋体" w:hAnsi="宋体" w:cs="宋体"/>
                <w:color w:val="000000"/>
                <w:kern w:val="0"/>
                <w:sz w:val="22"/>
                <w:lang w:bidi="ar"/>
              </w:rPr>
              <w:t>车道减少标志（</w:t>
            </w:r>
            <w:r>
              <w:rPr>
                <w:rFonts w:hint="eastAsia" w:ascii="宋体" w:hAnsi="宋体" w:cs="宋体"/>
                <w:color w:val="000000"/>
                <w:kern w:val="0"/>
                <w:sz w:val="22"/>
                <w:lang w:val="en-US" w:eastAsia="zh-CN" w:bidi="ar"/>
              </w:rPr>
              <w:t>1500</w:t>
            </w:r>
            <w:r>
              <w:rPr>
                <w:rFonts w:hint="eastAsia" w:ascii="宋体" w:hAnsi="宋体" w:cs="宋体"/>
                <w:color w:val="000000"/>
                <w:kern w:val="0"/>
                <w:sz w:val="22"/>
                <w:lang w:bidi="ar"/>
              </w:rPr>
              <w:t>*</w:t>
            </w:r>
            <w:r>
              <w:rPr>
                <w:rFonts w:hint="eastAsia" w:ascii="宋体" w:hAnsi="宋体" w:cs="宋体"/>
                <w:color w:val="000000"/>
                <w:kern w:val="0"/>
                <w:sz w:val="22"/>
                <w:lang w:val="en-US" w:eastAsia="zh-CN" w:bidi="ar"/>
              </w:rPr>
              <w:t>2000m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铝合金牌面□1500*2000*3m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/超强级反光膜（夜间可亮、就近取电）</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0714F">
            <w:pPr>
              <w:jc w:val="center"/>
              <w:rPr>
                <w:rFonts w:ascii="宋体" w:hAnsi="宋体" w:eastAsia="宋体" w:cs="宋体"/>
                <w:color w:val="000000"/>
                <w:sz w:val="22"/>
                <w:szCs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86080">
            <w:pPr>
              <w:jc w:val="center"/>
              <w:rPr>
                <w:rFonts w:ascii="宋体" w:hAnsi="宋体" w:eastAsia="宋体" w:cs="宋体"/>
                <w:color w:val="000000"/>
                <w:sz w:val="22"/>
                <w:szCs w:val="22"/>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A08F5">
            <w:pPr>
              <w:jc w:val="center"/>
              <w:rPr>
                <w:rFonts w:ascii="宋体" w:hAnsi="宋体" w:eastAsia="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217B3">
            <w:pPr>
              <w:jc w:val="center"/>
              <w:rPr>
                <w:rFonts w:ascii="宋体" w:hAnsi="宋体" w:eastAsia="宋体" w:cs="宋体"/>
                <w:color w:val="000000"/>
                <w:sz w:val="22"/>
                <w:szCs w:val="22"/>
              </w:rPr>
            </w:pPr>
          </w:p>
        </w:tc>
      </w:tr>
      <w:tr w14:paraId="1D7C672F">
        <w:tblPrEx>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0657">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28</w:t>
            </w:r>
          </w:p>
        </w:tc>
        <w:tc>
          <w:tcPr>
            <w:tcW w:w="817" w:type="dxa"/>
            <w:vMerge w:val="continue"/>
            <w:tcBorders>
              <w:left w:val="single" w:color="000000" w:sz="4" w:space="0"/>
              <w:right w:val="single" w:color="000000" w:sz="4" w:space="0"/>
            </w:tcBorders>
            <w:shd w:val="clear" w:color="auto" w:fill="auto"/>
            <w:noWrap/>
            <w:vAlign w:val="center"/>
          </w:tcPr>
          <w:p w14:paraId="41A0C1DF">
            <w:pPr>
              <w:jc w:val="center"/>
              <w:rPr>
                <w:rFonts w:ascii="宋体" w:hAnsi="宋体" w:eastAsia="宋体" w:cs="宋体"/>
                <w:color w:val="000000"/>
                <w:sz w:val="22"/>
                <w:szCs w:val="22"/>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9CEC7">
            <w:pPr>
              <w:widowControl/>
              <w:jc w:val="center"/>
              <w:textAlignment w:val="center"/>
              <w:rPr>
                <w:rFonts w:hint="eastAsia" w:ascii="宋体" w:hAnsi="宋体" w:eastAsia="宋体" w:cs="宋体"/>
                <w:color w:val="000000"/>
                <w:kern w:val="0"/>
                <w:sz w:val="22"/>
                <w:szCs w:val="22"/>
                <w:lang w:bidi="ar"/>
              </w:rPr>
            </w:pPr>
            <w:r>
              <w:rPr>
                <w:rFonts w:hint="eastAsia" w:ascii="宋体" w:hAnsi="宋体" w:cs="宋体"/>
                <w:color w:val="000000"/>
                <w:kern w:val="0"/>
                <w:sz w:val="22"/>
                <w:lang w:bidi="ar"/>
              </w:rPr>
              <w:t>停车场标志（12</w:t>
            </w:r>
            <w:r>
              <w:rPr>
                <w:rFonts w:hint="eastAsia" w:ascii="宋体" w:hAnsi="宋体" w:cs="宋体"/>
                <w:color w:val="000000"/>
                <w:kern w:val="0"/>
                <w:sz w:val="22"/>
                <w:lang w:val="en-US" w:eastAsia="zh-CN" w:bidi="ar"/>
              </w:rPr>
              <w:t>0</w:t>
            </w:r>
            <w:r>
              <w:rPr>
                <w:rFonts w:hint="eastAsia" w:ascii="宋体" w:hAnsi="宋体" w:cs="宋体"/>
                <w:color w:val="000000"/>
                <w:kern w:val="0"/>
                <w:sz w:val="22"/>
                <w:lang w:bidi="ar"/>
              </w:rPr>
              <w:t>0*150</w:t>
            </w:r>
            <w:r>
              <w:rPr>
                <w:rFonts w:hint="eastAsia" w:ascii="宋体" w:hAnsi="宋体" w:cs="宋体"/>
                <w:color w:val="000000"/>
                <w:kern w:val="0"/>
                <w:sz w:val="22"/>
                <w:lang w:val="en-US" w:eastAsia="zh-CN" w:bidi="ar"/>
              </w:rPr>
              <w:t>0m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铝合金牌面☑1200*1500*3m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/超强级反光膜</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5FC44">
            <w:pPr>
              <w:jc w:val="center"/>
              <w:rPr>
                <w:rFonts w:ascii="宋体" w:hAnsi="宋体" w:eastAsia="宋体" w:cs="宋体"/>
                <w:color w:val="000000"/>
                <w:sz w:val="22"/>
                <w:szCs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9E655">
            <w:pPr>
              <w:jc w:val="center"/>
              <w:rPr>
                <w:rFonts w:ascii="宋体" w:hAnsi="宋体" w:eastAsia="宋体" w:cs="宋体"/>
                <w:color w:val="000000"/>
                <w:sz w:val="22"/>
                <w:szCs w:val="22"/>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99AAD">
            <w:pPr>
              <w:jc w:val="center"/>
              <w:rPr>
                <w:rFonts w:ascii="宋体" w:hAnsi="宋体" w:eastAsia="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E4FF6">
            <w:pPr>
              <w:jc w:val="center"/>
              <w:rPr>
                <w:rFonts w:ascii="宋体" w:hAnsi="宋体" w:eastAsia="宋体" w:cs="宋体"/>
                <w:color w:val="000000"/>
                <w:sz w:val="22"/>
                <w:szCs w:val="22"/>
              </w:rPr>
            </w:pPr>
          </w:p>
        </w:tc>
      </w:tr>
      <w:tr w14:paraId="1A018EA7">
        <w:tblPrEx>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C090D">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29</w:t>
            </w:r>
          </w:p>
        </w:tc>
        <w:tc>
          <w:tcPr>
            <w:tcW w:w="817" w:type="dxa"/>
            <w:vMerge w:val="continue"/>
            <w:tcBorders>
              <w:left w:val="single" w:color="000000" w:sz="4" w:space="0"/>
              <w:bottom w:val="single" w:color="000000" w:sz="4" w:space="0"/>
              <w:right w:val="single" w:color="000000" w:sz="4" w:space="0"/>
            </w:tcBorders>
            <w:shd w:val="clear" w:color="auto" w:fill="auto"/>
            <w:noWrap/>
            <w:vAlign w:val="center"/>
          </w:tcPr>
          <w:p w14:paraId="4B0552E4">
            <w:pPr>
              <w:jc w:val="center"/>
              <w:rPr>
                <w:rFonts w:ascii="宋体" w:hAnsi="宋体" w:eastAsia="宋体" w:cs="宋体"/>
                <w:color w:val="000000"/>
                <w:sz w:val="22"/>
                <w:szCs w:val="22"/>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690BA">
            <w:pPr>
              <w:widowControl/>
              <w:jc w:val="center"/>
              <w:textAlignment w:val="center"/>
              <w:rPr>
                <w:rFonts w:hint="eastAsia" w:ascii="宋体" w:hAnsi="宋体" w:eastAsia="宋体" w:cs="宋体"/>
                <w:color w:val="000000"/>
                <w:kern w:val="0"/>
                <w:sz w:val="22"/>
                <w:szCs w:val="22"/>
                <w:lang w:bidi="ar"/>
              </w:rPr>
            </w:pPr>
            <w:r>
              <w:rPr>
                <w:rFonts w:hint="eastAsia" w:ascii="宋体" w:hAnsi="宋体" w:cs="宋体"/>
                <w:color w:val="000000"/>
                <w:kern w:val="0"/>
                <w:sz w:val="22"/>
                <w:lang w:bidi="ar"/>
              </w:rPr>
              <w:t>停车场标志（12</w:t>
            </w:r>
            <w:r>
              <w:rPr>
                <w:rFonts w:hint="eastAsia" w:ascii="宋体" w:hAnsi="宋体" w:cs="宋体"/>
                <w:color w:val="000000"/>
                <w:kern w:val="0"/>
                <w:sz w:val="22"/>
                <w:lang w:val="en-US" w:eastAsia="zh-CN" w:bidi="ar"/>
              </w:rPr>
              <w:t>0</w:t>
            </w:r>
            <w:r>
              <w:rPr>
                <w:rFonts w:hint="eastAsia" w:ascii="宋体" w:hAnsi="宋体" w:cs="宋体"/>
                <w:color w:val="000000"/>
                <w:kern w:val="0"/>
                <w:sz w:val="22"/>
                <w:lang w:bidi="ar"/>
              </w:rPr>
              <w:t>0*150</w:t>
            </w:r>
            <w:r>
              <w:rPr>
                <w:rFonts w:hint="eastAsia" w:ascii="宋体" w:hAnsi="宋体" w:cs="宋体"/>
                <w:color w:val="000000"/>
                <w:kern w:val="0"/>
                <w:sz w:val="22"/>
                <w:lang w:val="en-US" w:eastAsia="zh-CN" w:bidi="ar"/>
              </w:rPr>
              <w:t>0m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铝合金牌面☑1200*1500*3m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/超强级反光膜（夜间可亮、就近取电）</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43796">
            <w:pPr>
              <w:jc w:val="center"/>
              <w:rPr>
                <w:rFonts w:ascii="宋体" w:hAnsi="宋体" w:eastAsia="宋体" w:cs="宋体"/>
                <w:color w:val="000000"/>
                <w:sz w:val="22"/>
                <w:szCs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C5F4B">
            <w:pPr>
              <w:jc w:val="center"/>
              <w:rPr>
                <w:rFonts w:ascii="宋体" w:hAnsi="宋体" w:eastAsia="宋体" w:cs="宋体"/>
                <w:color w:val="000000"/>
                <w:sz w:val="22"/>
                <w:szCs w:val="22"/>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67326">
            <w:pPr>
              <w:jc w:val="center"/>
              <w:rPr>
                <w:rFonts w:ascii="宋体" w:hAnsi="宋体" w:eastAsia="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2D7C4">
            <w:pPr>
              <w:jc w:val="center"/>
              <w:rPr>
                <w:rFonts w:ascii="宋体" w:hAnsi="宋体" w:eastAsia="宋体" w:cs="宋体"/>
                <w:color w:val="000000"/>
                <w:sz w:val="22"/>
                <w:szCs w:val="22"/>
              </w:rPr>
            </w:pPr>
          </w:p>
        </w:tc>
      </w:tr>
      <w:tr w14:paraId="3BDB91FE">
        <w:tblPrEx>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E04BA">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30</w:t>
            </w:r>
          </w:p>
        </w:tc>
        <w:tc>
          <w:tcPr>
            <w:tcW w:w="817" w:type="dxa"/>
            <w:vMerge w:val="continue"/>
            <w:tcBorders>
              <w:left w:val="single" w:color="000000" w:sz="4" w:space="0"/>
              <w:bottom w:val="single" w:color="000000" w:sz="4" w:space="0"/>
              <w:right w:val="single" w:color="000000" w:sz="4" w:space="0"/>
            </w:tcBorders>
            <w:shd w:val="clear" w:color="auto" w:fill="auto"/>
            <w:noWrap/>
            <w:vAlign w:val="center"/>
          </w:tcPr>
          <w:p w14:paraId="71178E37">
            <w:pPr>
              <w:jc w:val="center"/>
              <w:rPr>
                <w:rFonts w:ascii="宋体" w:hAnsi="宋体" w:eastAsia="宋体" w:cs="宋体"/>
                <w:color w:val="000000"/>
                <w:sz w:val="22"/>
                <w:szCs w:val="22"/>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AE3F6">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可移动指示牌（100</w:t>
            </w:r>
            <w:r>
              <w:rPr>
                <w:rFonts w:hint="eastAsia" w:ascii="宋体" w:hAnsi="宋体" w:cs="宋体"/>
                <w:color w:val="000000"/>
                <w:kern w:val="0"/>
                <w:sz w:val="22"/>
                <w:lang w:val="en-US" w:eastAsia="zh-CN" w:bidi="ar"/>
              </w:rPr>
              <w:t>0</w:t>
            </w:r>
            <w:r>
              <w:rPr>
                <w:rFonts w:hint="eastAsia" w:ascii="宋体" w:hAnsi="宋体" w:cs="宋体"/>
                <w:color w:val="000000"/>
                <w:kern w:val="0"/>
                <w:sz w:val="22"/>
                <w:lang w:bidi="ar"/>
              </w:rPr>
              <w:t>*200</w:t>
            </w:r>
            <w:r>
              <w:rPr>
                <w:rFonts w:hint="eastAsia" w:ascii="宋体" w:hAnsi="宋体" w:cs="宋体"/>
                <w:color w:val="000000"/>
                <w:kern w:val="0"/>
                <w:sz w:val="22"/>
                <w:lang w:val="en-US" w:eastAsia="zh-CN" w:bidi="ar"/>
              </w:rPr>
              <w:t>0m</w:t>
            </w:r>
            <w:r>
              <w:rPr>
                <w:rFonts w:hint="eastAsia" w:ascii="宋体" w:hAnsi="宋体" w:cs="宋体"/>
                <w:color w:val="000000"/>
                <w:kern w:val="0"/>
                <w:sz w:val="22"/>
                <w:lang w:bidi="ar"/>
              </w:rPr>
              <w:t>m仅要版面不要架子）</w:t>
            </w:r>
            <w:r>
              <w:rPr>
                <w:rFonts w:hint="eastAsia" w:ascii="宋体" w:hAnsi="宋体" w:cs="宋体"/>
                <w:color w:val="000000"/>
                <w:kern w:val="0"/>
                <w:sz w:val="22"/>
                <w:lang w:val="en-US" w:eastAsia="zh-CN" w:bidi="ar"/>
              </w:rPr>
              <w:t>超强级橙红色反光膜</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D854">
            <w:pPr>
              <w:jc w:val="center"/>
              <w:rPr>
                <w:rFonts w:ascii="宋体" w:hAnsi="宋体" w:eastAsia="宋体" w:cs="宋体"/>
                <w:color w:val="000000"/>
                <w:sz w:val="22"/>
                <w:szCs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54262">
            <w:pPr>
              <w:jc w:val="center"/>
              <w:rPr>
                <w:rFonts w:ascii="宋体" w:hAnsi="宋体" w:eastAsia="宋体" w:cs="宋体"/>
                <w:color w:val="000000"/>
                <w:sz w:val="22"/>
                <w:szCs w:val="22"/>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E620B">
            <w:pPr>
              <w:jc w:val="center"/>
              <w:rPr>
                <w:rFonts w:ascii="宋体" w:hAnsi="宋体" w:eastAsia="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6B2F8">
            <w:pPr>
              <w:jc w:val="center"/>
              <w:rPr>
                <w:rFonts w:ascii="宋体" w:hAnsi="宋体" w:eastAsia="宋体" w:cs="宋体"/>
                <w:color w:val="000000"/>
                <w:sz w:val="22"/>
                <w:szCs w:val="22"/>
              </w:rPr>
            </w:pPr>
          </w:p>
        </w:tc>
      </w:tr>
      <w:tr w14:paraId="47EDF4DC">
        <w:tblPrEx>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82A48">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31</w:t>
            </w:r>
          </w:p>
        </w:tc>
        <w:tc>
          <w:tcPr>
            <w:tcW w:w="817" w:type="dxa"/>
            <w:vMerge w:val="continue"/>
            <w:tcBorders>
              <w:left w:val="single" w:color="000000" w:sz="4" w:space="0"/>
              <w:bottom w:val="single" w:color="000000" w:sz="4" w:space="0"/>
              <w:right w:val="single" w:color="000000" w:sz="4" w:space="0"/>
            </w:tcBorders>
            <w:shd w:val="clear" w:color="auto" w:fill="auto"/>
            <w:noWrap/>
            <w:vAlign w:val="center"/>
          </w:tcPr>
          <w:p w14:paraId="547FE48F">
            <w:pPr>
              <w:jc w:val="center"/>
              <w:rPr>
                <w:rFonts w:ascii="宋体" w:hAnsi="宋体" w:eastAsia="宋体" w:cs="宋体"/>
                <w:color w:val="000000"/>
                <w:sz w:val="22"/>
                <w:szCs w:val="22"/>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C0F5">
            <w:pPr>
              <w:widowControl/>
              <w:jc w:val="center"/>
              <w:textAlignment w:val="center"/>
              <w:rPr>
                <w:rFonts w:ascii="宋体" w:hAnsi="宋体" w:eastAsia="宋体" w:cs="宋体"/>
                <w:color w:val="000000"/>
                <w:kern w:val="0"/>
                <w:sz w:val="22"/>
                <w:szCs w:val="22"/>
                <w:lang w:bidi="ar"/>
              </w:rPr>
            </w:pPr>
            <w:r>
              <w:rPr>
                <w:rFonts w:hint="eastAsia" w:ascii="宋体" w:hAnsi="宋体" w:cs="宋体"/>
                <w:color w:val="000000"/>
                <w:kern w:val="0"/>
                <w:sz w:val="22"/>
                <w:lang w:bidi="ar"/>
              </w:rPr>
              <w:t>可移动指示牌（100</w:t>
            </w:r>
            <w:r>
              <w:rPr>
                <w:rFonts w:hint="eastAsia" w:ascii="宋体" w:hAnsi="宋体" w:cs="宋体"/>
                <w:color w:val="000000"/>
                <w:kern w:val="0"/>
                <w:sz w:val="22"/>
                <w:lang w:val="en-US" w:eastAsia="zh-CN" w:bidi="ar"/>
              </w:rPr>
              <w:t>0</w:t>
            </w:r>
            <w:r>
              <w:rPr>
                <w:rFonts w:hint="eastAsia" w:ascii="宋体" w:hAnsi="宋体" w:cs="宋体"/>
                <w:color w:val="000000"/>
                <w:kern w:val="0"/>
                <w:sz w:val="22"/>
                <w:lang w:bidi="ar"/>
              </w:rPr>
              <w:t>*200</w:t>
            </w:r>
            <w:r>
              <w:rPr>
                <w:rFonts w:hint="eastAsia" w:ascii="宋体" w:hAnsi="宋体" w:cs="宋体"/>
                <w:color w:val="000000"/>
                <w:kern w:val="0"/>
                <w:sz w:val="22"/>
                <w:lang w:val="en-US" w:eastAsia="zh-CN" w:bidi="ar"/>
              </w:rPr>
              <w:t>0m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含专用太阳能展架</w:t>
            </w:r>
            <w:r>
              <w:rPr>
                <w:rFonts w:hint="eastAsia" w:ascii="宋体" w:hAnsi="宋体" w:cs="宋体"/>
                <w:color w:val="000000"/>
                <w:kern w:val="0"/>
                <w:sz w:val="22"/>
                <w:lang w:bidi="ar"/>
              </w:rPr>
              <w:t>）</w:t>
            </w:r>
            <w:r>
              <w:rPr>
                <w:rFonts w:hint="eastAsia" w:ascii="宋体" w:hAnsi="宋体" w:cs="宋体"/>
                <w:color w:val="000000"/>
                <w:kern w:val="0"/>
                <w:sz w:val="22"/>
                <w:lang w:val="en-US" w:eastAsia="zh-CN" w:bidi="ar"/>
              </w:rPr>
              <w:t>超强级橙红色反光膜（夜间可亮、太阳能板取电）</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A64FD">
            <w:pPr>
              <w:jc w:val="center"/>
              <w:rPr>
                <w:rFonts w:ascii="宋体" w:hAnsi="宋体" w:eastAsia="宋体" w:cs="宋体"/>
                <w:color w:val="000000"/>
                <w:sz w:val="22"/>
                <w:szCs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1171">
            <w:pPr>
              <w:jc w:val="center"/>
              <w:rPr>
                <w:rFonts w:ascii="宋体" w:hAnsi="宋体" w:eastAsia="宋体" w:cs="宋体"/>
                <w:color w:val="000000"/>
                <w:sz w:val="22"/>
                <w:szCs w:val="22"/>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BAEE6">
            <w:pPr>
              <w:jc w:val="center"/>
              <w:rPr>
                <w:rFonts w:ascii="宋体" w:hAnsi="宋体" w:eastAsia="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B330E">
            <w:pPr>
              <w:jc w:val="center"/>
              <w:rPr>
                <w:rFonts w:ascii="宋体" w:hAnsi="宋体" w:eastAsia="宋体" w:cs="宋体"/>
                <w:color w:val="000000"/>
                <w:sz w:val="22"/>
                <w:szCs w:val="22"/>
              </w:rPr>
            </w:pPr>
          </w:p>
        </w:tc>
      </w:tr>
      <w:tr w14:paraId="629A60B3">
        <w:tblPrEx>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E4E52">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kern w:val="0"/>
                <w:sz w:val="22"/>
                <w:szCs w:val="22"/>
                <w:lang w:val="en-US" w:eastAsia="zh-CN" w:bidi="ar"/>
              </w:rPr>
              <w:t>32</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CAF61">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杆件</w:t>
            </w: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C04B0">
            <w:pPr>
              <w:widowControl/>
              <w:jc w:val="center"/>
              <w:textAlignment w:val="center"/>
              <w:rPr>
                <w:rFonts w:ascii="Times New Roman" w:hAnsi="Times New Roman" w:eastAsia="宋体" w:cs="Times New Roman"/>
                <w:color w:val="000000"/>
                <w:sz w:val="22"/>
                <w:szCs w:val="22"/>
              </w:rPr>
            </w:pPr>
            <w:r>
              <w:rPr>
                <w:rFonts w:ascii="Times New Roman" w:hAnsi="Times New Roman"/>
                <w:color w:val="000000"/>
                <w:kern w:val="0"/>
                <w:sz w:val="22"/>
                <w:lang w:bidi="ar"/>
              </w:rPr>
              <w:t>DN80</w:t>
            </w:r>
            <w:r>
              <w:rPr>
                <w:rFonts w:hint="eastAsia" w:ascii="宋体" w:hAnsi="宋体" w:cs="宋体"/>
                <w:color w:val="000000"/>
                <w:kern w:val="0"/>
                <w:sz w:val="22"/>
                <w:lang w:bidi="ar"/>
              </w:rPr>
              <w:t>立杆</w:t>
            </w:r>
            <w:r>
              <w:rPr>
                <w:rFonts w:hint="eastAsia" w:ascii="宋体" w:hAnsi="宋体" w:cs="宋体"/>
                <w:color w:val="000000"/>
                <w:kern w:val="0"/>
                <w:sz w:val="22"/>
                <w:lang w:eastAsia="zh-CN" w:bidi="ar"/>
              </w:rPr>
              <w:t>（</w:t>
            </w:r>
            <w:r>
              <w:rPr>
                <w:rFonts w:hint="eastAsia" w:ascii="宋体" w:hAnsi="宋体" w:cs="宋体"/>
                <w:color w:val="000000"/>
                <w:kern w:val="0"/>
                <w:sz w:val="22"/>
                <w:lang w:val="en-US" w:eastAsia="zh-CN" w:bidi="ar"/>
              </w:rPr>
              <w:t>热镀锌89*3m</w:t>
            </w:r>
            <w:r>
              <w:rPr>
                <w:rFonts w:hint="eastAsia" w:ascii="宋体" w:hAnsi="宋体" w:cs="宋体"/>
                <w:color w:val="000000"/>
                <w:kern w:val="0"/>
                <w:sz w:val="22"/>
                <w:lang w:bidi="ar"/>
              </w:rPr>
              <w:t>m</w:t>
            </w:r>
            <w:r>
              <w:rPr>
                <w:rFonts w:hint="eastAsia" w:ascii="宋体" w:hAnsi="宋体" w:cs="宋体"/>
                <w:color w:val="000000"/>
                <w:kern w:val="0"/>
                <w:sz w:val="22"/>
                <w:lang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5CCB6">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kern w:val="0"/>
                <w:sz w:val="22"/>
                <w:szCs w:val="22"/>
                <w:lang w:val="en-US" w:eastAsia="zh-CN" w:bidi="ar"/>
              </w:rPr>
              <w:t>米</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FC49C">
            <w:pPr>
              <w:widowControl/>
              <w:jc w:val="center"/>
              <w:textAlignment w:val="center"/>
              <w:rPr>
                <w:rFonts w:hint="eastAsia" w:ascii="宋体" w:hAnsi="宋体" w:eastAsia="宋体" w:cs="宋体"/>
                <w:color w:val="000000"/>
                <w:kern w:val="0"/>
                <w:sz w:val="22"/>
                <w:szCs w:val="22"/>
                <w:lang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6463D">
            <w:pPr>
              <w:widowControl/>
              <w:jc w:val="center"/>
              <w:textAlignment w:val="center"/>
              <w:rPr>
                <w:rFonts w:hint="eastAsia" w:ascii="宋体" w:hAnsi="宋体" w:eastAsia="宋体" w:cs="宋体"/>
                <w:color w:val="000000"/>
                <w:kern w:val="0"/>
                <w:sz w:val="22"/>
                <w:szCs w:val="22"/>
                <w:lang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41526">
            <w:pPr>
              <w:widowControl/>
              <w:jc w:val="center"/>
              <w:textAlignment w:val="center"/>
              <w:rPr>
                <w:rFonts w:hint="eastAsia" w:ascii="宋体" w:hAnsi="宋体" w:eastAsia="宋体" w:cs="宋体"/>
                <w:color w:val="000000"/>
                <w:kern w:val="0"/>
                <w:sz w:val="22"/>
                <w:szCs w:val="22"/>
                <w:lang w:bidi="ar"/>
              </w:rPr>
            </w:pPr>
          </w:p>
        </w:tc>
      </w:tr>
      <w:tr w14:paraId="458A8055">
        <w:tblPrEx>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D55C5">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kern w:val="0"/>
                <w:sz w:val="22"/>
                <w:szCs w:val="22"/>
                <w:lang w:val="en-US" w:eastAsia="zh-CN" w:bidi="ar"/>
              </w:rPr>
              <w:t>33</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E755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基础</w:t>
            </w: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CADDA">
            <w:pPr>
              <w:widowControl/>
              <w:jc w:val="center"/>
              <w:textAlignment w:val="center"/>
              <w:rPr>
                <w:rFonts w:ascii="宋体" w:hAnsi="宋体" w:eastAsia="宋体" w:cs="宋体"/>
                <w:color w:val="000000"/>
                <w:sz w:val="22"/>
                <w:szCs w:val="22"/>
              </w:rPr>
            </w:pPr>
            <w:r>
              <w:rPr>
                <w:rFonts w:hint="eastAsia" w:ascii="Times New Roman" w:hAnsi="Times New Roman"/>
                <w:color w:val="000000"/>
                <w:kern w:val="0"/>
                <w:sz w:val="22"/>
                <w:lang w:val="en-US" w:eastAsia="zh-CN" w:bidi="ar"/>
              </w:rPr>
              <w:t>C30商品混凝土含模板/含钢筋含人工费</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EF195">
            <w:pPr>
              <w:widowControl/>
              <w:jc w:val="center"/>
              <w:textAlignment w:val="center"/>
              <w:rPr>
                <w:rFonts w:ascii="宋体" w:hAnsi="宋体" w:eastAsia="宋体" w:cs="宋体"/>
                <w:color w:val="000000"/>
                <w:sz w:val="22"/>
                <w:szCs w:val="22"/>
              </w:rPr>
            </w:pPr>
            <w:r>
              <w:rPr>
                <w:rFonts w:hint="eastAsia" w:ascii="宋体" w:hAnsi="宋体" w:cs="宋体"/>
                <w:color w:val="000000"/>
                <w:kern w:val="0"/>
                <w:sz w:val="22"/>
                <w:lang w:val="en-US" w:eastAsia="zh-CN" w:bidi="ar"/>
              </w:rPr>
              <w:t>M3</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58B61">
            <w:pPr>
              <w:widowControl/>
              <w:jc w:val="center"/>
              <w:textAlignment w:val="center"/>
              <w:rPr>
                <w:rFonts w:hint="eastAsia" w:ascii="宋体" w:hAnsi="宋体" w:eastAsia="宋体" w:cs="宋体"/>
                <w:color w:val="000000"/>
                <w:kern w:val="0"/>
                <w:sz w:val="22"/>
                <w:szCs w:val="22"/>
                <w:lang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3D94">
            <w:pPr>
              <w:widowControl/>
              <w:jc w:val="center"/>
              <w:textAlignment w:val="center"/>
              <w:rPr>
                <w:rFonts w:hint="eastAsia" w:ascii="宋体" w:hAnsi="宋体" w:eastAsia="宋体" w:cs="宋体"/>
                <w:color w:val="000000"/>
                <w:kern w:val="0"/>
                <w:sz w:val="22"/>
                <w:szCs w:val="22"/>
                <w:lang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B33E7">
            <w:pPr>
              <w:widowControl/>
              <w:jc w:val="center"/>
              <w:textAlignment w:val="center"/>
              <w:rPr>
                <w:rFonts w:hint="eastAsia" w:ascii="宋体" w:hAnsi="宋体" w:eastAsia="宋体" w:cs="宋体"/>
                <w:color w:val="000000"/>
                <w:kern w:val="0"/>
                <w:sz w:val="22"/>
                <w:szCs w:val="22"/>
                <w:lang w:bidi="ar"/>
              </w:rPr>
            </w:pPr>
          </w:p>
        </w:tc>
      </w:tr>
      <w:tr w14:paraId="71AFE0DB">
        <w:tblPrEx>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9B16">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34</w:t>
            </w:r>
          </w:p>
        </w:tc>
        <w:tc>
          <w:tcPr>
            <w:tcW w:w="817" w:type="dxa"/>
            <w:vMerge w:val="restart"/>
            <w:tcBorders>
              <w:top w:val="single" w:color="000000" w:sz="4" w:space="0"/>
              <w:left w:val="single" w:color="000000" w:sz="4" w:space="0"/>
              <w:right w:val="single" w:color="000000" w:sz="4" w:space="0"/>
            </w:tcBorders>
            <w:shd w:val="clear" w:color="auto" w:fill="auto"/>
            <w:noWrap/>
            <w:vAlign w:val="center"/>
          </w:tcPr>
          <w:p w14:paraId="7D133508">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隔离护栏</w:t>
            </w: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9B12B">
            <w:pPr>
              <w:widowControl/>
              <w:jc w:val="center"/>
              <w:textAlignment w:val="center"/>
              <w:rPr>
                <w:rFonts w:ascii="宋体" w:hAnsi="宋体" w:eastAsia="宋体" w:cs="宋体"/>
                <w:color w:val="000000"/>
                <w:kern w:val="0"/>
                <w:sz w:val="22"/>
                <w:szCs w:val="22"/>
                <w:lang w:bidi="ar"/>
              </w:rPr>
            </w:pPr>
            <w:r>
              <w:rPr>
                <w:rFonts w:hint="eastAsia" w:ascii="宋体" w:hAnsi="宋体" w:cs="宋体"/>
                <w:color w:val="000000"/>
                <w:kern w:val="0"/>
                <w:sz w:val="22"/>
                <w:lang w:bidi="ar"/>
              </w:rPr>
              <w:t>护栏（高826</w:t>
            </w:r>
            <w:r>
              <w:rPr>
                <w:rFonts w:hint="eastAsia" w:ascii="宋体" w:hAnsi="宋体" w:cs="宋体"/>
                <w:color w:val="000000"/>
                <w:kern w:val="0"/>
                <w:sz w:val="22"/>
                <w:lang w:val="en-US" w:eastAsia="zh-CN" w:bidi="ar"/>
              </w:rPr>
              <w:t>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墨绿色机非隔离护栏(热镀锌圆管76*1.5/58*1.2/40*1.5）</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15DB5">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米</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D5909">
            <w:pPr>
              <w:widowControl/>
              <w:jc w:val="center"/>
              <w:textAlignment w:val="center"/>
              <w:rPr>
                <w:rFonts w:ascii="宋体" w:hAnsi="宋体" w:eastAsia="宋体" w:cs="宋体"/>
                <w:color w:val="000000"/>
                <w:kern w:val="0"/>
                <w:sz w:val="22"/>
                <w:szCs w:val="22"/>
                <w:lang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66F86">
            <w:pPr>
              <w:widowControl/>
              <w:jc w:val="center"/>
              <w:textAlignment w:val="center"/>
              <w:rPr>
                <w:rFonts w:ascii="宋体" w:hAnsi="宋体" w:eastAsia="宋体" w:cs="宋体"/>
                <w:color w:val="000000"/>
                <w:kern w:val="0"/>
                <w:sz w:val="22"/>
                <w:szCs w:val="22"/>
                <w:lang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622AB">
            <w:pPr>
              <w:widowControl/>
              <w:jc w:val="center"/>
              <w:textAlignment w:val="center"/>
              <w:rPr>
                <w:rFonts w:ascii="宋体" w:hAnsi="宋体" w:eastAsia="宋体" w:cs="宋体"/>
                <w:color w:val="000000"/>
                <w:kern w:val="0"/>
                <w:sz w:val="22"/>
                <w:szCs w:val="22"/>
                <w:lang w:bidi="ar"/>
              </w:rPr>
            </w:pPr>
          </w:p>
        </w:tc>
      </w:tr>
      <w:tr w14:paraId="75661D89">
        <w:tblPrEx>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1BC18">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kern w:val="0"/>
                <w:sz w:val="22"/>
                <w:szCs w:val="22"/>
                <w:lang w:val="en-US" w:eastAsia="zh-CN" w:bidi="ar"/>
              </w:rPr>
              <w:t>35</w:t>
            </w:r>
          </w:p>
        </w:tc>
        <w:tc>
          <w:tcPr>
            <w:tcW w:w="817" w:type="dxa"/>
            <w:vMerge w:val="continue"/>
            <w:tcBorders>
              <w:left w:val="single" w:color="000000" w:sz="4" w:space="0"/>
              <w:bottom w:val="single" w:color="000000" w:sz="4" w:space="0"/>
              <w:right w:val="single" w:color="000000" w:sz="4" w:space="0"/>
            </w:tcBorders>
            <w:shd w:val="clear" w:color="auto" w:fill="auto"/>
            <w:noWrap/>
            <w:vAlign w:val="center"/>
          </w:tcPr>
          <w:p w14:paraId="03EEF25C">
            <w:pPr>
              <w:widowControl/>
              <w:jc w:val="center"/>
              <w:textAlignment w:val="center"/>
              <w:rPr>
                <w:rFonts w:ascii="宋体" w:hAnsi="宋体" w:eastAsia="宋体" w:cs="宋体"/>
                <w:color w:val="000000"/>
                <w:sz w:val="22"/>
                <w:szCs w:val="22"/>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D8BF">
            <w:pPr>
              <w:widowControl/>
              <w:jc w:val="center"/>
              <w:textAlignment w:val="center"/>
              <w:rPr>
                <w:rFonts w:ascii="宋体" w:hAnsi="宋体" w:eastAsia="宋体" w:cs="宋体"/>
                <w:color w:val="000000"/>
                <w:sz w:val="22"/>
                <w:szCs w:val="22"/>
              </w:rPr>
            </w:pPr>
            <w:r>
              <w:rPr>
                <w:rFonts w:hint="eastAsia" w:ascii="宋体" w:hAnsi="宋体" w:cs="宋体"/>
                <w:color w:val="000000"/>
                <w:kern w:val="0"/>
                <w:sz w:val="22"/>
                <w:lang w:bidi="ar"/>
              </w:rPr>
              <w:t>护栏(高115</w:t>
            </w:r>
            <w:r>
              <w:rPr>
                <w:rFonts w:hint="eastAsia" w:ascii="宋体" w:hAnsi="宋体" w:cs="宋体"/>
                <w:color w:val="000000"/>
                <w:kern w:val="0"/>
                <w:sz w:val="22"/>
                <w:lang w:val="en-US" w:eastAsia="zh-CN" w:bidi="ar"/>
              </w:rPr>
              <w:t>0m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墨绿色中央隔离护栏(热镀锌圆管76*1.5/58*1.2/40*1.5）</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7547F0">
            <w:pPr>
              <w:widowControl/>
              <w:jc w:val="center"/>
              <w:textAlignment w:val="bottom"/>
              <w:rPr>
                <w:rFonts w:hint="eastAsia" w:ascii="宋体" w:hAnsi="宋体" w:eastAsia="宋体" w:cs="宋体"/>
                <w:color w:val="000000"/>
                <w:sz w:val="22"/>
                <w:szCs w:val="22"/>
                <w:lang w:eastAsia="zh-CN"/>
              </w:rPr>
            </w:pPr>
            <w:r>
              <w:rPr>
                <w:rFonts w:hint="eastAsia" w:ascii="宋体" w:hAnsi="宋体" w:eastAsia="宋体" w:cs="宋体"/>
                <w:color w:val="000000"/>
                <w:kern w:val="0"/>
                <w:sz w:val="22"/>
                <w:szCs w:val="22"/>
                <w:lang w:val="en-US" w:eastAsia="zh-CN" w:bidi="ar"/>
              </w:rPr>
              <w:t>米</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3E1B7C">
            <w:pPr>
              <w:widowControl/>
              <w:jc w:val="center"/>
              <w:textAlignment w:val="bottom"/>
              <w:rPr>
                <w:rFonts w:hint="eastAsia" w:ascii="宋体" w:hAnsi="宋体" w:eastAsia="宋体" w:cs="宋体"/>
                <w:color w:val="000000"/>
                <w:kern w:val="0"/>
                <w:sz w:val="22"/>
                <w:szCs w:val="22"/>
                <w:lang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A6BD55">
            <w:pPr>
              <w:widowControl/>
              <w:jc w:val="center"/>
              <w:textAlignment w:val="bottom"/>
              <w:rPr>
                <w:rFonts w:hint="eastAsia" w:ascii="宋体" w:hAnsi="宋体" w:eastAsia="宋体" w:cs="宋体"/>
                <w:color w:val="000000"/>
                <w:kern w:val="0"/>
                <w:sz w:val="22"/>
                <w:szCs w:val="22"/>
                <w:lang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E41A6B">
            <w:pPr>
              <w:widowControl/>
              <w:jc w:val="center"/>
              <w:textAlignment w:val="bottom"/>
              <w:rPr>
                <w:rFonts w:hint="eastAsia" w:ascii="宋体" w:hAnsi="宋体" w:eastAsia="宋体" w:cs="宋体"/>
                <w:color w:val="000000"/>
                <w:kern w:val="0"/>
                <w:sz w:val="22"/>
                <w:szCs w:val="22"/>
                <w:lang w:bidi="ar"/>
              </w:rPr>
            </w:pPr>
          </w:p>
        </w:tc>
      </w:tr>
      <w:tr w14:paraId="7893EF70">
        <w:tblPrEx>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C29AB">
            <w:pPr>
              <w:widowControl/>
              <w:jc w:val="center"/>
              <w:textAlignment w:val="center"/>
              <w:rPr>
                <w:rFonts w:hint="default" w:ascii="Times New Roman" w:hAnsi="Times New Roman" w:eastAsia="宋体" w:cs="Times New Roman"/>
                <w:color w:val="000000"/>
                <w:sz w:val="22"/>
                <w:szCs w:val="22"/>
                <w:lang w:val="en-US" w:eastAsia="zh-CN"/>
              </w:rPr>
            </w:pPr>
            <w:r>
              <w:rPr>
                <w:rFonts w:hint="eastAsia" w:eastAsia="宋体" w:cs="Times New Roman"/>
                <w:color w:val="000000"/>
                <w:kern w:val="0"/>
                <w:sz w:val="22"/>
                <w:szCs w:val="22"/>
                <w:lang w:val="en-US" w:eastAsia="zh-CN" w:bidi="ar"/>
              </w:rPr>
              <w:t>36</w:t>
            </w:r>
          </w:p>
        </w:tc>
        <w:tc>
          <w:tcPr>
            <w:tcW w:w="817" w:type="dxa"/>
            <w:vMerge w:val="restart"/>
            <w:tcBorders>
              <w:top w:val="single" w:color="000000" w:sz="4" w:space="0"/>
              <w:left w:val="single" w:color="000000" w:sz="4" w:space="0"/>
              <w:right w:val="single" w:color="000000" w:sz="4" w:space="0"/>
            </w:tcBorders>
            <w:shd w:val="clear" w:color="auto" w:fill="auto"/>
            <w:noWrap/>
            <w:vAlign w:val="center"/>
          </w:tcPr>
          <w:p w14:paraId="4E956B80">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其他</w:t>
            </w: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24FF10">
            <w:pPr>
              <w:widowControl/>
              <w:jc w:val="center"/>
              <w:textAlignment w:val="bottom"/>
              <w:rPr>
                <w:rFonts w:ascii="宋体" w:hAnsi="宋体" w:eastAsia="宋体" w:cs="宋体"/>
                <w:color w:val="000000"/>
                <w:sz w:val="22"/>
                <w:szCs w:val="22"/>
              </w:rPr>
            </w:pPr>
            <w:r>
              <w:rPr>
                <w:rFonts w:hint="eastAsia" w:ascii="宋体" w:hAnsi="宋体" w:cs="宋体"/>
                <w:color w:val="000000"/>
                <w:kern w:val="0"/>
                <w:sz w:val="22"/>
                <w:lang w:bidi="ar"/>
              </w:rPr>
              <w:t>水泥防撞墩（</w:t>
            </w:r>
            <w:r>
              <w:rPr>
                <w:rFonts w:hint="eastAsia" w:ascii="宋体" w:hAnsi="宋体" w:cs="宋体"/>
                <w:color w:val="000000"/>
                <w:kern w:val="0"/>
                <w:sz w:val="22"/>
                <w:lang w:val="en-US" w:eastAsia="zh-CN" w:bidi="ar"/>
              </w:rPr>
              <w:t>500*</w:t>
            </w:r>
            <w:r>
              <w:rPr>
                <w:rFonts w:hint="eastAsia" w:ascii="宋体" w:hAnsi="宋体" w:cs="宋体"/>
                <w:color w:val="000000"/>
                <w:kern w:val="0"/>
                <w:sz w:val="22"/>
                <w:lang w:bidi="ar"/>
              </w:rPr>
              <w:t>10</w:t>
            </w:r>
            <w:r>
              <w:rPr>
                <w:rFonts w:hint="eastAsia" w:ascii="宋体" w:hAnsi="宋体" w:cs="宋体"/>
                <w:color w:val="000000"/>
                <w:kern w:val="0"/>
                <w:sz w:val="22"/>
                <w:lang w:val="en-US" w:eastAsia="zh-CN" w:bidi="ar"/>
              </w:rPr>
              <w:t>0</w:t>
            </w:r>
            <w:r>
              <w:rPr>
                <w:rFonts w:hint="eastAsia" w:ascii="宋体" w:hAnsi="宋体" w:cs="宋体"/>
                <w:color w:val="000000"/>
                <w:kern w:val="0"/>
                <w:sz w:val="22"/>
                <w:lang w:bidi="ar"/>
              </w:rPr>
              <w:t>0*110</w:t>
            </w:r>
            <w:r>
              <w:rPr>
                <w:rFonts w:hint="eastAsia" w:ascii="宋体" w:hAnsi="宋体" w:cs="宋体"/>
                <w:color w:val="000000"/>
                <w:kern w:val="0"/>
                <w:sz w:val="22"/>
                <w:lang w:val="en-US" w:eastAsia="zh-CN" w:bidi="ar"/>
              </w:rPr>
              <w:t>0m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C30混凝土</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BB4948">
            <w:pPr>
              <w:widowControl/>
              <w:jc w:val="center"/>
              <w:textAlignment w:val="bottom"/>
              <w:rPr>
                <w:rFonts w:hint="eastAsia"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6F1A81">
            <w:pPr>
              <w:widowControl/>
              <w:jc w:val="center"/>
              <w:textAlignment w:val="bottom"/>
              <w:rPr>
                <w:rFonts w:hint="eastAsia" w:ascii="宋体" w:hAnsi="宋体" w:eastAsia="宋体" w:cs="宋体"/>
                <w:color w:val="000000"/>
                <w:kern w:val="0"/>
                <w:sz w:val="22"/>
                <w:szCs w:val="22"/>
                <w:lang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365740">
            <w:pPr>
              <w:widowControl/>
              <w:jc w:val="center"/>
              <w:textAlignment w:val="bottom"/>
              <w:rPr>
                <w:rFonts w:hint="eastAsia" w:ascii="宋体" w:hAnsi="宋体" w:eastAsia="宋体" w:cs="宋体"/>
                <w:color w:val="000000"/>
                <w:kern w:val="0"/>
                <w:sz w:val="22"/>
                <w:szCs w:val="22"/>
                <w:lang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40DF7F">
            <w:pPr>
              <w:widowControl/>
              <w:jc w:val="center"/>
              <w:textAlignment w:val="bottom"/>
              <w:rPr>
                <w:rFonts w:hint="eastAsia" w:ascii="宋体" w:hAnsi="宋体" w:eastAsia="宋体" w:cs="宋体"/>
                <w:color w:val="000000"/>
                <w:kern w:val="0"/>
                <w:sz w:val="22"/>
                <w:szCs w:val="22"/>
                <w:lang w:bidi="ar"/>
              </w:rPr>
            </w:pPr>
          </w:p>
        </w:tc>
      </w:tr>
      <w:tr w14:paraId="47EA07E4">
        <w:tblPrEx>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721DE">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kern w:val="0"/>
                <w:sz w:val="22"/>
                <w:szCs w:val="22"/>
                <w:lang w:val="en-US" w:eastAsia="zh-CN" w:bidi="ar"/>
              </w:rPr>
              <w:t>37</w:t>
            </w:r>
          </w:p>
        </w:tc>
        <w:tc>
          <w:tcPr>
            <w:tcW w:w="817" w:type="dxa"/>
            <w:vMerge w:val="continue"/>
            <w:tcBorders>
              <w:left w:val="single" w:color="000000" w:sz="4" w:space="0"/>
              <w:right w:val="single" w:color="000000" w:sz="4" w:space="0"/>
            </w:tcBorders>
            <w:shd w:val="clear" w:color="auto" w:fill="auto"/>
            <w:noWrap/>
            <w:vAlign w:val="center"/>
          </w:tcPr>
          <w:p w14:paraId="62E8701E">
            <w:pPr>
              <w:jc w:val="center"/>
              <w:rPr>
                <w:rFonts w:ascii="宋体" w:hAnsi="宋体" w:eastAsia="宋体" w:cs="宋体"/>
                <w:color w:val="000000"/>
                <w:sz w:val="22"/>
                <w:szCs w:val="22"/>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E3D77">
            <w:pPr>
              <w:widowControl/>
              <w:jc w:val="center"/>
              <w:textAlignment w:val="center"/>
              <w:rPr>
                <w:rFonts w:ascii="宋体" w:hAnsi="宋体" w:eastAsia="宋体" w:cs="宋体"/>
                <w:color w:val="000000"/>
                <w:sz w:val="22"/>
                <w:szCs w:val="22"/>
              </w:rPr>
            </w:pPr>
            <w:r>
              <w:rPr>
                <w:rFonts w:hint="eastAsia" w:ascii="宋体" w:hAnsi="宋体" w:cs="宋体"/>
                <w:color w:val="000000"/>
                <w:kern w:val="0"/>
                <w:sz w:val="22"/>
                <w:lang w:bidi="ar"/>
              </w:rPr>
              <w:t>凸面镜</w:t>
            </w:r>
            <w:r>
              <w:rPr>
                <w:rFonts w:hint="eastAsia" w:ascii="宋体" w:hAnsi="宋体" w:cs="宋体"/>
                <w:color w:val="000000"/>
                <w:kern w:val="0"/>
                <w:sz w:val="22"/>
                <w:lang w:val="en-US" w:eastAsia="zh-CN" w:bidi="ar"/>
              </w:rPr>
              <w:t>○800m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/不含杆件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A6539">
            <w:pPr>
              <w:widowControl/>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块</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912E8">
            <w:pPr>
              <w:widowControl/>
              <w:jc w:val="center"/>
              <w:textAlignment w:val="center"/>
              <w:rPr>
                <w:rFonts w:hint="eastAsia" w:ascii="宋体" w:hAnsi="宋体" w:eastAsia="宋体" w:cs="宋体"/>
                <w:color w:val="000000"/>
                <w:kern w:val="0"/>
                <w:sz w:val="22"/>
                <w:szCs w:val="22"/>
                <w:lang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6906D">
            <w:pPr>
              <w:widowControl/>
              <w:jc w:val="center"/>
              <w:textAlignment w:val="center"/>
              <w:rPr>
                <w:rFonts w:hint="eastAsia" w:ascii="宋体" w:hAnsi="宋体" w:eastAsia="宋体" w:cs="宋体"/>
                <w:color w:val="000000"/>
                <w:kern w:val="0"/>
                <w:sz w:val="22"/>
                <w:szCs w:val="22"/>
                <w:lang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38282">
            <w:pPr>
              <w:widowControl/>
              <w:jc w:val="center"/>
              <w:textAlignment w:val="center"/>
              <w:rPr>
                <w:rFonts w:hint="eastAsia" w:ascii="宋体" w:hAnsi="宋体" w:eastAsia="宋体" w:cs="宋体"/>
                <w:color w:val="000000"/>
                <w:kern w:val="0"/>
                <w:sz w:val="22"/>
                <w:szCs w:val="22"/>
                <w:lang w:bidi="ar"/>
              </w:rPr>
            </w:pPr>
          </w:p>
        </w:tc>
      </w:tr>
      <w:tr w14:paraId="62574A9C">
        <w:tblPrEx>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A499E">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38</w:t>
            </w:r>
          </w:p>
        </w:tc>
        <w:tc>
          <w:tcPr>
            <w:tcW w:w="817" w:type="dxa"/>
            <w:vMerge w:val="continue"/>
            <w:tcBorders>
              <w:left w:val="single" w:color="000000" w:sz="4" w:space="0"/>
              <w:right w:val="single" w:color="000000" w:sz="4" w:space="0"/>
            </w:tcBorders>
            <w:shd w:val="clear" w:color="auto" w:fill="auto"/>
            <w:noWrap/>
            <w:vAlign w:val="center"/>
          </w:tcPr>
          <w:p w14:paraId="0EC0E138">
            <w:pPr>
              <w:jc w:val="center"/>
              <w:rPr>
                <w:rFonts w:ascii="宋体" w:hAnsi="宋体" w:eastAsia="宋体" w:cs="宋体"/>
                <w:color w:val="000000"/>
                <w:sz w:val="22"/>
                <w:szCs w:val="22"/>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838DB">
            <w:pPr>
              <w:widowControl/>
              <w:jc w:val="center"/>
              <w:textAlignment w:val="center"/>
              <w:rPr>
                <w:rFonts w:ascii="宋体" w:hAnsi="宋体" w:eastAsia="宋体" w:cs="宋体"/>
                <w:color w:val="000000"/>
                <w:kern w:val="0"/>
                <w:sz w:val="22"/>
                <w:szCs w:val="22"/>
                <w:lang w:bidi="ar"/>
              </w:rPr>
            </w:pPr>
            <w:r>
              <w:rPr>
                <w:rFonts w:hint="eastAsia" w:ascii="宋体" w:hAnsi="宋体" w:cs="宋体"/>
                <w:color w:val="000000"/>
                <w:kern w:val="0"/>
                <w:sz w:val="22"/>
                <w:lang w:bidi="ar"/>
              </w:rPr>
              <w:t>水马（147</w:t>
            </w:r>
            <w:r>
              <w:rPr>
                <w:rFonts w:hint="eastAsia" w:ascii="宋体" w:hAnsi="宋体" w:cs="宋体"/>
                <w:color w:val="000000"/>
                <w:kern w:val="0"/>
                <w:sz w:val="22"/>
                <w:lang w:val="en-US" w:eastAsia="zh-CN" w:bidi="ar"/>
              </w:rPr>
              <w:t>0</w:t>
            </w:r>
            <w:r>
              <w:rPr>
                <w:rFonts w:hint="eastAsia" w:ascii="宋体" w:hAnsi="宋体" w:cs="宋体"/>
                <w:color w:val="000000"/>
                <w:kern w:val="0"/>
                <w:sz w:val="22"/>
                <w:lang w:bidi="ar"/>
              </w:rPr>
              <w:t>*80</w:t>
            </w:r>
            <w:r>
              <w:rPr>
                <w:rFonts w:hint="eastAsia" w:ascii="宋体" w:hAnsi="宋体" w:cs="宋体"/>
                <w:color w:val="000000"/>
                <w:kern w:val="0"/>
                <w:sz w:val="22"/>
                <w:lang w:val="en-US" w:eastAsia="zh-CN" w:bidi="ar"/>
              </w:rPr>
              <w:t>0</w:t>
            </w:r>
            <w:r>
              <w:rPr>
                <w:rFonts w:hint="eastAsia" w:ascii="宋体" w:hAnsi="宋体" w:cs="宋体"/>
                <w:color w:val="000000"/>
                <w:kern w:val="0"/>
                <w:sz w:val="22"/>
                <w:lang w:bidi="ar"/>
              </w:rPr>
              <w:t>*上宽155*下宽37</w:t>
            </w:r>
            <w:r>
              <w:rPr>
                <w:rFonts w:hint="eastAsia" w:ascii="宋体" w:hAnsi="宋体" w:cs="宋体"/>
                <w:color w:val="000000"/>
                <w:kern w:val="0"/>
                <w:sz w:val="22"/>
                <w:lang w:val="en-US" w:eastAsia="zh-CN" w:bidi="ar"/>
              </w:rPr>
              <w:t>0m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滚塑材质</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D6F4C">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00741">
            <w:pPr>
              <w:widowControl/>
              <w:jc w:val="center"/>
              <w:textAlignment w:val="center"/>
              <w:rPr>
                <w:rFonts w:hint="eastAsia" w:ascii="宋体" w:hAnsi="宋体" w:eastAsia="宋体" w:cs="宋体"/>
                <w:color w:val="000000"/>
                <w:kern w:val="0"/>
                <w:sz w:val="22"/>
                <w:szCs w:val="22"/>
                <w:lang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B35EA">
            <w:pPr>
              <w:widowControl/>
              <w:jc w:val="center"/>
              <w:textAlignment w:val="center"/>
              <w:rPr>
                <w:rFonts w:hint="eastAsia" w:ascii="宋体" w:hAnsi="宋体" w:eastAsia="宋体" w:cs="宋体"/>
                <w:color w:val="000000"/>
                <w:kern w:val="0"/>
                <w:sz w:val="22"/>
                <w:szCs w:val="22"/>
                <w:lang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7F891">
            <w:pPr>
              <w:widowControl/>
              <w:jc w:val="center"/>
              <w:textAlignment w:val="center"/>
              <w:rPr>
                <w:rFonts w:hint="eastAsia" w:ascii="宋体" w:hAnsi="宋体" w:eastAsia="宋体" w:cs="宋体"/>
                <w:color w:val="000000"/>
                <w:kern w:val="0"/>
                <w:sz w:val="22"/>
                <w:szCs w:val="22"/>
                <w:lang w:bidi="ar"/>
              </w:rPr>
            </w:pPr>
          </w:p>
        </w:tc>
      </w:tr>
      <w:tr w14:paraId="42E50FC6">
        <w:tblPrEx>
          <w:tblCellMar>
            <w:top w:w="0" w:type="dxa"/>
            <w:left w:w="108" w:type="dxa"/>
            <w:bottom w:w="0" w:type="dxa"/>
            <w:right w:w="108" w:type="dxa"/>
          </w:tblCellMar>
        </w:tblPrEx>
        <w:trPr>
          <w:trHeight w:val="337"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2F5B7">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39</w:t>
            </w:r>
          </w:p>
        </w:tc>
        <w:tc>
          <w:tcPr>
            <w:tcW w:w="817" w:type="dxa"/>
            <w:vMerge w:val="continue"/>
            <w:tcBorders>
              <w:left w:val="single" w:color="000000" w:sz="4" w:space="0"/>
              <w:right w:val="single" w:color="000000" w:sz="4" w:space="0"/>
            </w:tcBorders>
            <w:shd w:val="clear" w:color="auto" w:fill="auto"/>
            <w:noWrap/>
            <w:vAlign w:val="center"/>
          </w:tcPr>
          <w:p w14:paraId="56961D41">
            <w:pPr>
              <w:jc w:val="center"/>
              <w:rPr>
                <w:rFonts w:ascii="宋体" w:hAnsi="宋体" w:eastAsia="宋体" w:cs="宋体"/>
                <w:color w:val="000000"/>
                <w:sz w:val="22"/>
                <w:szCs w:val="22"/>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C21BB">
            <w:pPr>
              <w:widowControl/>
              <w:jc w:val="center"/>
              <w:textAlignment w:val="center"/>
              <w:rPr>
                <w:rFonts w:ascii="宋体" w:hAnsi="宋体" w:eastAsia="宋体" w:cs="宋体"/>
                <w:color w:val="000000"/>
                <w:kern w:val="0"/>
                <w:sz w:val="22"/>
                <w:szCs w:val="22"/>
                <w:lang w:bidi="ar"/>
              </w:rPr>
            </w:pPr>
            <w:r>
              <w:rPr>
                <w:rFonts w:hint="eastAsia" w:ascii="宋体" w:hAnsi="宋体" w:cs="宋体"/>
                <w:color w:val="000000"/>
                <w:kern w:val="0"/>
                <w:sz w:val="22"/>
                <w:lang w:bidi="ar"/>
              </w:rPr>
              <w:t>防撞桶(80</w:t>
            </w:r>
            <w:r>
              <w:rPr>
                <w:rFonts w:hint="eastAsia" w:ascii="宋体" w:hAnsi="宋体" w:cs="宋体"/>
                <w:color w:val="000000"/>
                <w:kern w:val="0"/>
                <w:sz w:val="22"/>
                <w:lang w:val="en-US" w:eastAsia="zh-CN" w:bidi="ar"/>
              </w:rPr>
              <w:t>0</w:t>
            </w:r>
            <w:r>
              <w:rPr>
                <w:rFonts w:hint="eastAsia" w:ascii="宋体" w:hAnsi="宋体" w:cs="宋体"/>
                <w:color w:val="000000"/>
                <w:kern w:val="0"/>
                <w:sz w:val="22"/>
                <w:lang w:bidi="ar"/>
              </w:rPr>
              <w:t>*60</w:t>
            </w:r>
            <w:r>
              <w:rPr>
                <w:rFonts w:hint="eastAsia" w:ascii="宋体" w:hAnsi="宋体" w:cs="宋体"/>
                <w:color w:val="000000"/>
                <w:kern w:val="0"/>
                <w:sz w:val="22"/>
                <w:lang w:val="en-US" w:eastAsia="zh-CN" w:bidi="ar"/>
              </w:rPr>
              <w:t>0m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滚塑材质</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225A">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12D06">
            <w:pPr>
              <w:widowControl/>
              <w:jc w:val="center"/>
              <w:textAlignment w:val="center"/>
              <w:rPr>
                <w:rFonts w:hint="eastAsia" w:ascii="宋体" w:hAnsi="宋体" w:eastAsia="宋体" w:cs="宋体"/>
                <w:color w:val="000000"/>
                <w:kern w:val="0"/>
                <w:sz w:val="22"/>
                <w:szCs w:val="22"/>
                <w:lang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01A8A">
            <w:pPr>
              <w:widowControl/>
              <w:jc w:val="center"/>
              <w:textAlignment w:val="center"/>
              <w:rPr>
                <w:rFonts w:hint="eastAsia" w:ascii="宋体" w:hAnsi="宋体" w:eastAsia="宋体" w:cs="宋体"/>
                <w:color w:val="000000"/>
                <w:kern w:val="0"/>
                <w:sz w:val="22"/>
                <w:szCs w:val="22"/>
                <w:lang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AC558">
            <w:pPr>
              <w:widowControl/>
              <w:jc w:val="center"/>
              <w:textAlignment w:val="center"/>
              <w:rPr>
                <w:rFonts w:hint="eastAsia" w:ascii="宋体" w:hAnsi="宋体" w:eastAsia="宋体" w:cs="宋体"/>
                <w:color w:val="000000"/>
                <w:kern w:val="0"/>
                <w:sz w:val="22"/>
                <w:szCs w:val="22"/>
                <w:lang w:bidi="ar"/>
              </w:rPr>
            </w:pPr>
          </w:p>
        </w:tc>
      </w:tr>
      <w:tr w14:paraId="0B6861CB">
        <w:tblPrEx>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62FC2">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40</w:t>
            </w:r>
          </w:p>
        </w:tc>
        <w:tc>
          <w:tcPr>
            <w:tcW w:w="817" w:type="dxa"/>
            <w:vMerge w:val="continue"/>
            <w:tcBorders>
              <w:left w:val="single" w:color="000000" w:sz="4" w:space="0"/>
              <w:right w:val="single" w:color="000000" w:sz="4" w:space="0"/>
            </w:tcBorders>
            <w:shd w:val="clear" w:color="auto" w:fill="auto"/>
            <w:noWrap/>
            <w:vAlign w:val="center"/>
          </w:tcPr>
          <w:p w14:paraId="0BE99B8E">
            <w:pPr>
              <w:jc w:val="center"/>
              <w:rPr>
                <w:rFonts w:ascii="宋体" w:hAnsi="宋体" w:eastAsia="宋体" w:cs="宋体"/>
                <w:color w:val="000000"/>
                <w:sz w:val="22"/>
                <w:szCs w:val="22"/>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F1051">
            <w:pPr>
              <w:widowControl/>
              <w:jc w:val="center"/>
              <w:textAlignment w:val="center"/>
              <w:rPr>
                <w:rFonts w:ascii="宋体" w:hAnsi="宋体" w:eastAsia="宋体" w:cs="宋体"/>
                <w:color w:val="000000"/>
                <w:kern w:val="0"/>
                <w:sz w:val="22"/>
                <w:szCs w:val="22"/>
                <w:lang w:bidi="ar"/>
              </w:rPr>
            </w:pPr>
            <w:r>
              <w:rPr>
                <w:rFonts w:hint="eastAsia" w:ascii="宋体" w:hAnsi="宋体" w:cs="宋体"/>
                <w:color w:val="000000"/>
                <w:kern w:val="0"/>
                <w:sz w:val="22"/>
                <w:lang w:bidi="ar"/>
              </w:rPr>
              <w:t>拒马(3</w:t>
            </w:r>
            <w:r>
              <w:rPr>
                <w:rFonts w:hint="eastAsia" w:ascii="宋体" w:hAnsi="宋体" w:cs="宋体"/>
                <w:color w:val="000000"/>
                <w:kern w:val="0"/>
                <w:sz w:val="22"/>
                <w:lang w:val="en-US" w:eastAsia="zh-CN" w:bidi="ar"/>
              </w:rPr>
              <w:t>0</w:t>
            </w:r>
            <w:r>
              <w:rPr>
                <w:rFonts w:hint="eastAsia" w:ascii="宋体" w:hAnsi="宋体" w:cs="宋体"/>
                <w:color w:val="000000"/>
                <w:kern w:val="0"/>
                <w:sz w:val="22"/>
                <w:lang w:bidi="ar"/>
              </w:rPr>
              <w:t>00*80</w:t>
            </w:r>
            <w:r>
              <w:rPr>
                <w:rFonts w:hint="eastAsia" w:ascii="宋体" w:hAnsi="宋体" w:cs="宋体"/>
                <w:color w:val="000000"/>
                <w:kern w:val="0"/>
                <w:sz w:val="22"/>
                <w:lang w:val="en-US" w:eastAsia="zh-CN" w:bidi="ar"/>
              </w:rPr>
              <w:t>0</w:t>
            </w:r>
            <w:r>
              <w:rPr>
                <w:rFonts w:hint="eastAsia" w:ascii="宋体" w:hAnsi="宋体" w:cs="宋体"/>
                <w:color w:val="000000"/>
                <w:kern w:val="0"/>
                <w:sz w:val="22"/>
                <w:lang w:bidi="ar"/>
              </w:rPr>
              <w:t>*120</w:t>
            </w:r>
            <w:r>
              <w:rPr>
                <w:rFonts w:hint="eastAsia" w:ascii="宋体" w:hAnsi="宋体" w:cs="宋体"/>
                <w:color w:val="000000"/>
                <w:kern w:val="0"/>
                <w:sz w:val="22"/>
                <w:lang w:val="en-US" w:eastAsia="zh-CN" w:bidi="ar"/>
              </w:rPr>
              <w:t>0m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镀锌杆件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A8F11">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FF354">
            <w:pPr>
              <w:widowControl/>
              <w:jc w:val="center"/>
              <w:textAlignment w:val="center"/>
              <w:rPr>
                <w:rFonts w:hint="eastAsia" w:ascii="宋体" w:hAnsi="宋体" w:eastAsia="宋体" w:cs="宋体"/>
                <w:color w:val="000000"/>
                <w:kern w:val="0"/>
                <w:sz w:val="22"/>
                <w:szCs w:val="22"/>
                <w:lang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4BFA9">
            <w:pPr>
              <w:widowControl/>
              <w:jc w:val="center"/>
              <w:textAlignment w:val="center"/>
              <w:rPr>
                <w:rFonts w:hint="eastAsia" w:ascii="宋体" w:hAnsi="宋体" w:eastAsia="宋体" w:cs="宋体"/>
                <w:color w:val="000000"/>
                <w:kern w:val="0"/>
                <w:sz w:val="22"/>
                <w:szCs w:val="22"/>
                <w:lang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1806B">
            <w:pPr>
              <w:widowControl/>
              <w:jc w:val="center"/>
              <w:textAlignment w:val="center"/>
              <w:rPr>
                <w:rFonts w:hint="eastAsia" w:ascii="宋体" w:hAnsi="宋体" w:eastAsia="宋体" w:cs="宋体"/>
                <w:color w:val="000000"/>
                <w:kern w:val="0"/>
                <w:sz w:val="22"/>
                <w:szCs w:val="22"/>
                <w:lang w:bidi="ar"/>
              </w:rPr>
            </w:pPr>
          </w:p>
        </w:tc>
      </w:tr>
      <w:tr w14:paraId="6BDAE8D8">
        <w:tblPrEx>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7A6E5">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41</w:t>
            </w:r>
          </w:p>
        </w:tc>
        <w:tc>
          <w:tcPr>
            <w:tcW w:w="817" w:type="dxa"/>
            <w:vMerge w:val="continue"/>
            <w:tcBorders>
              <w:left w:val="single" w:color="000000" w:sz="4" w:space="0"/>
              <w:right w:val="single" w:color="000000" w:sz="4" w:space="0"/>
            </w:tcBorders>
            <w:shd w:val="clear" w:color="auto" w:fill="auto"/>
            <w:noWrap/>
            <w:vAlign w:val="center"/>
          </w:tcPr>
          <w:p w14:paraId="3E5B34BF">
            <w:pPr>
              <w:jc w:val="center"/>
              <w:rPr>
                <w:rFonts w:ascii="宋体" w:hAnsi="宋体" w:eastAsia="宋体" w:cs="宋体"/>
                <w:color w:val="000000"/>
                <w:sz w:val="22"/>
                <w:szCs w:val="22"/>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6F379">
            <w:pPr>
              <w:widowControl/>
              <w:jc w:val="center"/>
              <w:textAlignment w:val="center"/>
              <w:rPr>
                <w:rFonts w:ascii="宋体" w:hAnsi="宋体" w:eastAsia="宋体" w:cs="宋体"/>
                <w:color w:val="000000"/>
                <w:kern w:val="0"/>
                <w:sz w:val="22"/>
                <w:szCs w:val="22"/>
                <w:lang w:bidi="ar"/>
              </w:rPr>
            </w:pPr>
            <w:r>
              <w:rPr>
                <w:rFonts w:hint="eastAsia" w:ascii="宋体" w:hAnsi="宋体" w:cs="宋体"/>
                <w:color w:val="000000"/>
                <w:kern w:val="0"/>
                <w:sz w:val="22"/>
                <w:lang w:bidi="ar"/>
              </w:rPr>
              <w:t>铁马(1</w:t>
            </w:r>
            <w:r>
              <w:rPr>
                <w:rFonts w:hint="eastAsia" w:ascii="宋体" w:hAnsi="宋体" w:cs="宋体"/>
                <w:color w:val="000000"/>
                <w:kern w:val="0"/>
                <w:sz w:val="22"/>
                <w:lang w:val="en-US" w:eastAsia="zh-CN" w:bidi="ar"/>
              </w:rPr>
              <w:t>0</w:t>
            </w:r>
            <w:r>
              <w:rPr>
                <w:rFonts w:hint="eastAsia" w:ascii="宋体" w:hAnsi="宋体" w:cs="宋体"/>
                <w:color w:val="000000"/>
                <w:kern w:val="0"/>
                <w:sz w:val="22"/>
                <w:lang w:bidi="ar"/>
              </w:rPr>
              <w:t>00*150</w:t>
            </w:r>
            <w:r>
              <w:rPr>
                <w:rFonts w:hint="eastAsia" w:ascii="宋体" w:hAnsi="宋体" w:cs="宋体"/>
                <w:color w:val="000000"/>
                <w:kern w:val="0"/>
                <w:sz w:val="22"/>
                <w:lang w:val="en-US" w:eastAsia="zh-CN" w:bidi="ar"/>
              </w:rPr>
              <w:t>0m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镀锌杆件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6DF06">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42201">
            <w:pPr>
              <w:widowControl/>
              <w:jc w:val="center"/>
              <w:textAlignment w:val="center"/>
              <w:rPr>
                <w:rFonts w:hint="eastAsia" w:ascii="宋体" w:hAnsi="宋体" w:eastAsia="宋体" w:cs="宋体"/>
                <w:color w:val="000000"/>
                <w:kern w:val="0"/>
                <w:sz w:val="22"/>
                <w:szCs w:val="22"/>
                <w:lang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1A649">
            <w:pPr>
              <w:widowControl/>
              <w:jc w:val="center"/>
              <w:textAlignment w:val="center"/>
              <w:rPr>
                <w:rFonts w:hint="eastAsia" w:ascii="宋体" w:hAnsi="宋体" w:eastAsia="宋体" w:cs="宋体"/>
                <w:color w:val="000000"/>
                <w:kern w:val="0"/>
                <w:sz w:val="22"/>
                <w:szCs w:val="22"/>
                <w:lang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527E1">
            <w:pPr>
              <w:widowControl/>
              <w:jc w:val="center"/>
              <w:textAlignment w:val="center"/>
              <w:rPr>
                <w:rFonts w:hint="eastAsia" w:ascii="宋体" w:hAnsi="宋体" w:eastAsia="宋体" w:cs="宋体"/>
                <w:color w:val="000000"/>
                <w:kern w:val="0"/>
                <w:sz w:val="22"/>
                <w:szCs w:val="22"/>
                <w:lang w:bidi="ar"/>
              </w:rPr>
            </w:pPr>
          </w:p>
        </w:tc>
      </w:tr>
      <w:tr w14:paraId="56519A07">
        <w:tblPrEx>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CA085">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42</w:t>
            </w:r>
          </w:p>
        </w:tc>
        <w:tc>
          <w:tcPr>
            <w:tcW w:w="817" w:type="dxa"/>
            <w:vMerge w:val="continue"/>
            <w:tcBorders>
              <w:left w:val="single" w:color="000000" w:sz="4" w:space="0"/>
              <w:right w:val="single" w:color="000000" w:sz="4" w:space="0"/>
            </w:tcBorders>
            <w:shd w:val="clear" w:color="auto" w:fill="auto"/>
            <w:noWrap/>
            <w:vAlign w:val="center"/>
          </w:tcPr>
          <w:p w14:paraId="4264B21D">
            <w:pPr>
              <w:jc w:val="center"/>
              <w:rPr>
                <w:rFonts w:ascii="宋体" w:hAnsi="宋体" w:eastAsia="宋体" w:cs="宋体"/>
                <w:color w:val="000000"/>
                <w:sz w:val="22"/>
                <w:szCs w:val="22"/>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F7FE7">
            <w:pPr>
              <w:widowControl/>
              <w:jc w:val="center"/>
              <w:textAlignment w:val="center"/>
              <w:rPr>
                <w:rFonts w:ascii="宋体" w:hAnsi="宋体" w:eastAsia="宋体" w:cs="宋体"/>
                <w:color w:val="000000"/>
                <w:kern w:val="0"/>
                <w:sz w:val="22"/>
                <w:szCs w:val="22"/>
                <w:lang w:bidi="ar"/>
              </w:rPr>
            </w:pPr>
            <w:r>
              <w:rPr>
                <w:rFonts w:hint="eastAsia" w:ascii="宋体" w:hAnsi="宋体" w:cs="宋体"/>
                <w:color w:val="000000"/>
                <w:kern w:val="0"/>
                <w:sz w:val="22"/>
                <w:lang w:bidi="ar"/>
              </w:rPr>
              <w:t>雪糕筒(高不低于70</w:t>
            </w:r>
            <w:r>
              <w:rPr>
                <w:rFonts w:hint="eastAsia" w:ascii="宋体" w:hAnsi="宋体" w:cs="宋体"/>
                <w:color w:val="000000"/>
                <w:kern w:val="0"/>
                <w:sz w:val="22"/>
                <w:lang w:val="en-US" w:eastAsia="zh-CN" w:bidi="ar"/>
              </w:rPr>
              <w:t>0m</w:t>
            </w:r>
            <w:r>
              <w:rPr>
                <w:rFonts w:hint="eastAsia" w:ascii="宋体" w:hAnsi="宋体" w:cs="宋体"/>
                <w:color w:val="000000"/>
                <w:kern w:val="0"/>
                <w:sz w:val="22"/>
                <w:lang w:bidi="ar"/>
              </w:rPr>
              <w:t>m)</w:t>
            </w:r>
            <w:r>
              <w:rPr>
                <w:rFonts w:hint="eastAsia" w:ascii="宋体" w:hAnsi="宋体" w:cs="宋体"/>
                <w:color w:val="000000"/>
                <w:kern w:val="0"/>
                <w:sz w:val="22"/>
                <w:lang w:val="en-US" w:eastAsia="zh-CN" w:bidi="ar"/>
              </w:rPr>
              <w:t>橡胶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92178">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E1275">
            <w:pPr>
              <w:widowControl/>
              <w:jc w:val="center"/>
              <w:textAlignment w:val="center"/>
              <w:rPr>
                <w:rFonts w:hint="eastAsia" w:ascii="宋体" w:hAnsi="宋体" w:eastAsia="宋体" w:cs="宋体"/>
                <w:color w:val="000000"/>
                <w:kern w:val="0"/>
                <w:sz w:val="22"/>
                <w:szCs w:val="22"/>
                <w:lang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6DB93">
            <w:pPr>
              <w:widowControl/>
              <w:jc w:val="center"/>
              <w:textAlignment w:val="center"/>
              <w:rPr>
                <w:rFonts w:hint="eastAsia" w:ascii="宋体" w:hAnsi="宋体" w:eastAsia="宋体" w:cs="宋体"/>
                <w:color w:val="000000"/>
                <w:kern w:val="0"/>
                <w:sz w:val="22"/>
                <w:szCs w:val="22"/>
                <w:lang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ABC35">
            <w:pPr>
              <w:widowControl/>
              <w:jc w:val="center"/>
              <w:textAlignment w:val="center"/>
              <w:rPr>
                <w:rFonts w:hint="eastAsia" w:ascii="宋体" w:hAnsi="宋体" w:eastAsia="宋体" w:cs="宋体"/>
                <w:color w:val="000000"/>
                <w:kern w:val="0"/>
                <w:sz w:val="22"/>
                <w:szCs w:val="22"/>
                <w:lang w:bidi="ar"/>
              </w:rPr>
            </w:pPr>
          </w:p>
        </w:tc>
      </w:tr>
      <w:tr w14:paraId="19ADE09D">
        <w:tblPrEx>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97CA6">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43</w:t>
            </w:r>
          </w:p>
        </w:tc>
        <w:tc>
          <w:tcPr>
            <w:tcW w:w="817" w:type="dxa"/>
            <w:vMerge w:val="continue"/>
            <w:tcBorders>
              <w:left w:val="single" w:color="000000" w:sz="4" w:space="0"/>
              <w:bottom w:val="single" w:color="000000" w:sz="4" w:space="0"/>
              <w:right w:val="single" w:color="000000" w:sz="4" w:space="0"/>
            </w:tcBorders>
            <w:shd w:val="clear" w:color="auto" w:fill="auto"/>
            <w:noWrap/>
            <w:vAlign w:val="center"/>
          </w:tcPr>
          <w:p w14:paraId="49830990">
            <w:pPr>
              <w:jc w:val="center"/>
              <w:rPr>
                <w:rFonts w:ascii="宋体" w:hAnsi="宋体" w:eastAsia="宋体" w:cs="宋体"/>
                <w:color w:val="000000"/>
                <w:sz w:val="22"/>
                <w:szCs w:val="22"/>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DC585">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爆闪灯（灯部不小于51</w:t>
            </w:r>
            <w:r>
              <w:rPr>
                <w:rFonts w:hint="eastAsia" w:ascii="宋体" w:hAnsi="宋体" w:cs="宋体"/>
                <w:color w:val="000000"/>
                <w:kern w:val="0"/>
                <w:sz w:val="22"/>
                <w:lang w:val="en-US" w:eastAsia="zh-CN" w:bidi="ar"/>
              </w:rPr>
              <w:t>0m</w:t>
            </w:r>
            <w:r>
              <w:rPr>
                <w:rFonts w:hint="eastAsia" w:ascii="宋体" w:hAnsi="宋体" w:cs="宋体"/>
                <w:color w:val="000000"/>
                <w:kern w:val="0"/>
                <w:sz w:val="22"/>
                <w:lang w:bidi="ar"/>
              </w:rPr>
              <w:t>m*265</w:t>
            </w:r>
            <w:r>
              <w:rPr>
                <w:rFonts w:hint="eastAsia" w:ascii="宋体" w:hAnsi="宋体" w:cs="宋体"/>
                <w:color w:val="000000"/>
                <w:kern w:val="0"/>
                <w:sz w:val="22"/>
                <w:lang w:val="en-US" w:eastAsia="zh-CN" w:bidi="ar"/>
              </w:rPr>
              <w:t>m</w:t>
            </w:r>
            <w:r>
              <w:rPr>
                <w:rFonts w:hint="eastAsia" w:ascii="宋体" w:hAnsi="宋体" w:cs="宋体"/>
                <w:color w:val="000000"/>
                <w:kern w:val="0"/>
                <w:sz w:val="22"/>
                <w:lang w:bidi="ar"/>
              </w:rPr>
              <w:t>m（含太阳能板），满电续航不少于48小时，夜间自动闪动）</w:t>
            </w:r>
            <w:r>
              <w:rPr>
                <w:rFonts w:hint="eastAsia" w:ascii="宋体" w:hAnsi="宋体" w:cs="宋体"/>
                <w:color w:val="000000"/>
                <w:kern w:val="0"/>
                <w:sz w:val="22"/>
                <w:lang w:val="en-US" w:eastAsia="zh-CN" w:bidi="ar"/>
              </w:rPr>
              <w:t>工程塑料材质不含杆件3W</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92375">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DA78A">
            <w:pPr>
              <w:widowControl/>
              <w:jc w:val="center"/>
              <w:textAlignment w:val="center"/>
              <w:rPr>
                <w:rFonts w:hint="eastAsia" w:ascii="宋体" w:hAnsi="宋体" w:eastAsia="宋体" w:cs="宋体"/>
                <w:color w:val="000000"/>
                <w:kern w:val="0"/>
                <w:sz w:val="22"/>
                <w:szCs w:val="22"/>
                <w:lang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E3FA7">
            <w:pPr>
              <w:widowControl/>
              <w:jc w:val="center"/>
              <w:textAlignment w:val="center"/>
              <w:rPr>
                <w:rFonts w:hint="eastAsia" w:ascii="宋体" w:hAnsi="宋体" w:eastAsia="宋体" w:cs="宋体"/>
                <w:color w:val="000000"/>
                <w:kern w:val="0"/>
                <w:sz w:val="22"/>
                <w:szCs w:val="22"/>
                <w:lang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C4C06">
            <w:pPr>
              <w:widowControl/>
              <w:jc w:val="center"/>
              <w:textAlignment w:val="center"/>
              <w:rPr>
                <w:rFonts w:hint="eastAsia" w:ascii="宋体" w:hAnsi="宋体" w:eastAsia="宋体" w:cs="宋体"/>
                <w:color w:val="000000"/>
                <w:kern w:val="0"/>
                <w:sz w:val="22"/>
                <w:szCs w:val="22"/>
                <w:lang w:bidi="ar"/>
              </w:rPr>
            </w:pPr>
          </w:p>
        </w:tc>
      </w:tr>
      <w:tr w14:paraId="341E1DD4">
        <w:tblPrEx>
          <w:tblCellMar>
            <w:top w:w="0" w:type="dxa"/>
            <w:left w:w="108" w:type="dxa"/>
            <w:bottom w:w="0" w:type="dxa"/>
            <w:right w:w="108" w:type="dxa"/>
          </w:tblCellMar>
        </w:tblPrEx>
        <w:trPr>
          <w:trHeight w:val="300" w:hRule="atLeast"/>
        </w:trPr>
        <w:tc>
          <w:tcPr>
            <w:tcW w:w="879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D6BD7">
            <w:pPr>
              <w:widowControl/>
              <w:jc w:val="left"/>
              <w:textAlignment w:val="center"/>
              <w:rPr>
                <w:rFonts w:hint="eastAsia" w:ascii="宋体" w:hAnsi="宋体" w:eastAsia="宋体" w:cs="宋体"/>
                <w:color w:val="000000"/>
                <w:kern w:val="0"/>
                <w:sz w:val="22"/>
                <w:szCs w:val="22"/>
                <w:lang w:bidi="ar"/>
              </w:rPr>
            </w:pPr>
            <w:r>
              <w:rPr>
                <w:rFonts w:hint="eastAsia" w:ascii="微软雅黑" w:hAnsi="微软雅黑" w:eastAsia="微软雅黑" w:cs="微软雅黑"/>
                <w:sz w:val="20"/>
                <w:szCs w:val="21"/>
                <w:lang w:val="en-US" w:eastAsia="zh-CN"/>
              </w:rPr>
              <w:t>注： 价格</w:t>
            </w:r>
            <w:r>
              <w:rPr>
                <w:rFonts w:hint="eastAsia" w:ascii="微软雅黑" w:hAnsi="微软雅黑" w:eastAsia="微软雅黑" w:cs="微软雅黑"/>
                <w:color w:val="auto"/>
                <w:sz w:val="21"/>
                <w:szCs w:val="21"/>
              </w:rPr>
              <w:t>包含但不</w:t>
            </w:r>
            <w:r>
              <w:rPr>
                <w:rFonts w:hint="eastAsia" w:ascii="微软雅黑" w:hAnsi="微软雅黑" w:eastAsia="微软雅黑" w:cs="微软雅黑"/>
                <w:color w:val="auto"/>
                <w:sz w:val="21"/>
                <w:szCs w:val="21"/>
                <w:lang w:val="en-US" w:eastAsia="zh-CN"/>
              </w:rPr>
              <w:t>限</w:t>
            </w:r>
            <w:r>
              <w:rPr>
                <w:rFonts w:hint="eastAsia" w:ascii="微软雅黑" w:hAnsi="微软雅黑" w:eastAsia="微软雅黑" w:cs="微软雅黑"/>
                <w:color w:val="auto"/>
                <w:sz w:val="21"/>
                <w:szCs w:val="21"/>
              </w:rPr>
              <w:t>设备材料费、检测费、包装费、仓储费、运输装卸费、安装调试费、售后服务费、保险费、培训费、管理费、利润、税金等一切费用</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除另有约定外，无需支付其他任何费用。</w:t>
            </w:r>
          </w:p>
        </w:tc>
      </w:tr>
    </w:tbl>
    <w:p w14:paraId="582FBF01">
      <w:pPr>
        <w:spacing w:line="560" w:lineRule="exact"/>
        <w:jc w:val="left"/>
        <w:rPr>
          <w:rFonts w:ascii="仿宋_GB2312" w:hAnsi="仿宋_GB2312" w:eastAsia="仿宋_GB2312" w:cs="仿宋_GB2312"/>
          <w:b/>
          <w:bCs/>
          <w:sz w:val="32"/>
          <w:szCs w:val="32"/>
        </w:rPr>
      </w:pPr>
    </w:p>
    <w:p w14:paraId="2BE6A003">
      <w:pPr>
        <w:spacing w:line="560" w:lineRule="exact"/>
        <w:jc w:val="left"/>
        <w:rPr>
          <w:rFonts w:ascii="仿宋_GB2312" w:hAnsi="仿宋_GB2312" w:eastAsia="仿宋_GB2312" w:cs="仿宋_GB2312"/>
          <w:b/>
          <w:bCs/>
          <w:sz w:val="32"/>
          <w:szCs w:val="32"/>
        </w:rPr>
      </w:pPr>
    </w:p>
    <w:p w14:paraId="0FC17E31">
      <w:pPr>
        <w:spacing w:line="560" w:lineRule="exact"/>
        <w:jc w:val="left"/>
        <w:rPr>
          <w:rFonts w:ascii="仿宋_GB2312" w:hAnsi="仿宋_GB2312" w:eastAsia="仿宋_GB2312" w:cs="仿宋_GB2312"/>
          <w:b/>
          <w:bCs/>
          <w:sz w:val="32"/>
          <w:szCs w:val="32"/>
        </w:rPr>
      </w:pPr>
    </w:p>
    <w:p w14:paraId="50946DB9">
      <w:pPr>
        <w:spacing w:line="560" w:lineRule="exact"/>
        <w:jc w:val="left"/>
        <w:rPr>
          <w:rFonts w:ascii="仿宋_GB2312" w:hAnsi="仿宋_GB2312" w:eastAsia="仿宋_GB2312" w:cs="仿宋_GB2312"/>
          <w:b/>
          <w:bCs/>
          <w:sz w:val="32"/>
          <w:szCs w:val="32"/>
        </w:rPr>
      </w:pPr>
    </w:p>
    <w:p w14:paraId="43A9F572">
      <w:pPr>
        <w:spacing w:line="560" w:lineRule="exact"/>
        <w:jc w:val="left"/>
        <w:rPr>
          <w:rFonts w:ascii="仿宋_GB2312" w:hAnsi="仿宋_GB2312" w:eastAsia="仿宋_GB2312" w:cs="仿宋_GB2312"/>
          <w:b/>
          <w:bCs/>
          <w:sz w:val="32"/>
          <w:szCs w:val="32"/>
        </w:rPr>
      </w:pPr>
    </w:p>
    <w:p w14:paraId="6B47F66C">
      <w:pPr>
        <w:spacing w:line="560" w:lineRule="exact"/>
        <w:jc w:val="left"/>
        <w:rPr>
          <w:rFonts w:ascii="仿宋_GB2312" w:hAnsi="仿宋_GB2312" w:eastAsia="仿宋_GB2312" w:cs="仿宋_GB2312"/>
          <w:b/>
          <w:bCs/>
          <w:sz w:val="32"/>
          <w:szCs w:val="32"/>
        </w:rPr>
      </w:pPr>
    </w:p>
    <w:p w14:paraId="6BC7DE31">
      <w:pPr>
        <w:spacing w:line="560" w:lineRule="exact"/>
        <w:jc w:val="left"/>
        <w:rPr>
          <w:rFonts w:ascii="仿宋_GB2312" w:hAnsi="仿宋_GB2312" w:eastAsia="仿宋_GB2312" w:cs="仿宋_GB2312"/>
          <w:b/>
          <w:bCs/>
          <w:sz w:val="32"/>
          <w:szCs w:val="32"/>
        </w:rPr>
      </w:pPr>
    </w:p>
    <w:p w14:paraId="27EFD691">
      <w:pPr>
        <w:spacing w:line="560" w:lineRule="exact"/>
        <w:jc w:val="left"/>
        <w:rPr>
          <w:rFonts w:ascii="仿宋_GB2312" w:hAnsi="仿宋_GB2312" w:eastAsia="仿宋_GB2312" w:cs="仿宋_GB2312"/>
          <w:b/>
          <w:bCs/>
          <w:sz w:val="32"/>
          <w:szCs w:val="32"/>
        </w:rPr>
      </w:pPr>
    </w:p>
    <w:p w14:paraId="5BEFB4C9">
      <w:pPr>
        <w:spacing w:line="560" w:lineRule="exact"/>
        <w:jc w:val="left"/>
        <w:rPr>
          <w:rFonts w:ascii="仿宋_GB2312" w:hAnsi="仿宋_GB2312" w:eastAsia="仿宋_GB2312" w:cs="仿宋_GB2312"/>
          <w:b/>
          <w:bCs/>
          <w:sz w:val="32"/>
          <w:szCs w:val="32"/>
        </w:rPr>
      </w:pPr>
    </w:p>
    <w:p w14:paraId="0AB9C666">
      <w:pPr>
        <w:spacing w:line="560" w:lineRule="exact"/>
        <w:jc w:val="left"/>
        <w:rPr>
          <w:rFonts w:hint="eastAsia" w:ascii="仿宋_GB2312" w:hAnsi="仿宋_GB2312" w:eastAsia="仿宋_GB2312" w:cs="仿宋_GB2312"/>
          <w:b w:val="0"/>
          <w:bCs w:val="0"/>
          <w:snapToGrid/>
          <w:color w:val="auto"/>
          <w:spacing w:val="0"/>
          <w:kern w:val="2"/>
          <w:sz w:val="32"/>
          <w:szCs w:val="32"/>
          <w:lang w:val="en-US" w:eastAsia="zh-CN" w:bidi="ar-SA"/>
        </w:rPr>
      </w:pPr>
      <w:r>
        <w:rPr>
          <w:rFonts w:hint="eastAsia" w:ascii="仿宋_GB2312" w:hAnsi="仿宋_GB2312" w:eastAsia="仿宋_GB2312" w:cs="仿宋_GB2312"/>
          <w:b w:val="0"/>
          <w:bCs w:val="0"/>
          <w:snapToGrid/>
          <w:color w:val="auto"/>
          <w:spacing w:val="0"/>
          <w:kern w:val="2"/>
          <w:sz w:val="32"/>
          <w:szCs w:val="32"/>
          <w:lang w:val="en-US" w:eastAsia="zh-CN" w:bidi="ar-SA"/>
        </w:rPr>
        <w:t>附件2</w:t>
      </w:r>
    </w:p>
    <w:p w14:paraId="5C632B60">
      <w:pPr>
        <w:jc w:val="center"/>
        <w:rPr>
          <w:rFonts w:hint="eastAsia" w:ascii="方正小标宋简体" w:hAnsi="方正小标宋简体" w:eastAsia="方正小标宋简体" w:cs="方正小标宋简体"/>
          <w:b w:val="0"/>
          <w:bCs w:val="0"/>
          <w:snapToGrid/>
          <w:color w:val="auto"/>
          <w:spacing w:val="0"/>
          <w:kern w:val="2"/>
          <w:sz w:val="44"/>
          <w:szCs w:val="44"/>
          <w:highlight w:val="none"/>
          <w:lang w:val="en-US" w:eastAsia="zh-CN" w:bidi="ar-SA"/>
        </w:rPr>
      </w:pPr>
      <w:r>
        <w:rPr>
          <w:rFonts w:hint="eastAsia" w:ascii="方正小标宋简体" w:hAnsi="方正小标宋简体" w:eastAsia="方正小标宋简体" w:cs="方正小标宋简体"/>
          <w:b w:val="0"/>
          <w:bCs w:val="0"/>
          <w:snapToGrid/>
          <w:color w:val="auto"/>
          <w:spacing w:val="0"/>
          <w:kern w:val="2"/>
          <w:sz w:val="44"/>
          <w:szCs w:val="44"/>
          <w:highlight w:val="none"/>
          <w:lang w:val="en-US" w:eastAsia="zh-CN" w:bidi="ar-SA"/>
        </w:rPr>
        <w:t>供应商信用承诺函</w:t>
      </w:r>
    </w:p>
    <w:p w14:paraId="37B42DB2">
      <w:pPr>
        <w:jc w:val="center"/>
        <w:rPr>
          <w:rFonts w:hint="default" w:ascii="仿宋_GB2312" w:hAnsi="仿宋_GB2312" w:eastAsia="仿宋_GB2312" w:cs="仿宋_GB2312"/>
          <w:b/>
          <w:bCs/>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24"/>
          <w:szCs w:val="24"/>
          <w:highlight w:val="none"/>
          <w:lang w:val="en-US" w:eastAsia="zh-CN" w:bidi="ar-SA"/>
        </w:rPr>
        <w:t>​</w:t>
      </w:r>
    </w:p>
    <w:p w14:paraId="1908AD2B">
      <w:pPr>
        <w:spacing w:line="560" w:lineRule="exact"/>
        <w:ind w:firstLine="0" w:firstLineChars="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致：[</w:t>
      </w:r>
      <w:r>
        <w:rPr>
          <w:rFonts w:hint="eastAsia" w:ascii="黑体" w:hAnsi="黑体" w:eastAsia="黑体" w:cs="仿宋_GB2312"/>
          <w:sz w:val="32"/>
          <w:szCs w:val="32"/>
          <w:lang w:val="en-US" w:eastAsia="zh-CN"/>
        </w:rPr>
        <w:t>海口市恒港管理服务有限公司</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27386E93">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名称]（以下简称“我方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）参与[</w:t>
      </w:r>
      <w:r>
        <w:rPr>
          <w:rFonts w:hint="eastAsia" w:ascii="仿宋_GB2312" w:hAnsi="仿宋_GB2312" w:eastAsia="仿宋_GB2312" w:cs="仿宋_GB2312"/>
          <w:color w:val="auto"/>
          <w:sz w:val="32"/>
          <w:szCs w:val="32"/>
        </w:rPr>
        <w:t>集中查验场交通设施采购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竞价比选</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活动，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现我方</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郑重承诺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如下</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6C58EAE5">
      <w:pPr>
        <w:keepNext w:val="0"/>
        <w:keepLines w:val="0"/>
        <w:pageBreakBefore w:val="0"/>
        <w:numPr>
          <w:ilvl w:val="0"/>
          <w:numId w:val="0"/>
        </w:numPr>
        <w:kinsoku/>
        <w:wordWrap/>
        <w:overflowPunct/>
        <w:topLinePunct w:val="0"/>
        <w:autoSpaceDE/>
        <w:autoSpaceDN/>
        <w:bidi w:val="0"/>
        <w:adjustRightInd w:val="0"/>
        <w:snapToGrid w:val="0"/>
        <w:spacing w:line="560" w:lineRule="exact"/>
        <w:ind w:leftChars="0" w:firstLine="640" w:firstLineChars="200"/>
        <w:jc w:val="both"/>
        <w:rPr>
          <w:rFonts w:hint="eastAsia"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lang w:val="en-US" w:eastAsia="zh-CN" w:bidi="ar-SA"/>
        </w:rPr>
        <w:t>一、</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截至本承诺函</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签署</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之日，我方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不存在下列情形：</w:t>
      </w:r>
    </w:p>
    <w:p w14:paraId="31FF5AEA">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（一）</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供应商相互串通投标或者与采购人串通投标的，供应商向采购人或者评标委员会成员行贿的；</w:t>
      </w:r>
    </w:p>
    <w:p w14:paraId="7592697D">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（二）</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以他人名义投标</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、提供虚假材料</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或者以其他方式弄虚作假的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1D0B8541">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（三）</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出让或者出租资格、资质证书供他人投标的；</w:t>
      </w:r>
    </w:p>
    <w:p w14:paraId="224AE8F3">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（四）</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供应商或者其他利害关系人捏造事实、伪造材料或者以非法手段取得证明材料进行投诉</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，给他人造成损失的；</w:t>
      </w:r>
    </w:p>
    <w:p w14:paraId="5321AA35">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（五）</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人将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项目转让给他人的，将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项目肢解后分别转让给他人的，违反《中华人民共和国招标投标法》规定将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项目的部分主体、关键性工作分包给他人的，或者分包人再次分包的</w:t>
      </w:r>
      <w:r>
        <w:rPr>
          <w:rFonts w:hint="eastAsia" w:ascii="仿宋_GB2312" w:hAnsi="仿宋_GB2312" w:eastAsia="仿宋_GB2312" w:cs="仿宋_GB2312"/>
          <w:snapToGrid w:val="0"/>
          <w:color w:val="auto"/>
          <w:spacing w:val="-1"/>
          <w:kern w:val="0"/>
          <w:sz w:val="32"/>
          <w:szCs w:val="32"/>
          <w:highlight w:val="none"/>
          <w:lang w:eastAsia="zh-CN" w:bidi="ar"/>
        </w:rPr>
        <w:t>；</w:t>
      </w:r>
    </w:p>
    <w:p w14:paraId="183B8539">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（六）</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人无正当理由不与</w:t>
      </w:r>
      <w:r>
        <w:rPr>
          <w:rFonts w:hint="eastAsia" w:ascii="仿宋_GB2312" w:hAnsi="仿宋_GB2312" w:eastAsia="仿宋_GB2312" w:cs="仿宋_GB2312"/>
          <w:snapToGrid w:val="0"/>
          <w:color w:val="auto"/>
          <w:spacing w:val="-1"/>
          <w:kern w:val="0"/>
          <w:sz w:val="32"/>
          <w:szCs w:val="32"/>
          <w:highlight w:val="none"/>
          <w:lang w:eastAsia="zh-CN" w:bidi="ar"/>
        </w:rPr>
        <w:t>采购人</w:t>
      </w:r>
      <w:r>
        <w:rPr>
          <w:rFonts w:hint="default" w:ascii="仿宋_GB2312" w:hAnsi="仿宋_GB2312" w:eastAsia="仿宋_GB2312" w:cs="仿宋_GB2312"/>
          <w:snapToGrid w:val="0"/>
          <w:color w:val="auto"/>
          <w:spacing w:val="-1"/>
          <w:kern w:val="0"/>
          <w:sz w:val="32"/>
          <w:szCs w:val="32"/>
          <w:highlight w:val="none"/>
          <w:lang w:bidi="ar"/>
        </w:rPr>
        <w:t>订立合同，在签订合同时向</w:t>
      </w:r>
      <w:r>
        <w:rPr>
          <w:rFonts w:hint="eastAsia" w:ascii="仿宋_GB2312" w:hAnsi="仿宋_GB2312" w:eastAsia="仿宋_GB2312" w:cs="仿宋_GB2312"/>
          <w:snapToGrid w:val="0"/>
          <w:color w:val="auto"/>
          <w:spacing w:val="-1"/>
          <w:kern w:val="0"/>
          <w:sz w:val="32"/>
          <w:szCs w:val="32"/>
          <w:highlight w:val="none"/>
          <w:lang w:eastAsia="zh-CN" w:bidi="ar"/>
        </w:rPr>
        <w:t>采购人</w:t>
      </w:r>
      <w:r>
        <w:rPr>
          <w:rFonts w:hint="default" w:ascii="仿宋_GB2312" w:hAnsi="仿宋_GB2312" w:eastAsia="仿宋_GB2312" w:cs="仿宋_GB2312"/>
          <w:snapToGrid w:val="0"/>
          <w:color w:val="auto"/>
          <w:spacing w:val="-1"/>
          <w:kern w:val="0"/>
          <w:sz w:val="32"/>
          <w:szCs w:val="32"/>
          <w:highlight w:val="none"/>
          <w:lang w:bidi="ar"/>
        </w:rPr>
        <w:t>提出附加条件，或者不按照</w:t>
      </w:r>
      <w:r>
        <w:rPr>
          <w:rFonts w:hint="eastAsia" w:ascii="仿宋_GB2312" w:hAnsi="仿宋_GB2312" w:eastAsia="仿宋_GB2312" w:cs="仿宋_GB2312"/>
          <w:snapToGrid w:val="0"/>
          <w:color w:val="auto"/>
          <w:spacing w:val="-1"/>
          <w:kern w:val="0"/>
          <w:sz w:val="32"/>
          <w:szCs w:val="32"/>
          <w:highlight w:val="none"/>
          <w:lang w:val="en-US" w:eastAsia="zh-CN" w:bidi="ar"/>
        </w:rPr>
        <w:t>采购</w:t>
      </w:r>
      <w:r>
        <w:rPr>
          <w:rFonts w:hint="default" w:ascii="仿宋_GB2312" w:hAnsi="仿宋_GB2312" w:eastAsia="仿宋_GB2312" w:cs="仿宋_GB2312"/>
          <w:snapToGrid w:val="0"/>
          <w:color w:val="auto"/>
          <w:spacing w:val="-1"/>
          <w:kern w:val="0"/>
          <w:sz w:val="32"/>
          <w:szCs w:val="32"/>
          <w:highlight w:val="none"/>
          <w:lang w:bidi="ar"/>
        </w:rPr>
        <w:t>文件要求提交履约保证金的</w:t>
      </w:r>
      <w:r>
        <w:rPr>
          <w:rFonts w:hint="default" w:ascii="仿宋_GB2312" w:hAnsi="仿宋_GB2312" w:eastAsia="仿宋_GB2312" w:cs="仿宋_GB2312"/>
          <w:snapToGrid w:val="0"/>
          <w:color w:val="auto"/>
          <w:spacing w:val="-1"/>
          <w:kern w:val="0"/>
          <w:sz w:val="32"/>
          <w:szCs w:val="32"/>
          <w:highlight w:val="none"/>
          <w:lang w:eastAsia="zh-CN" w:bidi="ar"/>
        </w:rPr>
        <w:t>；</w:t>
      </w:r>
    </w:p>
    <w:p w14:paraId="6E545CA8">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（七）</w:t>
      </w:r>
      <w:r>
        <w:rPr>
          <w:rFonts w:hint="eastAsia" w:ascii="仿宋_GB2312" w:hAnsi="仿宋_GB2312" w:eastAsia="仿宋_GB2312" w:cs="仿宋_GB2312"/>
          <w:snapToGrid w:val="0"/>
          <w:color w:val="auto"/>
          <w:spacing w:val="-1"/>
          <w:kern w:val="0"/>
          <w:sz w:val="32"/>
          <w:szCs w:val="32"/>
          <w:highlight w:val="none"/>
          <w:lang w:bidi="ar"/>
        </w:rPr>
        <w:t>拒绝有关部门监督检查或者提供虚假情况的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3A60428D">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（八）</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提供假冒伪劣产品；</w:t>
      </w:r>
    </w:p>
    <w:p w14:paraId="22684F49">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（九）</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无正当理由擅自变更、中止或者终止合同；</w:t>
      </w:r>
    </w:p>
    <w:p w14:paraId="6B7285EE">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因供应商原因发生较大及以上安全、质量、环保事故（政府主管部门定性）；</w:t>
      </w:r>
    </w:p>
    <w:p w14:paraId="5AB88B45">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（十一）</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框架协议采购项目在</w:t>
      </w:r>
      <w:r>
        <w:rPr>
          <w:rFonts w:hint="eastAsia" w:ascii="仿宋_GB2312" w:hAnsi="仿宋_GB2312" w:eastAsia="仿宋_GB2312" w:cs="仿宋_GB2312"/>
          <w:b w:val="0"/>
          <w:bCs w:val="0"/>
          <w:snapToGrid w:val="0"/>
          <w:color w:val="auto"/>
          <w:spacing w:val="-1"/>
          <w:kern w:val="0"/>
          <w:sz w:val="32"/>
          <w:szCs w:val="32"/>
          <w:highlight w:val="none"/>
          <w:lang w:bidi="ar"/>
        </w:rPr>
        <w:t>框架协议期内拒绝接受</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采购订单</w:t>
      </w:r>
      <w:r>
        <w:rPr>
          <w:rFonts w:hint="eastAsia" w:ascii="仿宋_GB2312" w:hAnsi="仿宋_GB2312" w:eastAsia="仿宋_GB2312" w:cs="仿宋_GB2312"/>
          <w:b w:val="0"/>
          <w:bCs w:val="0"/>
          <w:snapToGrid w:val="0"/>
          <w:color w:val="auto"/>
          <w:spacing w:val="-1"/>
          <w:kern w:val="0"/>
          <w:sz w:val="32"/>
          <w:szCs w:val="32"/>
          <w:highlight w:val="none"/>
          <w:lang w:bidi="ar"/>
        </w:rPr>
        <w:t>数量达3个的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7C623DD0">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（十二）</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泄露海口市产业发展投资集团有限公司</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或子公司的商业秘密，产生不良影响的；</w:t>
      </w:r>
    </w:p>
    <w:p w14:paraId="01D2272B">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（十三）</w:t>
      </w:r>
      <w:r>
        <w:rPr>
          <w:rFonts w:hint="eastAsia" w:ascii="仿宋_GB2312" w:hAnsi="仿宋_GB2312" w:eastAsia="仿宋_GB2312" w:cs="仿宋_GB2312"/>
          <w:b w:val="0"/>
          <w:bCs w:val="0"/>
          <w:snapToGrid w:val="0"/>
          <w:color w:val="auto"/>
          <w:spacing w:val="-1"/>
          <w:kern w:val="0"/>
          <w:sz w:val="32"/>
          <w:szCs w:val="32"/>
          <w:highlight w:val="none"/>
          <w:lang w:bidi="ar"/>
        </w:rPr>
        <w:t>因供应商自身或其分包单位原因在项目</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实施</w:t>
      </w:r>
      <w:r>
        <w:rPr>
          <w:rFonts w:hint="eastAsia" w:ascii="仿宋_GB2312" w:hAnsi="仿宋_GB2312" w:eastAsia="仿宋_GB2312" w:cs="仿宋_GB2312"/>
          <w:b w:val="0"/>
          <w:bCs w:val="0"/>
          <w:snapToGrid w:val="0"/>
          <w:color w:val="auto"/>
          <w:spacing w:val="-1"/>
          <w:kern w:val="0"/>
          <w:sz w:val="32"/>
          <w:szCs w:val="32"/>
          <w:highlight w:val="none"/>
          <w:lang w:bidi="ar"/>
        </w:rPr>
        <w:t>过程中</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产生上访、</w:t>
      </w:r>
      <w:r>
        <w:rPr>
          <w:rFonts w:hint="eastAsia" w:ascii="仿宋_GB2312" w:hAnsi="仿宋_GB2312" w:eastAsia="仿宋_GB2312" w:cs="仿宋_GB2312"/>
          <w:b w:val="0"/>
          <w:bCs w:val="0"/>
          <w:snapToGrid w:val="0"/>
          <w:color w:val="auto"/>
          <w:spacing w:val="-1"/>
          <w:kern w:val="0"/>
          <w:sz w:val="32"/>
          <w:szCs w:val="32"/>
          <w:highlight w:val="none"/>
          <w:lang w:bidi="ar"/>
        </w:rPr>
        <w:t>围堵</w:t>
      </w:r>
      <w:r>
        <w:rPr>
          <w:rFonts w:hint="eastAsia" w:ascii="仿宋_GB2312" w:hAnsi="仿宋_GB2312" w:eastAsia="仿宋_GB2312" w:cs="仿宋_GB2312"/>
          <w:b w:val="0"/>
          <w:bCs w:val="0"/>
          <w:snapToGrid w:val="0"/>
          <w:color w:val="auto"/>
          <w:spacing w:val="-1"/>
          <w:kern w:val="0"/>
          <w:sz w:val="32"/>
          <w:szCs w:val="32"/>
          <w:highlight w:val="none"/>
          <w:lang w:eastAsia="zh-CN" w:bidi="ar"/>
        </w:rPr>
        <w:t>、</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重大舆情</w:t>
      </w:r>
      <w:r>
        <w:rPr>
          <w:rFonts w:hint="eastAsia" w:ascii="仿宋_GB2312" w:hAnsi="仿宋_GB2312" w:eastAsia="仿宋_GB2312" w:cs="仿宋_GB2312"/>
          <w:b w:val="0"/>
          <w:bCs w:val="0"/>
          <w:snapToGrid w:val="0"/>
          <w:color w:val="auto"/>
          <w:spacing w:val="-1"/>
          <w:kern w:val="0"/>
          <w:sz w:val="32"/>
          <w:szCs w:val="32"/>
          <w:highlight w:val="none"/>
          <w:lang w:bidi="ar"/>
        </w:rPr>
        <w:t>等恶性事件，影响</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海口市产业发展投资集团有限公司</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或子公司</w:t>
      </w:r>
      <w:r>
        <w:rPr>
          <w:rFonts w:hint="eastAsia" w:ascii="仿宋_GB2312" w:hAnsi="仿宋_GB2312" w:eastAsia="仿宋_GB2312" w:cs="仿宋_GB2312"/>
          <w:b w:val="0"/>
          <w:bCs w:val="0"/>
          <w:snapToGrid w:val="0"/>
          <w:color w:val="auto"/>
          <w:spacing w:val="-1"/>
          <w:kern w:val="0"/>
          <w:sz w:val="32"/>
          <w:szCs w:val="32"/>
          <w:highlight w:val="none"/>
          <w:lang w:bidi="ar"/>
        </w:rPr>
        <w:t>声誉的；</w:t>
      </w:r>
    </w:p>
    <w:p w14:paraId="46AD7A47">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（十四）</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擅自更换核心团队/主设备品牌，降低配置，构成实质性违约的；</w:t>
      </w:r>
    </w:p>
    <w:p w14:paraId="45DDB65A">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（十五）</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报价失误、漏项导致合同无法履行，又不接受调价或终止合同的；</w:t>
      </w:r>
    </w:p>
    <w:p w14:paraId="575B6EEC">
      <w:pPr>
        <w:numPr>
          <w:ilvl w:val="0"/>
          <w:numId w:val="0"/>
        </w:numPr>
        <w:autoSpaceDE/>
        <w:autoSpaceDN/>
        <w:adjustRightInd w:val="0"/>
        <w:snapToGrid w:val="0"/>
        <w:spacing w:line="560" w:lineRule="exact"/>
        <w:ind w:left="0" w:leftChars="0"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lang w:val="en-US" w:eastAsia="zh-CN" w:bidi="ar-SA"/>
        </w:rPr>
        <w:t>（十六）</w:t>
      </w:r>
      <w:r>
        <w:rPr>
          <w:rFonts w:hint="eastAsia" w:ascii="仿宋_GB2312" w:hAnsi="仿宋_GB2312" w:eastAsia="仿宋_GB2312" w:cs="仿宋_GB2312"/>
          <w:b w:val="0"/>
          <w:bCs w:val="0"/>
          <w:snapToGrid w:val="0"/>
          <w:color w:val="auto"/>
          <w:spacing w:val="-1"/>
          <w:kern w:val="0"/>
          <w:sz w:val="32"/>
          <w:szCs w:val="32"/>
          <w:highlight w:val="none"/>
          <w:lang w:bidi="ar"/>
        </w:rPr>
        <w:t>其他违反国家法律、法规行为的</w:t>
      </w:r>
      <w:r>
        <w:rPr>
          <w:rFonts w:hint="eastAsia" w:ascii="仿宋_GB2312" w:hAnsi="仿宋_GB2312" w:eastAsia="仿宋_GB2312" w:cs="仿宋_GB2312"/>
          <w:b w:val="0"/>
          <w:bCs w:val="0"/>
          <w:snapToGrid w:val="0"/>
          <w:color w:val="auto"/>
          <w:spacing w:val="-1"/>
          <w:kern w:val="0"/>
          <w:sz w:val="32"/>
          <w:szCs w:val="32"/>
          <w:highlight w:val="none"/>
          <w:lang w:eastAsia="zh-CN" w:bidi="ar"/>
        </w:rPr>
        <w:t>。</w:t>
      </w:r>
    </w:p>
    <w:p w14:paraId="375405EB">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eastAsia"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二、我方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已</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充分知晓并</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同意</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：若</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贵单位</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发现我方存在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上述情形之一</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的，无论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本项目</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进展至何种阶段（包括但不限于</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响应</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文件递交、评审、</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结果</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公示、合同签订等），</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贵单位均有权将我方纳入贵单位不良信用主体名单库，并</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 xml:space="preserve">按以下方式处理： </w:t>
      </w:r>
    </w:p>
    <w:p w14:paraId="692FB3D9">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（一）已提交响应文件的供应商尚未完成评审的，作否决响应资格处理；</w:t>
      </w:r>
    </w:p>
    <w:p w14:paraId="3CDCA76C">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（二）</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尚未发出成交</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（入围）</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通知书的，取消成交</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（入围）</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资格；</w:t>
      </w:r>
    </w:p>
    <w:p w14:paraId="46F5551A">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（三）</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已签订框架协议的，不</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授予新的订单</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30767E15">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同时</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，我方将承担由此给</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代理机构造成的全部损失（包括但不限于重新</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的费用、工期延误损失等）</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w:t>
      </w:r>
    </w:p>
    <w:p w14:paraId="322A1D54">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三</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、我方保证本承诺函内容真实、准确、完整，不存在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任何</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虚假陈述、隐瞒事实或误导性表述等情形。若本承诺函内容与事实不符，我方自愿接受相关行政监督部门的处罚，并承担</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由此产生的全部</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法律责任（包括但不限于对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人的违约赔偿责任、相应的行政处罚责任等）。</w:t>
      </w:r>
    </w:p>
    <w:p w14:paraId="1A4031D6">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四</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、本承诺函自</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我方</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法定代表人或授权代表人签字并加盖公章之日起生效</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，对我方具有法律约束力</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21BB4345">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特此承诺！​</w:t>
      </w:r>
    </w:p>
    <w:p w14:paraId="4A833576">
      <w:pPr>
        <w:spacing w:line="560" w:lineRule="exact"/>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p>
    <w:p w14:paraId="7C86B836">
      <w:pPr>
        <w:spacing w:line="560" w:lineRule="exact"/>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p>
    <w:p w14:paraId="074BA868">
      <w:pPr>
        <w:spacing w:line="560" w:lineRule="exact"/>
        <w:ind w:firstLine="3840" w:firstLineChars="1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（盖章）：[</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全称]​</w:t>
      </w:r>
    </w:p>
    <w:p w14:paraId="4CA6A41E">
      <w:pPr>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法定代表人（或授权代表人）（签字）：</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p>
    <w:p w14:paraId="67B5775D">
      <w:pPr>
        <w:spacing w:line="560" w:lineRule="exact"/>
        <w:ind w:firstLine="3840" w:firstLineChars="1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年</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月</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日</w:t>
      </w:r>
    </w:p>
    <w:p w14:paraId="1466146A">
      <w:pPr>
        <w:spacing w:line="560" w:lineRule="exact"/>
        <w:jc w:val="left"/>
        <w:rPr>
          <w:rFonts w:ascii="仿宋_GB2312" w:hAnsi="仿宋_GB2312" w:eastAsia="仿宋_GB2312" w:cs="仿宋_GB2312"/>
          <w:b/>
          <w:bCs/>
          <w:sz w:val="32"/>
          <w:szCs w:val="32"/>
        </w:rPr>
      </w:pPr>
    </w:p>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F7B65F4-5257-41D1-82BB-6CF646780CA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7FCC189-2F4F-46A1-9656-0BECADE67F1F}"/>
  </w:font>
  <w:font w:name="楷体_GB2312">
    <w:panose1 w:val="02010609030101010101"/>
    <w:charset w:val="86"/>
    <w:family w:val="modern"/>
    <w:pitch w:val="default"/>
    <w:sig w:usb0="00000001" w:usb1="080E0000" w:usb2="00000000" w:usb3="00000000" w:csb0="00040000" w:csb1="00000000"/>
    <w:embedRegular r:id="rId3" w:fontKey="{B5EBA88A-5605-4BCE-9CAD-5BD822FD003D}"/>
  </w:font>
  <w:font w:name="仿宋_GB2312">
    <w:panose1 w:val="02010609030101010101"/>
    <w:charset w:val="86"/>
    <w:family w:val="modern"/>
    <w:pitch w:val="default"/>
    <w:sig w:usb0="00000001" w:usb1="080E0000" w:usb2="00000000" w:usb3="00000000" w:csb0="00040000" w:csb1="00000000"/>
    <w:embedRegular r:id="rId4" w:fontKey="{7563B02C-F044-4E5C-8528-73F7BF372A06}"/>
  </w:font>
  <w:font w:name="微软雅黑">
    <w:panose1 w:val="020B0503020204020204"/>
    <w:charset w:val="86"/>
    <w:family w:val="auto"/>
    <w:pitch w:val="default"/>
    <w:sig w:usb0="80000287" w:usb1="2ACF3C50" w:usb2="00000016" w:usb3="00000000" w:csb0="0004001F" w:csb1="00000000"/>
    <w:embedRegular r:id="rId5" w:fontKey="{F96017F5-B437-4299-985A-ABDC9257E4E8}"/>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A065A4"/>
    <w:multiLevelType w:val="multilevel"/>
    <w:tmpl w:val="78A065A4"/>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156135"/>
    <w:rsid w:val="00001EAD"/>
    <w:rsid w:val="00021523"/>
    <w:rsid w:val="00030C1A"/>
    <w:rsid w:val="000840CC"/>
    <w:rsid w:val="00126922"/>
    <w:rsid w:val="00151557"/>
    <w:rsid w:val="00163472"/>
    <w:rsid w:val="00250E1B"/>
    <w:rsid w:val="00252E37"/>
    <w:rsid w:val="00273DAF"/>
    <w:rsid w:val="00274B40"/>
    <w:rsid w:val="002A6556"/>
    <w:rsid w:val="00413C8C"/>
    <w:rsid w:val="0044298C"/>
    <w:rsid w:val="0056791D"/>
    <w:rsid w:val="00572ABD"/>
    <w:rsid w:val="005F0CF1"/>
    <w:rsid w:val="00681240"/>
    <w:rsid w:val="006B61FC"/>
    <w:rsid w:val="006C5354"/>
    <w:rsid w:val="0078588A"/>
    <w:rsid w:val="00796E39"/>
    <w:rsid w:val="007975AE"/>
    <w:rsid w:val="007C55F8"/>
    <w:rsid w:val="0082087D"/>
    <w:rsid w:val="008C32E9"/>
    <w:rsid w:val="0091131B"/>
    <w:rsid w:val="009D2CDD"/>
    <w:rsid w:val="00A116F3"/>
    <w:rsid w:val="00AC6CA3"/>
    <w:rsid w:val="00B9177B"/>
    <w:rsid w:val="00BB3243"/>
    <w:rsid w:val="00BD29BA"/>
    <w:rsid w:val="00C12562"/>
    <w:rsid w:val="00C3798D"/>
    <w:rsid w:val="00CE5FC3"/>
    <w:rsid w:val="00DA2CB1"/>
    <w:rsid w:val="00DD4204"/>
    <w:rsid w:val="00DF62ED"/>
    <w:rsid w:val="00E16699"/>
    <w:rsid w:val="00ED1E17"/>
    <w:rsid w:val="00F15EB6"/>
    <w:rsid w:val="00F70ADB"/>
    <w:rsid w:val="00FB0336"/>
    <w:rsid w:val="00FD7AC9"/>
    <w:rsid w:val="04E705E1"/>
    <w:rsid w:val="0CF4516C"/>
    <w:rsid w:val="10FA49C8"/>
    <w:rsid w:val="11055C84"/>
    <w:rsid w:val="1C9D5AD6"/>
    <w:rsid w:val="292F2A9F"/>
    <w:rsid w:val="2B2F3AB9"/>
    <w:rsid w:val="2F7F0FFF"/>
    <w:rsid w:val="31AC406C"/>
    <w:rsid w:val="364A2553"/>
    <w:rsid w:val="39156135"/>
    <w:rsid w:val="3E412463"/>
    <w:rsid w:val="3E47491B"/>
    <w:rsid w:val="40927383"/>
    <w:rsid w:val="48DF46C2"/>
    <w:rsid w:val="5D115B7E"/>
    <w:rsid w:val="622E4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2"/>
    <w:qFormat/>
    <w:uiPriority w:val="0"/>
    <w:rPr>
      <w:b/>
      <w:bCs/>
    </w:rPr>
  </w:style>
  <w:style w:type="character" w:styleId="8">
    <w:name w:val="annotation reference"/>
    <w:basedOn w:val="7"/>
    <w:qFormat/>
    <w:uiPriority w:val="0"/>
    <w:rPr>
      <w:sz w:val="21"/>
      <w:szCs w:val="21"/>
    </w:rPr>
  </w:style>
  <w:style w:type="character" w:customStyle="1" w:styleId="9">
    <w:name w:val="页眉 字符"/>
    <w:basedOn w:val="7"/>
    <w:link w:val="4"/>
    <w:qFormat/>
    <w:uiPriority w:val="0"/>
    <w:rPr>
      <w:kern w:val="2"/>
      <w:sz w:val="18"/>
      <w:szCs w:val="18"/>
    </w:rPr>
  </w:style>
  <w:style w:type="character" w:customStyle="1" w:styleId="10">
    <w:name w:val="页脚 字符"/>
    <w:basedOn w:val="7"/>
    <w:link w:val="3"/>
    <w:qFormat/>
    <w:uiPriority w:val="0"/>
    <w:rPr>
      <w:kern w:val="2"/>
      <w:sz w:val="18"/>
      <w:szCs w:val="18"/>
    </w:rPr>
  </w:style>
  <w:style w:type="character" w:customStyle="1" w:styleId="11">
    <w:name w:val="批注文字 字符"/>
    <w:basedOn w:val="7"/>
    <w:link w:val="2"/>
    <w:qFormat/>
    <w:uiPriority w:val="0"/>
    <w:rPr>
      <w:kern w:val="2"/>
      <w:sz w:val="21"/>
      <w:szCs w:val="24"/>
    </w:rPr>
  </w:style>
  <w:style w:type="character" w:customStyle="1" w:styleId="12">
    <w:name w:val="批注主题 字符"/>
    <w:basedOn w:val="11"/>
    <w:link w:val="5"/>
    <w:qFormat/>
    <w:uiPriority w:val="0"/>
    <w:rPr>
      <w:b/>
      <w:bCs/>
      <w:kern w:val="2"/>
      <w:sz w:val="21"/>
      <w:szCs w:val="24"/>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6866</Words>
  <Characters>7544</Characters>
  <Lines>36</Lines>
  <Paragraphs>10</Paragraphs>
  <TotalTime>4</TotalTime>
  <ScaleCrop>false</ScaleCrop>
  <LinksUpToDate>false</LinksUpToDate>
  <CharactersWithSpaces>7626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2025-10-30T02:45:00Z</dcterms:created>
  <dc:creator>牛丸粗面</dc:creator>
  <cp:lastModifiedBy>wpz</cp:lastModifiedBy>
  <dcterms:modified xsi:type="dcterms:W3CDTF">2026-04-24T06:35:18Z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B509C5B9621D4DDBB4B1AE9D7D592CC8_13</vt:lpwstr>
  </property>
  <property fmtid="{D5CDD505-2E9C-101B-9397-08002B2CF9AE}" pid="4" name="KSOTemplateDocerSaveRecord">
    <vt:lpwstr>eyJoZGlkIjoiZjFmZWIzNDg2MmIzZjExOTIzMmViNTBmYTMwYTk0ZWYiLCJ1c2VySWQiOiI0MzI4Mjc1MzkifQ==</vt:lpwstr>
  </property>
</Properties>
</file>