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E36CE">
      <w:pPr>
        <w:snapToGrid w:val="0"/>
        <w:rPr>
          <w:rFonts w:asciiTheme="minorHAnsi" w:hAnsiTheme="minorHAnsi" w:eastAsiaTheme="minorEastAsia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10D9679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7F689F4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BB3CEF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工业建筑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海口综合保税区海关配套设施提质改造项目</w:t>
            </w:r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150DE6AF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5" w:name="设计编号"/>
            <w:bookmarkEnd w:id="5"/>
          </w:p>
          <w:p w14:paraId="51578803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5EA5522A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6" w:name="二维码"/>
      <w:bookmarkEnd w:id="6"/>
      <w:r>
        <w:drawing>
          <wp:inline distT="0" distB="0" distL="0" distR="0">
            <wp:extent cx="1009650" cy="10096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FDF0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56138A25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</w:pPr>
            <w:bookmarkStart w:id="7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海南-</w:t>
            </w:r>
            <w:bookmarkEnd w:id="7"/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澄迈</w:t>
            </w:r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建设单位"/>
            <w:bookmarkEnd w:id="8"/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海口市恒慧基础建设有限公司</w:t>
            </w:r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设计单位"/>
            <w:bookmarkEnd w:id="9"/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中誉恒信工程咨询有限公司</w:t>
            </w:r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  <w:vAlign w:val="top"/>
          </w:tcPr>
          <w:p w14:paraId="6630F54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周博</w:t>
            </w: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  <w:vAlign w:val="top"/>
          </w:tcPr>
          <w:p w14:paraId="304B5C19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石哲</w:t>
            </w: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  <w:vAlign w:val="top"/>
          </w:tcPr>
          <w:p w14:paraId="21D5736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</w:pPr>
            <w:bookmarkStart w:id="46" w:name="_GoBack"/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殷建平</w:t>
            </w:r>
            <w:bookmarkEnd w:id="46"/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10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2026年3月28日</w:t>
            </w:r>
            <w:bookmarkEnd w:id="10"/>
          </w:p>
        </w:tc>
      </w:tr>
    </w:tbl>
    <w:p w14:paraId="3DF2C8B1">
      <w:pPr>
        <w:snapToGrid w:val="0"/>
        <w:rPr>
          <w:rFonts w:asciiTheme="minorHAnsi" w:hAnsiTheme="minorHAnsi" w:eastAsiaTheme="minorEastAsia" w:cstheme="minorBidi"/>
          <w:kern w:val="2"/>
          <w:szCs w:val="22"/>
        </w:rPr>
      </w:pPr>
    </w:p>
    <w:p w14:paraId="6FE4EF9B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节能设计BECS2025</w:t>
            </w:r>
            <w:bookmarkEnd w:id="11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20250101(SP1)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SP57932059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14:paraId="17918547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55A6708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_Toc29948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_Toc29948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854B02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_Toc11457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_Toc11457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4E869D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_Toc21753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3 建筑大样</w:t>
      </w:r>
      <w:r>
        <w:tab/>
      </w:r>
      <w:r>
        <w:fldChar w:fldCharType="begin"/>
      </w:r>
      <w:r>
        <w:instrText xml:space="preserve"> PAGEREF _Toc21753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C8ACE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_Toc6829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4 规定性指标检查</w:t>
      </w:r>
      <w:r>
        <w:tab/>
      </w:r>
      <w:r>
        <w:fldChar w:fldCharType="begin"/>
      </w:r>
      <w:r>
        <w:instrText xml:space="preserve"> PAGEREF _Toc6829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875DF8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_Toc18346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rFonts w:hint="eastAsia"/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_Toc18346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BD8664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_Toc23254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rFonts w:hint="eastAsia"/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_Toc23254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0FFC5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_Toc21919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rFonts w:hint="eastAsia"/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_Toc21919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FDA5B2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rFonts w:hint="eastAsia"/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_Toc74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6302B4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_Toc18272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rFonts w:hint="eastAsia"/>
          <w:kern w:val="2"/>
          <w:szCs w:val="24"/>
          <w:lang w:val="en-US"/>
        </w:rPr>
        <w:t>屋顶透光部分</w:t>
      </w:r>
      <w:r>
        <w:tab/>
      </w:r>
      <w:r>
        <w:fldChar w:fldCharType="begin"/>
      </w:r>
      <w:r>
        <w:instrText xml:space="preserve"> PAGEREF _Toc18272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11D306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_Toc5194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rFonts w:hint="eastAsia"/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_Toc5194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A820FE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_Toc8378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rFonts w:hint="eastAsia"/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_Toc8378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8D69D4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_Toc21707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rFonts w:hint="eastAsia"/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_Toc21707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B13289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_Toc21417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rFonts w:hint="eastAsia"/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_Toc21417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hint="eastAsia"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rPr>
          <w:rFonts w:hint="eastAsia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  <w:rPr>
          <w:rFonts w:hint="eastAsia"/>
        </w:rPr>
      </w:pPr>
    </w:p>
    <w:p w14:paraId="1F3E3909">
      <w:pPr>
        <w:pStyle w:val="2"/>
      </w:pPr>
      <w:bookmarkStart w:id="14" w:name="_Toc134610461"/>
      <w:bookmarkStart w:id="15" w:name="_Toc316568035"/>
      <w:bookmarkStart w:id="16" w:name="_Toc29948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7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海口综合保税区海关配套设施提质改造项目</w:t>
            </w:r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hint="eastAsia" w:ascii="宋体" w:hAnsi="宋体" w:eastAsia="宋体"/>
                <w:lang w:val="en-US" w:eastAsia="zh-CN"/>
              </w:rPr>
            </w:pPr>
            <w:bookmarkStart w:id="18" w:name="工程地点"/>
            <w:r>
              <w:t>海南-</w:t>
            </w:r>
            <w:bookmarkEnd w:id="18"/>
            <w:r>
              <w:rPr>
                <w:rFonts w:hint="eastAsia"/>
                <w:lang w:val="en-US" w:eastAsia="zh-CN"/>
              </w:rPr>
              <w:t>澄迈</w:t>
            </w:r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9" w:name="气候分区"/>
            <w:r>
              <w:t>夏热冬暖B区</w:t>
            </w:r>
            <w:bookmarkEnd w:id="19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等线" w:hAnsi="等线" w:eastAsia="等线"/>
                <w:lang w:val="en-US" w:eastAsia="zh-CN"/>
              </w:rPr>
              <w:t>1993</w:t>
            </w:r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0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0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层数"/>
            <w:r>
              <w:rPr>
                <w:rFonts w:hint="eastAsia" w:ascii="等线" w:hAnsi="等线" w:eastAsia="等线"/>
                <w:lang w:val="en-US"/>
              </w:rPr>
              <w:t>1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2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2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3" w:name="地上建筑高度"/>
            <w:r>
              <w:rPr>
                <w:rFonts w:hint="eastAsia" w:ascii="等线" w:hAnsi="等线" w:eastAsia="等线"/>
                <w:lang w:val="en-US"/>
              </w:rPr>
              <w:t>8.2</w:t>
            </w:r>
            <w:bookmarkEnd w:id="23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4" w:name="建筑体积"/>
            <w:r>
              <w:rPr>
                <w:rFonts w:hint="eastAsia" w:ascii="等线" w:hAnsi="等线" w:eastAsia="等线"/>
                <w:lang w:val="en-US"/>
              </w:rPr>
              <w:t>15817.85</w:t>
            </w:r>
            <w:bookmarkEnd w:id="24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5" w:name="外表面积"/>
            <w:r>
              <w:rPr>
                <w:rFonts w:hint="eastAsia" w:ascii="等线" w:hAnsi="等线" w:eastAsia="等线"/>
                <w:lang w:val="en-US"/>
              </w:rPr>
              <w:t>3642.56</w:t>
            </w:r>
            <w:bookmarkEnd w:id="25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6" w:name="北向角度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6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r>
              <w:t>钢结构</w:t>
            </w:r>
            <w:bookmarkEnd w:id="27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8" w:name="外墙ρ"/>
            <w:r>
              <w:rPr>
                <w:rFonts w:hint="eastAsia" w:ascii="等线" w:hAnsi="等线" w:eastAsia="等线"/>
              </w:rPr>
              <w:t>0.75</w:t>
            </w:r>
            <w:bookmarkEnd w:id="28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9" w:name="屋顶ρ"/>
            <w:r>
              <w:rPr>
                <w:rFonts w:hint="eastAsia" w:ascii="等线" w:hAnsi="等线" w:eastAsia="等线"/>
              </w:rPr>
              <w:t>0.75</w:t>
            </w:r>
            <w:bookmarkEnd w:id="29"/>
          </w:p>
        </w:tc>
      </w:tr>
      <w:bookmarkEnd w:id="17"/>
    </w:tbl>
    <w:p w14:paraId="768FCED3">
      <w:pPr>
        <w:pStyle w:val="2"/>
      </w:pPr>
      <w:bookmarkStart w:id="30" w:name="_Toc11457"/>
      <w:bookmarkStart w:id="31" w:name="_Toc134610462"/>
      <w:bookmarkStart w:id="32" w:name="_Toc316568036"/>
      <w:bookmarkStart w:id="33" w:name="TitleFormat"/>
      <w:r>
        <w:rPr>
          <w:rFonts w:hint="eastAsia"/>
        </w:rPr>
        <w:t>设计依据</w:t>
      </w:r>
      <w:bookmarkEnd w:id="30"/>
      <w:bookmarkEnd w:id="31"/>
      <w:bookmarkEnd w:id="32"/>
    </w:p>
    <w:bookmarkEnd w:id="33"/>
    <w:p w14:paraId="05FE7C6D">
      <w:pPr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4" w:name="计算依据"/>
      <w:bookmarkEnd w:id="34"/>
      <w:r>
        <w:rPr>
          <w:rFonts w:hint="eastAsia"/>
          <w:kern w:val="2"/>
          <w:szCs w:val="24"/>
          <w:lang w:val="en-US"/>
        </w:rPr>
        <w:t>1. 《建筑节能与可再生能源利用通用规范》GB55015-2021</w:t>
      </w:r>
    </w:p>
    <w:p w14:paraId="6D51ECCF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2. 《工业建筑节能设计统一标准》GB 51245-2017</w:t>
      </w:r>
    </w:p>
    <w:p w14:paraId="0D273164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3. 《民用建筑热工设计规范》GB50176-2016</w:t>
      </w:r>
    </w:p>
    <w:p w14:paraId="2A5C2734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4. 《建筑幕墙、门窗通用技术条件》GB/T31433-2015</w:t>
      </w:r>
    </w:p>
    <w:p w14:paraId="0CA88118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5" w:name="_Toc21753"/>
      <w:r>
        <w:rPr>
          <w:rFonts w:hint="eastAsia"/>
          <w:kern w:val="2"/>
          <w:szCs w:val="24"/>
          <w:lang w:val="en-US"/>
        </w:rPr>
        <w:t>建筑大样</w:t>
      </w:r>
      <w:bookmarkEnd w:id="35"/>
    </w:p>
    <w:p w14:paraId="245527B6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2479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B11B1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1层平面</w:t>
      </w:r>
    </w:p>
    <w:p w14:paraId="106E8050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6" w:name="_Toc6829"/>
      <w:r>
        <w:rPr>
          <w:rFonts w:hint="eastAsia"/>
          <w:kern w:val="2"/>
          <w:szCs w:val="24"/>
          <w:lang w:val="en-US"/>
        </w:rPr>
        <w:t>规定性指标检查</w:t>
      </w:r>
      <w:bookmarkEnd w:id="36"/>
    </w:p>
    <w:p w14:paraId="4EFF3E71">
      <w:pPr>
        <w:pStyle w:val="4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7" w:name="_Toc18346"/>
      <w:r>
        <w:rPr>
          <w:rFonts w:hint="eastAsia"/>
          <w:kern w:val="2"/>
          <w:szCs w:val="24"/>
          <w:lang w:val="en-US"/>
        </w:rPr>
        <w:t>工程材料</w:t>
      </w:r>
      <w:bookmarkEnd w:id="37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71144E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898373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4AD9499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238DBED8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3E574812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C15BC74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7083117D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B34B160">
            <w:pPr>
              <w:jc w:val="center"/>
            </w:pPr>
            <w:r>
              <w:t>数据来源</w:t>
            </w:r>
          </w:p>
        </w:tc>
      </w:tr>
      <w:tr w14:paraId="34185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6524AD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5ADA7D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35CB760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3118A1C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6E94898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500ED68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986571F">
            <w:pPr>
              <w:jc w:val="center"/>
            </w:pPr>
          </w:p>
        </w:tc>
      </w:tr>
      <w:tr w14:paraId="04736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DFC3BC">
            <w:r>
              <w:t>水泥砂浆</w:t>
            </w:r>
          </w:p>
        </w:tc>
        <w:tc>
          <w:tcPr>
            <w:vAlign w:val="center"/>
          </w:tcPr>
          <w:p w14:paraId="3BF13B9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905E9A2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36593E8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273EEE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44E8C1C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359CDEAA">
            <w:pPr>
              <w:rPr>
                <w:sz w:val="18"/>
                <w:szCs w:val="18"/>
              </w:rPr>
            </w:pPr>
          </w:p>
        </w:tc>
      </w:tr>
      <w:tr w14:paraId="15DFA8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8B7825">
            <w:r>
              <w:t>石灰砂浆</w:t>
            </w:r>
          </w:p>
        </w:tc>
        <w:tc>
          <w:tcPr>
            <w:vAlign w:val="center"/>
          </w:tcPr>
          <w:p w14:paraId="62F1113D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D7186C7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F718163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5BAE05E0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95111E3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19051D5C">
            <w:pPr>
              <w:rPr>
                <w:sz w:val="18"/>
                <w:szCs w:val="18"/>
              </w:rPr>
            </w:pPr>
          </w:p>
        </w:tc>
      </w:tr>
      <w:tr w14:paraId="3E0C8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6AB262">
            <w:r>
              <w:t>建筑外墙外保温用岩棉制品(岩棉板,tr10、tr15)</w:t>
            </w:r>
          </w:p>
        </w:tc>
        <w:tc>
          <w:tcPr>
            <w:vAlign w:val="center"/>
          </w:tcPr>
          <w:p w14:paraId="0392740D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A765BA9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3563C334">
            <w:pPr>
              <w:jc w:val="right"/>
            </w:pPr>
            <w:r>
              <w:t>130.0</w:t>
            </w:r>
          </w:p>
        </w:tc>
        <w:tc>
          <w:tcPr>
            <w:vAlign w:val="center"/>
          </w:tcPr>
          <w:p w14:paraId="54378AE3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3C9060E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6815A51">
            <w:r>
              <w:rPr>
                <w:sz w:val="18"/>
                <w:szCs w:val="18"/>
              </w:rPr>
              <w:t>《湖北低能耗居住建筑节能设计标准》DB42/T559-2022</w:t>
            </w:r>
          </w:p>
        </w:tc>
      </w:tr>
      <w:tr w14:paraId="53681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B7E0F6">
            <w:r>
              <w:t>细石混凝土</w:t>
            </w:r>
          </w:p>
        </w:tc>
        <w:tc>
          <w:tcPr>
            <w:vAlign w:val="center"/>
          </w:tcPr>
          <w:p w14:paraId="6B70D1A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07EDF8B">
            <w:pPr>
              <w:jc w:val="right"/>
            </w:pPr>
            <w:r>
              <w:t>17.060</w:t>
            </w:r>
          </w:p>
        </w:tc>
        <w:tc>
          <w:tcPr>
            <w:vAlign w:val="center"/>
          </w:tcPr>
          <w:p w14:paraId="2759BDBE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746167D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8FF8C44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474E4D9">
            <w:pPr>
              <w:rPr>
                <w:sz w:val="18"/>
                <w:szCs w:val="18"/>
              </w:rPr>
            </w:pPr>
          </w:p>
        </w:tc>
      </w:tr>
      <w:tr w14:paraId="0D62B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2F4902">
            <w:r>
              <w:t>夯实粘土(ρ=2000)</w:t>
            </w:r>
          </w:p>
        </w:tc>
        <w:tc>
          <w:tcPr>
            <w:vAlign w:val="center"/>
          </w:tcPr>
          <w:p w14:paraId="5A7B38D3">
            <w:pPr>
              <w:jc w:val="right"/>
            </w:pPr>
            <w:r>
              <w:t>1.160</w:t>
            </w:r>
          </w:p>
        </w:tc>
        <w:tc>
          <w:tcPr>
            <w:vAlign w:val="center"/>
          </w:tcPr>
          <w:p w14:paraId="77DCB11D">
            <w:pPr>
              <w:jc w:val="right"/>
            </w:pPr>
            <w:r>
              <w:t>12.990</w:t>
            </w:r>
          </w:p>
        </w:tc>
        <w:tc>
          <w:tcPr>
            <w:vAlign w:val="center"/>
          </w:tcPr>
          <w:p w14:paraId="107405C8">
            <w:pPr>
              <w:jc w:val="right"/>
            </w:pPr>
            <w:r>
              <w:t>2000.0</w:t>
            </w:r>
          </w:p>
        </w:tc>
        <w:tc>
          <w:tcPr>
            <w:vAlign w:val="center"/>
          </w:tcPr>
          <w:p w14:paraId="55CF8C9D">
            <w:pPr>
              <w:jc w:val="right"/>
            </w:pPr>
            <w:r>
              <w:t>1010.0</w:t>
            </w:r>
          </w:p>
        </w:tc>
        <w:tc>
          <w:tcPr>
            <w:vAlign w:val="center"/>
          </w:tcPr>
          <w:p w14:paraId="57C8F9B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48EA846">
            <w:pPr>
              <w:rPr>
                <w:sz w:val="18"/>
                <w:szCs w:val="18"/>
              </w:rPr>
            </w:pPr>
          </w:p>
        </w:tc>
      </w:tr>
      <w:tr w14:paraId="4A571A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C384EB">
            <w:r>
              <w:t>建筑钢材</w:t>
            </w:r>
          </w:p>
        </w:tc>
        <w:tc>
          <w:tcPr>
            <w:vAlign w:val="center"/>
          </w:tcPr>
          <w:p w14:paraId="577424C1">
            <w:pPr>
              <w:jc w:val="right"/>
            </w:pPr>
            <w:r>
              <w:t>58.200</w:t>
            </w:r>
          </w:p>
        </w:tc>
        <w:tc>
          <w:tcPr>
            <w:vAlign w:val="center"/>
          </w:tcPr>
          <w:p w14:paraId="16B14D8F">
            <w:pPr>
              <w:jc w:val="right"/>
            </w:pPr>
            <w:r>
              <w:t>126.000</w:t>
            </w:r>
          </w:p>
        </w:tc>
        <w:tc>
          <w:tcPr>
            <w:vAlign w:val="center"/>
          </w:tcPr>
          <w:p w14:paraId="00C0271D">
            <w:pPr>
              <w:jc w:val="right"/>
            </w:pPr>
            <w:r>
              <w:t>7850.0</w:t>
            </w:r>
          </w:p>
        </w:tc>
        <w:tc>
          <w:tcPr>
            <w:vAlign w:val="center"/>
          </w:tcPr>
          <w:p w14:paraId="48F1A904">
            <w:pPr>
              <w:jc w:val="right"/>
            </w:pPr>
            <w:r>
              <w:t>477.8</w:t>
            </w:r>
          </w:p>
        </w:tc>
        <w:tc>
          <w:tcPr>
            <w:vAlign w:val="center"/>
          </w:tcPr>
          <w:p w14:paraId="0A49CEF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2A178C67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477E95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E86700">
            <w:r>
              <w:t>岩棉板</w:t>
            </w:r>
          </w:p>
        </w:tc>
        <w:tc>
          <w:tcPr>
            <w:vAlign w:val="center"/>
          </w:tcPr>
          <w:p w14:paraId="3434474F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5E65764B">
            <w:pPr>
              <w:jc w:val="right"/>
            </w:pPr>
            <w:r>
              <w:t>0.470</w:t>
            </w:r>
          </w:p>
        </w:tc>
        <w:tc>
          <w:tcPr>
            <w:vAlign w:val="center"/>
          </w:tcPr>
          <w:p w14:paraId="0257EFE2">
            <w:pPr>
              <w:jc w:val="right"/>
            </w:pPr>
            <w:r>
              <w:t>60.0</w:t>
            </w:r>
          </w:p>
        </w:tc>
        <w:tc>
          <w:tcPr>
            <w:vAlign w:val="center"/>
          </w:tcPr>
          <w:p w14:paraId="3DB73A0D">
            <w:pPr>
              <w:jc w:val="right"/>
            </w:pPr>
            <w:r>
              <w:t>1265.7</w:t>
            </w:r>
          </w:p>
        </w:tc>
        <w:tc>
          <w:tcPr>
            <w:vAlign w:val="center"/>
          </w:tcPr>
          <w:p w14:paraId="021831DB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1F270E1A">
            <w:r>
              <w:rPr>
                <w:sz w:val="18"/>
                <w:szCs w:val="18"/>
              </w:rPr>
              <w:t>《北京居住建筑节能设计标准》DB11/891-2020</w:t>
            </w:r>
          </w:p>
        </w:tc>
      </w:tr>
      <w:tr w14:paraId="64AA6E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9DA3D2">
            <w:r>
              <w:t>npgz屋用岩棉板180kg</w:t>
            </w:r>
          </w:p>
        </w:tc>
        <w:tc>
          <w:tcPr>
            <w:vAlign w:val="center"/>
          </w:tcPr>
          <w:p w14:paraId="17E9D987">
            <w:pPr>
              <w:jc w:val="right"/>
            </w:pPr>
            <w:r>
              <w:t>0.038</w:t>
            </w:r>
          </w:p>
        </w:tc>
        <w:tc>
          <w:tcPr>
            <w:vAlign w:val="center"/>
          </w:tcPr>
          <w:p w14:paraId="48E4CBC1">
            <w:pPr>
              <w:jc w:val="right"/>
            </w:pPr>
            <w:r>
              <w:t>0.470</w:t>
            </w:r>
          </w:p>
        </w:tc>
        <w:tc>
          <w:tcPr>
            <w:vAlign w:val="center"/>
          </w:tcPr>
          <w:p w14:paraId="0C079F1D">
            <w:pPr>
              <w:jc w:val="right"/>
            </w:pPr>
            <w:r>
              <w:t>180.0</w:t>
            </w:r>
          </w:p>
        </w:tc>
        <w:tc>
          <w:tcPr>
            <w:vAlign w:val="center"/>
          </w:tcPr>
          <w:p w14:paraId="3F52CA2E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4AD4D46E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6BCFF344">
            <w:pPr>
              <w:rPr>
                <w:sz w:val="18"/>
                <w:szCs w:val="18"/>
              </w:rPr>
            </w:pPr>
          </w:p>
        </w:tc>
      </w:tr>
    </w:tbl>
    <w:p w14:paraId="0FE30999">
      <w:pPr>
        <w:pStyle w:val="4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8" w:name="_Toc23254"/>
      <w:r>
        <w:rPr>
          <w:rFonts w:hint="eastAsia"/>
          <w:kern w:val="2"/>
          <w:szCs w:val="24"/>
          <w:lang w:val="en-US"/>
        </w:rPr>
        <w:t>围护结构做法简要说明</w:t>
      </w:r>
      <w:bookmarkEnd w:id="38"/>
    </w:p>
    <w:p w14:paraId="125FFE66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rFonts w:hint="eastAsia"/>
          <w:color w:val="0000FF"/>
          <w:kern w:val="2"/>
          <w:szCs w:val="24"/>
          <w:lang w:val="en-US"/>
        </w:rPr>
        <w:t>屋顶构造一 (K=0.359,D=1.453)：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14:paraId="60958073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建筑钢材 100mm＋</w:t>
      </w:r>
      <w:r>
        <w:rPr>
          <w:rFonts w:hint="eastAsia"/>
          <w:color w:val="800000"/>
          <w:kern w:val="2"/>
          <w:szCs w:val="24"/>
          <w:lang w:val="en-US"/>
        </w:rPr>
        <w:t>npgz屋用岩棉板180kg 100mm</w:t>
      </w:r>
    </w:p>
    <w:p w14:paraId="5B86DE5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2. 外墙：</w:t>
      </w:r>
      <w:r>
        <w:rPr>
          <w:rFonts w:hint="eastAsia"/>
          <w:color w:val="0000FF"/>
          <w:kern w:val="2"/>
          <w:szCs w:val="24"/>
          <w:lang w:val="en-US"/>
        </w:rPr>
        <w:t>外墙构造一 (K=0.413,D=1.218)：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7244805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建筑钢材 20mm＋</w:t>
      </w:r>
      <w:r>
        <w:rPr>
          <w:rFonts w:hint="eastAsia"/>
          <w:color w:val="800000"/>
          <w:kern w:val="2"/>
          <w:szCs w:val="24"/>
          <w:lang w:val="en-US"/>
        </w:rPr>
        <w:t>岩棉板 100mm</w:t>
      </w:r>
    </w:p>
    <w:p w14:paraId="297F547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3. 外窗构造：</w:t>
      </w:r>
      <w:r>
        <w:rPr>
          <w:rFonts w:hint="eastAsia"/>
          <w:color w:val="0000FF"/>
          <w:kern w:val="2"/>
          <w:szCs w:val="24"/>
          <w:lang w:val="en-US"/>
        </w:rPr>
        <w:t>非隔热金属框+中空玻(6mm透明+12mm空气+6mm透明) (K=4.000)：</w:t>
      </w:r>
    </w:p>
    <w:p w14:paraId="6FAEA537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传热系数4.000W/㎡.K，窗太阳得热系数0.656</w:t>
      </w:r>
    </w:p>
    <w:p w14:paraId="09BAE851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39" w:name="_Toc21919"/>
      <w:r>
        <w:rPr>
          <w:rFonts w:hint="eastAsia"/>
          <w:color w:val="000000"/>
          <w:kern w:val="2"/>
          <w:szCs w:val="24"/>
          <w:lang w:val="en-US"/>
        </w:rPr>
        <w:t>体形系数</w:t>
      </w:r>
      <w:bookmarkEnd w:id="39"/>
    </w:p>
    <w:p w14:paraId="1DA32E36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29C34B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BD835E">
            <w:r>
              <w:t>外表面积(㎡)</w:t>
            </w:r>
          </w:p>
        </w:tc>
        <w:tc>
          <w:tcPr>
            <w:vAlign w:val="center"/>
          </w:tcPr>
          <w:p w14:paraId="7A29EC73">
            <w:r>
              <w:t>3642.56</w:t>
            </w:r>
          </w:p>
        </w:tc>
      </w:tr>
      <w:tr w14:paraId="76720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F54E73">
            <w:r>
              <w:t>建筑体积(m3)</w:t>
            </w:r>
          </w:p>
        </w:tc>
        <w:tc>
          <w:tcPr>
            <w:vAlign w:val="center"/>
          </w:tcPr>
          <w:p w14:paraId="681A9F57">
            <w:r>
              <w:t>15817.85</w:t>
            </w:r>
          </w:p>
        </w:tc>
      </w:tr>
      <w:tr w14:paraId="4E7C05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77F542">
            <w:r>
              <w:t>体形系数</w:t>
            </w:r>
          </w:p>
        </w:tc>
        <w:tc>
          <w:tcPr>
            <w:vAlign w:val="center"/>
          </w:tcPr>
          <w:p w14:paraId="336F07F2">
            <w:r>
              <w:t>0.23</w:t>
            </w:r>
          </w:p>
        </w:tc>
      </w:tr>
    </w:tbl>
    <w:p w14:paraId="19C18B2F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0ECE4E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ABF98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6255D03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0BC75725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2CADB644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477ECD3E">
            <w:pPr>
              <w:jc w:val="center"/>
            </w:pPr>
            <w:r>
              <w:t>计算体积(m3)</w:t>
            </w:r>
          </w:p>
        </w:tc>
      </w:tr>
      <w:tr w14:paraId="36EB4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CA5875">
            <w:r>
              <w:t>1</w:t>
            </w:r>
          </w:p>
        </w:tc>
        <w:tc>
          <w:tcPr>
            <w:vAlign w:val="center"/>
          </w:tcPr>
          <w:p w14:paraId="33DC7D62">
            <w:pPr>
              <w:jc w:val="right"/>
            </w:pPr>
            <w:r>
              <w:t>8.150</w:t>
            </w:r>
          </w:p>
        </w:tc>
        <w:tc>
          <w:tcPr>
            <w:vAlign w:val="center"/>
          </w:tcPr>
          <w:p w14:paraId="5A5203E6">
            <w:pPr>
              <w:jc w:val="right"/>
            </w:pPr>
            <w:r>
              <w:t>1940.84</w:t>
            </w:r>
          </w:p>
        </w:tc>
        <w:tc>
          <w:tcPr>
            <w:vAlign w:val="center"/>
          </w:tcPr>
          <w:p w14:paraId="63A15038">
            <w:pPr>
              <w:jc w:val="right"/>
            </w:pPr>
            <w:r>
              <w:t>1701.72</w:t>
            </w:r>
          </w:p>
        </w:tc>
        <w:tc>
          <w:tcPr>
            <w:vAlign w:val="center"/>
          </w:tcPr>
          <w:p w14:paraId="02D267F1">
            <w:pPr>
              <w:jc w:val="right"/>
            </w:pPr>
            <w:r>
              <w:t>15817.85</w:t>
            </w:r>
          </w:p>
        </w:tc>
      </w:tr>
      <w:tr w14:paraId="6C086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CC21DA">
            <w:r>
              <w:t>屋顶</w:t>
            </w:r>
          </w:p>
        </w:tc>
        <w:tc>
          <w:tcPr>
            <w:vAlign w:val="center"/>
          </w:tcPr>
          <w:p w14:paraId="30211AF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F5BA30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C1FC23C">
            <w:pPr>
              <w:jc w:val="right"/>
            </w:pPr>
            <w:r>
              <w:t>1940.84</w:t>
            </w:r>
          </w:p>
        </w:tc>
        <w:tc>
          <w:tcPr>
            <w:vAlign w:val="center"/>
          </w:tcPr>
          <w:p w14:paraId="43F0531F">
            <w:pPr>
              <w:jc w:val="right"/>
            </w:pPr>
            <w:r>
              <w:t>－</w:t>
            </w:r>
          </w:p>
        </w:tc>
      </w:tr>
      <w:tr w14:paraId="6D01C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C88DAD">
            <w:r>
              <w:t>合计</w:t>
            </w:r>
          </w:p>
        </w:tc>
        <w:tc>
          <w:tcPr>
            <w:vAlign w:val="center"/>
          </w:tcPr>
          <w:p w14:paraId="675DE2B9">
            <w:pPr>
              <w:jc w:val="right"/>
            </w:pPr>
            <w:r>
              <w:t>8.15</w:t>
            </w:r>
          </w:p>
        </w:tc>
        <w:tc>
          <w:tcPr>
            <w:vAlign w:val="center"/>
          </w:tcPr>
          <w:p w14:paraId="02231CE4">
            <w:pPr>
              <w:jc w:val="right"/>
            </w:pPr>
            <w:r>
              <w:t>1940.84</w:t>
            </w:r>
          </w:p>
        </w:tc>
        <w:tc>
          <w:tcPr>
            <w:vAlign w:val="center"/>
          </w:tcPr>
          <w:p w14:paraId="5355788B">
            <w:pPr>
              <w:jc w:val="right"/>
            </w:pPr>
            <w:r>
              <w:t>3642.56</w:t>
            </w:r>
          </w:p>
        </w:tc>
        <w:tc>
          <w:tcPr>
            <w:vAlign w:val="center"/>
          </w:tcPr>
          <w:p w14:paraId="704B0135">
            <w:pPr>
              <w:jc w:val="right"/>
            </w:pPr>
            <w:r>
              <w:t>15817.85</w:t>
            </w:r>
          </w:p>
        </w:tc>
      </w:tr>
    </w:tbl>
    <w:p w14:paraId="0FE74862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0" w:name="_Toc74"/>
      <w:r>
        <w:rPr>
          <w:rFonts w:hint="eastAsia"/>
          <w:color w:val="000000"/>
          <w:kern w:val="2"/>
          <w:szCs w:val="24"/>
          <w:lang w:val="en-US"/>
        </w:rPr>
        <w:t>窗墙比</w:t>
      </w:r>
      <w:bookmarkEnd w:id="40"/>
    </w:p>
    <w:p w14:paraId="381B4E1E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528"/>
        <w:gridCol w:w="1528"/>
        <w:gridCol w:w="1471"/>
        <w:gridCol w:w="1811"/>
        <w:gridCol w:w="1584"/>
      </w:tblGrid>
      <w:tr w14:paraId="606523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CBE46E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D983ECE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23342FFB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6E0A0233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622C8840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562AFCF8">
            <w:pPr>
              <w:jc w:val="center"/>
            </w:pPr>
            <w:r>
              <w:t>结论</w:t>
            </w:r>
          </w:p>
        </w:tc>
      </w:tr>
      <w:tr w14:paraId="5F74D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768D5A">
            <w:pPr>
              <w:jc w:val="center"/>
            </w:pPr>
            <w:r>
              <w:t>总窗墙比</w:t>
            </w:r>
          </w:p>
        </w:tc>
        <w:tc>
          <w:tcPr>
            <w:vAlign w:val="center"/>
          </w:tcPr>
          <w:p w14:paraId="4C080ADB">
            <w:pPr>
              <w:jc w:val="right"/>
            </w:pPr>
            <w:r>
              <w:t>181.80</w:t>
            </w:r>
          </w:p>
        </w:tc>
        <w:tc>
          <w:tcPr>
            <w:vAlign w:val="center"/>
          </w:tcPr>
          <w:p w14:paraId="2A061674">
            <w:pPr>
              <w:jc w:val="right"/>
            </w:pPr>
            <w:r>
              <w:t>1695.20</w:t>
            </w:r>
          </w:p>
        </w:tc>
        <w:tc>
          <w:tcPr>
            <w:vAlign w:val="center"/>
          </w:tcPr>
          <w:p w14:paraId="6D185D78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0503BFC8">
            <w:pPr>
              <w:jc w:val="right"/>
            </w:pPr>
            <w:r>
              <w:t>0.50</w:t>
            </w:r>
          </w:p>
        </w:tc>
        <w:tc>
          <w:tcPr>
            <w:vAlign w:val="center"/>
          </w:tcPr>
          <w:p w14:paraId="0513E809">
            <w:pPr>
              <w:jc w:val="center"/>
            </w:pPr>
            <w:r>
              <w:t>满足</w:t>
            </w:r>
          </w:p>
        </w:tc>
      </w:tr>
      <w:tr w14:paraId="42A5B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F9845DA">
            <w:r>
              <w:t>标准依据</w:t>
            </w:r>
          </w:p>
        </w:tc>
        <w:tc>
          <w:tcPr>
            <w:gridSpan w:val="4"/>
            <w:vAlign w:val="center"/>
          </w:tcPr>
          <w:p w14:paraId="43A629CD">
            <w:r>
              <w:t>《建筑节能与可再生能源利用通用规范》GB55015-2021第3.1.7条</w:t>
            </w:r>
          </w:p>
        </w:tc>
      </w:tr>
      <w:tr w14:paraId="574480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7AD0900">
            <w:r>
              <w:t>标准要求</w:t>
            </w:r>
          </w:p>
        </w:tc>
        <w:tc>
          <w:tcPr>
            <w:gridSpan w:val="4"/>
            <w:vAlign w:val="center"/>
          </w:tcPr>
          <w:p w14:paraId="4C324D72">
            <w:r>
              <w:t>设置供暖空调系统的工业建筑总窗墙面积比≤0.50</w:t>
            </w:r>
          </w:p>
        </w:tc>
      </w:tr>
      <w:tr w14:paraId="4551E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518F905">
            <w:r>
              <w:t>结论</w:t>
            </w:r>
          </w:p>
        </w:tc>
        <w:tc>
          <w:tcPr>
            <w:gridSpan w:val="4"/>
            <w:vAlign w:val="center"/>
          </w:tcPr>
          <w:p w14:paraId="31F5746F">
            <w:r>
              <w:t>满足</w:t>
            </w:r>
          </w:p>
        </w:tc>
      </w:tr>
    </w:tbl>
    <w:p w14:paraId="51C1456E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392"/>
        <w:gridCol w:w="1386"/>
        <w:gridCol w:w="1415"/>
        <w:gridCol w:w="832"/>
        <w:gridCol w:w="1148"/>
        <w:gridCol w:w="1148"/>
        <w:gridCol w:w="1131"/>
      </w:tblGrid>
      <w:tr w14:paraId="0DE038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11547F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13F579C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70058EB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4D73EDD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37BA54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7666C6A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1E7A0EE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CDE4A11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2424F5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CB2B5A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E4B13B4">
            <w:r>
              <w:t>C2</w:t>
            </w:r>
          </w:p>
        </w:tc>
        <w:tc>
          <w:tcPr>
            <w:vAlign w:val="center"/>
          </w:tcPr>
          <w:p w14:paraId="5AC974A8">
            <w:pPr>
              <w:jc w:val="center"/>
            </w:pPr>
            <w:r>
              <w:t>5.00×1.50</w:t>
            </w:r>
          </w:p>
        </w:tc>
        <w:tc>
          <w:tcPr>
            <w:vAlign w:val="center"/>
          </w:tcPr>
          <w:p w14:paraId="2A2A6501">
            <w:r>
              <w:t>1</w:t>
            </w:r>
          </w:p>
        </w:tc>
        <w:tc>
          <w:tcPr>
            <w:vAlign w:val="center"/>
          </w:tcPr>
          <w:p w14:paraId="2169B94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90E9B92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70991053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6E2F511C">
            <w:pPr>
              <w:jc w:val="right"/>
            </w:pPr>
            <w:r>
              <w:t>15.00</w:t>
            </w:r>
          </w:p>
        </w:tc>
      </w:tr>
      <w:tr w14:paraId="213D1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60C4FB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4597D70E">
            <w:r>
              <w:t>C2</w:t>
            </w:r>
          </w:p>
        </w:tc>
        <w:tc>
          <w:tcPr>
            <w:vAlign w:val="center"/>
          </w:tcPr>
          <w:p w14:paraId="6019F033">
            <w:pPr>
              <w:jc w:val="center"/>
            </w:pPr>
            <w:r>
              <w:t>5.00×1.50</w:t>
            </w:r>
          </w:p>
        </w:tc>
        <w:tc>
          <w:tcPr>
            <w:vAlign w:val="center"/>
          </w:tcPr>
          <w:p w14:paraId="10B6C6BD">
            <w:r>
              <w:t>1</w:t>
            </w:r>
          </w:p>
        </w:tc>
        <w:tc>
          <w:tcPr>
            <w:vAlign w:val="center"/>
          </w:tcPr>
          <w:p w14:paraId="02ACF0D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7FA17BA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23B08BA9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15119D13">
            <w:pPr>
              <w:jc w:val="right"/>
            </w:pPr>
            <w:r>
              <w:t>15.00</w:t>
            </w:r>
          </w:p>
        </w:tc>
      </w:tr>
      <w:tr w14:paraId="181B75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0A8380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27059BF2">
            <w:r>
              <w:t>C2</w:t>
            </w:r>
          </w:p>
        </w:tc>
        <w:tc>
          <w:tcPr>
            <w:vAlign w:val="center"/>
          </w:tcPr>
          <w:p w14:paraId="08208504">
            <w:pPr>
              <w:jc w:val="center"/>
            </w:pPr>
            <w:r>
              <w:t>5.00×1.50</w:t>
            </w:r>
          </w:p>
        </w:tc>
        <w:tc>
          <w:tcPr>
            <w:vAlign w:val="center"/>
          </w:tcPr>
          <w:p w14:paraId="61101E7D">
            <w:r>
              <w:t>1</w:t>
            </w:r>
          </w:p>
        </w:tc>
        <w:tc>
          <w:tcPr>
            <w:vAlign w:val="center"/>
          </w:tcPr>
          <w:p w14:paraId="446B5C38">
            <w:pPr>
              <w:jc w:val="right"/>
            </w:pPr>
            <w:r>
              <w:t>11</w:t>
            </w:r>
          </w:p>
        </w:tc>
        <w:tc>
          <w:tcPr>
            <w:vAlign w:val="center"/>
          </w:tcPr>
          <w:p w14:paraId="2A84C2EF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45E00996">
            <w:pPr>
              <w:jc w:val="right"/>
            </w:pPr>
            <w:r>
              <w:t>82.50</w:t>
            </w:r>
          </w:p>
        </w:tc>
        <w:tc>
          <w:tcPr>
            <w:vAlign w:val="center"/>
          </w:tcPr>
          <w:p w14:paraId="1981B82E">
            <w:pPr>
              <w:jc w:val="right"/>
            </w:pPr>
            <w:r>
              <w:t>82.50</w:t>
            </w:r>
          </w:p>
        </w:tc>
      </w:tr>
    </w:tbl>
    <w:p w14:paraId="28AAD2A5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1" w:name="_Toc18272"/>
      <w:r>
        <w:rPr>
          <w:rFonts w:hint="eastAsia"/>
          <w:color w:val="000000"/>
          <w:kern w:val="2"/>
          <w:szCs w:val="24"/>
          <w:lang w:val="en-US"/>
        </w:rPr>
        <w:t>屋顶透光部分</w:t>
      </w:r>
      <w:bookmarkEnd w:id="41"/>
    </w:p>
    <w:p w14:paraId="62EA656A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屋顶透光部分面积与屋顶总面积比</w:t>
      </w:r>
    </w:p>
    <w:p w14:paraId="76EBA1E9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5D40305A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屋顶透光部分类型</w:t>
      </w:r>
    </w:p>
    <w:p w14:paraId="063124AD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561E56F2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2" w:name="_Toc5194"/>
      <w:r>
        <w:rPr>
          <w:rFonts w:hint="eastAsia"/>
          <w:color w:val="000000"/>
          <w:kern w:val="2"/>
          <w:szCs w:val="24"/>
          <w:lang w:val="en-US"/>
        </w:rPr>
        <w:t>屋顶</w:t>
      </w:r>
      <w:bookmarkEnd w:id="42"/>
    </w:p>
    <w:p w14:paraId="5C4BA145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6C09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1D3B9D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08ED7ED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738F7C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2A687B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F2D203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152A59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EB4755C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02290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52E84D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25095A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F5CEC0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D41C1E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279837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702B125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CFFD157">
            <w:pPr>
              <w:jc w:val="center"/>
            </w:pPr>
            <w:r>
              <w:t>D=R*S</w:t>
            </w:r>
          </w:p>
        </w:tc>
      </w:tr>
      <w:tr w14:paraId="23752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216258">
            <w:r>
              <w:t>建筑钢材</w:t>
            </w:r>
          </w:p>
        </w:tc>
        <w:tc>
          <w:tcPr>
            <w:vAlign w:val="center"/>
          </w:tcPr>
          <w:p w14:paraId="00457067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53761171">
            <w:pPr>
              <w:jc w:val="right"/>
            </w:pPr>
            <w:r>
              <w:t>58.200</w:t>
            </w:r>
          </w:p>
        </w:tc>
        <w:tc>
          <w:tcPr>
            <w:vAlign w:val="center"/>
          </w:tcPr>
          <w:p w14:paraId="6AF74F39">
            <w:pPr>
              <w:jc w:val="right"/>
            </w:pPr>
            <w:r>
              <w:t>126.000</w:t>
            </w:r>
          </w:p>
        </w:tc>
        <w:tc>
          <w:tcPr>
            <w:vAlign w:val="center"/>
          </w:tcPr>
          <w:p w14:paraId="5337818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6F38EA2">
            <w:pPr>
              <w:jc w:val="right"/>
            </w:pPr>
            <w:r>
              <w:t>0.002</w:t>
            </w:r>
          </w:p>
        </w:tc>
        <w:tc>
          <w:tcPr>
            <w:vAlign w:val="center"/>
          </w:tcPr>
          <w:p w14:paraId="44ACE009">
            <w:pPr>
              <w:jc w:val="right"/>
            </w:pPr>
            <w:r>
              <w:t>0.216</w:t>
            </w:r>
          </w:p>
        </w:tc>
      </w:tr>
      <w:tr w14:paraId="51736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203688">
            <w:r>
              <w:t>npgz屋用岩棉板180kg</w:t>
            </w:r>
          </w:p>
        </w:tc>
        <w:tc>
          <w:tcPr>
            <w:vAlign w:val="center"/>
          </w:tcPr>
          <w:p w14:paraId="247A5BC5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5E9A65DC">
            <w:pPr>
              <w:jc w:val="right"/>
            </w:pPr>
            <w:r>
              <w:t>0.038</w:t>
            </w:r>
          </w:p>
        </w:tc>
        <w:tc>
          <w:tcPr>
            <w:vAlign w:val="center"/>
          </w:tcPr>
          <w:p w14:paraId="2C9EACB9">
            <w:pPr>
              <w:jc w:val="right"/>
            </w:pPr>
            <w:r>
              <w:t>0.470</w:t>
            </w:r>
          </w:p>
        </w:tc>
        <w:tc>
          <w:tcPr>
            <w:vAlign w:val="center"/>
          </w:tcPr>
          <w:p w14:paraId="1302CE5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B8EF746">
            <w:pPr>
              <w:jc w:val="right"/>
            </w:pPr>
            <w:r>
              <w:t>2.632</w:t>
            </w:r>
          </w:p>
        </w:tc>
        <w:tc>
          <w:tcPr>
            <w:vAlign w:val="center"/>
          </w:tcPr>
          <w:p w14:paraId="1E66FC1F">
            <w:pPr>
              <w:jc w:val="right"/>
            </w:pPr>
            <w:r>
              <w:t>1.237</w:t>
            </w:r>
          </w:p>
        </w:tc>
      </w:tr>
      <w:tr w14:paraId="4D3C9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E5580F">
            <w:r>
              <w:t>各层之和∑</w:t>
            </w:r>
          </w:p>
        </w:tc>
        <w:tc>
          <w:tcPr>
            <w:vAlign w:val="center"/>
          </w:tcPr>
          <w:p w14:paraId="6C1B4002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18EB23D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4E337D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FDED7C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B8C1FC8">
            <w:pPr>
              <w:jc w:val="right"/>
            </w:pPr>
            <w:r>
              <w:t>2.633</w:t>
            </w:r>
          </w:p>
        </w:tc>
        <w:tc>
          <w:tcPr>
            <w:vAlign w:val="center"/>
          </w:tcPr>
          <w:p w14:paraId="2791A1E7">
            <w:pPr>
              <w:jc w:val="right"/>
            </w:pPr>
            <w:r>
              <w:t>1.453</w:t>
            </w:r>
          </w:p>
        </w:tc>
      </w:tr>
      <w:tr w14:paraId="1B8FCB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916F7C">
            <w:r>
              <w:t>外表面太阳辐射吸收系数</w:t>
            </w:r>
          </w:p>
        </w:tc>
        <w:tc>
          <w:tcPr>
            <w:gridSpan w:val="6"/>
          </w:tcPr>
          <w:p w14:paraId="7B0E5997">
            <w:pPr>
              <w:jc w:val="center"/>
            </w:pPr>
            <w:r>
              <w:t>0.75</w:t>
            </w:r>
          </w:p>
        </w:tc>
      </w:tr>
      <w:tr w14:paraId="0CF676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F841E0">
            <w:r>
              <w:t>传热系数K=1/(0.15+∑R)</w:t>
            </w:r>
          </w:p>
        </w:tc>
        <w:tc>
          <w:tcPr>
            <w:gridSpan w:val="6"/>
          </w:tcPr>
          <w:p w14:paraId="1E868DA0">
            <w:pPr>
              <w:jc w:val="center"/>
            </w:pPr>
            <w:r>
              <w:t>0.36</w:t>
            </w:r>
          </w:p>
        </w:tc>
      </w:tr>
      <w:tr w14:paraId="5D31F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3D4000">
            <w:r>
              <w:t>标准依据</w:t>
            </w:r>
          </w:p>
        </w:tc>
        <w:tc>
          <w:tcPr>
            <w:gridSpan w:val="6"/>
          </w:tcPr>
          <w:p w14:paraId="24CFEE78">
            <w:r>
              <w:t>《建筑节能与可再生能源利用通用规范》GB55015-2021第3.1.12条</w:t>
            </w:r>
          </w:p>
        </w:tc>
      </w:tr>
      <w:tr w14:paraId="3D2C6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3F4621">
            <w:r>
              <w:t>标准要求</w:t>
            </w:r>
          </w:p>
        </w:tc>
        <w:tc>
          <w:tcPr>
            <w:gridSpan w:val="6"/>
          </w:tcPr>
          <w:p w14:paraId="7DA2D10D">
            <w:r>
              <w:t>K≤0.90</w:t>
            </w:r>
          </w:p>
        </w:tc>
      </w:tr>
      <w:tr w14:paraId="56FA8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7C94B7">
            <w:r>
              <w:t>结论</w:t>
            </w:r>
          </w:p>
        </w:tc>
        <w:tc>
          <w:tcPr>
            <w:gridSpan w:val="6"/>
          </w:tcPr>
          <w:p w14:paraId="305EA2B6">
            <w:r>
              <w:t>满足</w:t>
            </w:r>
          </w:p>
        </w:tc>
      </w:tr>
    </w:tbl>
    <w:p w14:paraId="766FE999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01D08522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3" w:name="_Toc8378"/>
      <w:r>
        <w:rPr>
          <w:rFonts w:hint="eastAsia"/>
          <w:color w:val="000000"/>
          <w:kern w:val="2"/>
          <w:szCs w:val="24"/>
          <w:lang w:val="en-US"/>
        </w:rPr>
        <w:t>外墙</w:t>
      </w:r>
      <w:bookmarkEnd w:id="43"/>
    </w:p>
    <w:p w14:paraId="50A6F303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外墙相关构造</w:t>
      </w:r>
    </w:p>
    <w:p w14:paraId="7050FC93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78B6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59DA4A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15EAB5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AF2D0D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910984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8EA1D9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396D09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862918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00E13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E493AF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C39CFB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FDACF9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C4D62F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0BD9F7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4362D78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834B6C3">
            <w:pPr>
              <w:jc w:val="center"/>
            </w:pPr>
            <w:r>
              <w:t>D=R*S</w:t>
            </w:r>
          </w:p>
        </w:tc>
      </w:tr>
      <w:tr w14:paraId="13C72B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BCF8BA">
            <w:r>
              <w:t>建筑钢材</w:t>
            </w:r>
          </w:p>
        </w:tc>
        <w:tc>
          <w:tcPr>
            <w:vAlign w:val="center"/>
          </w:tcPr>
          <w:p w14:paraId="7B4F5A0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971AC3F">
            <w:pPr>
              <w:jc w:val="right"/>
            </w:pPr>
            <w:r>
              <w:t>58.200</w:t>
            </w:r>
          </w:p>
        </w:tc>
        <w:tc>
          <w:tcPr>
            <w:vAlign w:val="center"/>
          </w:tcPr>
          <w:p w14:paraId="499050F5">
            <w:pPr>
              <w:jc w:val="right"/>
            </w:pPr>
            <w:r>
              <w:t>126.000</w:t>
            </w:r>
          </w:p>
        </w:tc>
        <w:tc>
          <w:tcPr>
            <w:vAlign w:val="center"/>
          </w:tcPr>
          <w:p w14:paraId="4987322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B60F61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7D68BC1">
            <w:pPr>
              <w:jc w:val="right"/>
            </w:pPr>
            <w:r>
              <w:t>0.043</w:t>
            </w:r>
          </w:p>
        </w:tc>
      </w:tr>
      <w:tr w14:paraId="15B331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269F90">
            <w:r>
              <w:t>岩棉板</w:t>
            </w:r>
          </w:p>
        </w:tc>
        <w:tc>
          <w:tcPr>
            <w:vAlign w:val="center"/>
          </w:tcPr>
          <w:p w14:paraId="6C288E36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2AE36F40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76D64D60">
            <w:pPr>
              <w:jc w:val="right"/>
            </w:pPr>
            <w:r>
              <w:t>0.470</w:t>
            </w:r>
          </w:p>
        </w:tc>
        <w:tc>
          <w:tcPr>
            <w:vAlign w:val="center"/>
          </w:tcPr>
          <w:p w14:paraId="263E4310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68033354">
            <w:pPr>
              <w:jc w:val="right"/>
            </w:pPr>
            <w:r>
              <w:t>2.273</w:t>
            </w:r>
          </w:p>
        </w:tc>
        <w:tc>
          <w:tcPr>
            <w:vAlign w:val="center"/>
          </w:tcPr>
          <w:p w14:paraId="319BA8F2">
            <w:pPr>
              <w:jc w:val="right"/>
            </w:pPr>
            <w:r>
              <w:t>1.175</w:t>
            </w:r>
          </w:p>
        </w:tc>
      </w:tr>
      <w:tr w14:paraId="30728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A609E1">
            <w:r>
              <w:t>各层之和∑</w:t>
            </w:r>
          </w:p>
        </w:tc>
        <w:tc>
          <w:tcPr>
            <w:vAlign w:val="center"/>
          </w:tcPr>
          <w:p w14:paraId="193954BA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2015B32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50C4C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F85B1F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BC7032F">
            <w:pPr>
              <w:jc w:val="right"/>
            </w:pPr>
            <w:r>
              <w:t>2.273</w:t>
            </w:r>
          </w:p>
        </w:tc>
        <w:tc>
          <w:tcPr>
            <w:vAlign w:val="center"/>
          </w:tcPr>
          <w:p w14:paraId="304ED073">
            <w:pPr>
              <w:jc w:val="right"/>
            </w:pPr>
            <w:r>
              <w:t>1.218</w:t>
            </w:r>
          </w:p>
        </w:tc>
      </w:tr>
      <w:tr w14:paraId="55C790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671983">
            <w:r>
              <w:t>外表面太阳辐射吸收系数</w:t>
            </w:r>
          </w:p>
        </w:tc>
        <w:tc>
          <w:tcPr>
            <w:gridSpan w:val="6"/>
          </w:tcPr>
          <w:p w14:paraId="00BA3C2C">
            <w:pPr>
              <w:jc w:val="center"/>
            </w:pPr>
            <w:r>
              <w:t>0.75</w:t>
            </w:r>
          </w:p>
        </w:tc>
      </w:tr>
      <w:tr w14:paraId="2DD049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6A1F35">
            <w:r>
              <w:t>传热系数K=1/(0.15+∑R)</w:t>
            </w:r>
          </w:p>
        </w:tc>
        <w:tc>
          <w:tcPr>
            <w:gridSpan w:val="6"/>
          </w:tcPr>
          <w:p w14:paraId="35D30C38">
            <w:pPr>
              <w:jc w:val="center"/>
            </w:pPr>
            <w:r>
              <w:t>0.41</w:t>
            </w:r>
          </w:p>
        </w:tc>
      </w:tr>
      <w:tr w14:paraId="446260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14FC94">
            <w:r>
              <w:t>考虑线性热桥后K</w:t>
            </w:r>
          </w:p>
        </w:tc>
        <w:tc>
          <w:tcPr>
            <w:gridSpan w:val="6"/>
          </w:tcPr>
          <w:p w14:paraId="36A35967">
            <w:pPr>
              <w:jc w:val="center"/>
            </w:pPr>
            <w:r>
              <w:t>0.41 + 68.21/1513.40 = 0.46</w:t>
            </w:r>
          </w:p>
        </w:tc>
      </w:tr>
    </w:tbl>
    <w:p w14:paraId="3D4A3AB4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外墙线性热桥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314"/>
        <w:gridCol w:w="1443"/>
        <w:gridCol w:w="1697"/>
        <w:gridCol w:w="1499"/>
        <w:gridCol w:w="1499"/>
      </w:tblGrid>
      <w:tr w14:paraId="3C57A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D6E243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AC41E4D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41517AEC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29434DF3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7A293C59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74732FD4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7A04AD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306B8D0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359FB0D8">
            <w:r>
              <w:t>外墙－屋顶</w:t>
            </w:r>
          </w:p>
        </w:tc>
        <w:tc>
          <w:tcPr>
            <w:vAlign w:val="center"/>
          </w:tcPr>
          <w:p w14:paraId="4F3C062F">
            <w:r>
              <w:t>OW-R5</w:t>
            </w:r>
          </w:p>
        </w:tc>
        <w:tc>
          <w:tcPr>
            <w:vAlign w:val="center"/>
          </w:tcPr>
          <w:p w14:paraId="7D98E0AC">
            <w:pPr>
              <w:jc w:val="right"/>
            </w:pPr>
            <w:r>
              <w:t>0.223</w:t>
            </w:r>
          </w:p>
        </w:tc>
        <w:tc>
          <w:tcPr>
            <w:vAlign w:val="center"/>
          </w:tcPr>
          <w:p w14:paraId="7B639E2F">
            <w:pPr>
              <w:jc w:val="right"/>
            </w:pPr>
            <w:r>
              <w:t>24.00</w:t>
            </w:r>
          </w:p>
        </w:tc>
        <w:tc>
          <w:tcPr>
            <w:vAlign w:val="center"/>
          </w:tcPr>
          <w:p w14:paraId="355335C5">
            <w:pPr>
              <w:jc w:val="right"/>
            </w:pPr>
            <w:r>
              <w:t>5.34</w:t>
            </w:r>
          </w:p>
        </w:tc>
      </w:tr>
      <w:tr w14:paraId="369E09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E75D6B">
            <w:pPr>
              <w:jc w:val="center"/>
            </w:pPr>
          </w:p>
        </w:tc>
        <w:tc>
          <w:tcPr>
            <w:vAlign w:val="center"/>
          </w:tcPr>
          <w:p w14:paraId="7EEC4FCA">
            <w:r>
              <w:t>外墙－窗左右口</w:t>
            </w:r>
          </w:p>
        </w:tc>
        <w:tc>
          <w:tcPr>
            <w:vAlign w:val="center"/>
          </w:tcPr>
          <w:p w14:paraId="23FC39D6">
            <w:r>
              <w:t>OW-WR4</w:t>
            </w:r>
          </w:p>
        </w:tc>
        <w:tc>
          <w:tcPr>
            <w:vAlign w:val="center"/>
          </w:tcPr>
          <w:p w14:paraId="52BF561B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52D6C2F0">
            <w:pPr>
              <w:jc w:val="right"/>
            </w:pPr>
            <w:r>
              <w:t>10.20</w:t>
            </w:r>
          </w:p>
        </w:tc>
        <w:tc>
          <w:tcPr>
            <w:vAlign w:val="center"/>
          </w:tcPr>
          <w:p w14:paraId="100C432E">
            <w:pPr>
              <w:jc w:val="right"/>
            </w:pPr>
            <w:r>
              <w:t>1.12</w:t>
            </w:r>
          </w:p>
        </w:tc>
      </w:tr>
      <w:tr w14:paraId="68D75D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35E562">
            <w:pPr>
              <w:jc w:val="center"/>
            </w:pPr>
          </w:p>
        </w:tc>
        <w:tc>
          <w:tcPr>
            <w:vAlign w:val="center"/>
          </w:tcPr>
          <w:p w14:paraId="2E1AF74A">
            <w:r>
              <w:t>外墙－窗上口</w:t>
            </w:r>
          </w:p>
        </w:tc>
        <w:tc>
          <w:tcPr>
            <w:vAlign w:val="center"/>
          </w:tcPr>
          <w:p w14:paraId="5FA47FFA">
            <w:r>
              <w:t>OW-WU4</w:t>
            </w:r>
          </w:p>
        </w:tc>
        <w:tc>
          <w:tcPr>
            <w:vAlign w:val="center"/>
          </w:tcPr>
          <w:p w14:paraId="2C1DD399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14BBFC0C">
            <w:pPr>
              <w:jc w:val="right"/>
            </w:pPr>
            <w:r>
              <w:t>13.00</w:t>
            </w:r>
          </w:p>
        </w:tc>
        <w:tc>
          <w:tcPr>
            <w:vAlign w:val="center"/>
          </w:tcPr>
          <w:p w14:paraId="4686868A">
            <w:pPr>
              <w:jc w:val="right"/>
            </w:pPr>
            <w:r>
              <w:t>1.43</w:t>
            </w:r>
          </w:p>
        </w:tc>
      </w:tr>
      <w:tr w14:paraId="0C885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25F52D">
            <w:pPr>
              <w:jc w:val="center"/>
            </w:pPr>
          </w:p>
        </w:tc>
        <w:tc>
          <w:tcPr>
            <w:vAlign w:val="center"/>
          </w:tcPr>
          <w:p w14:paraId="38BCB816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172F1D0"/>
        </w:tc>
        <w:tc>
          <w:tcPr>
            <w:vAlign w:val="center"/>
          </w:tcPr>
          <w:p w14:paraId="05162526">
            <w:pPr>
              <w:jc w:val="right"/>
            </w:pPr>
            <w:r>
              <w:t>7.89</w:t>
            </w:r>
          </w:p>
        </w:tc>
      </w:tr>
      <w:tr w14:paraId="451AD0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7E05403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5CA77914">
            <w:r>
              <w:t>外墙－屋顶</w:t>
            </w:r>
          </w:p>
        </w:tc>
        <w:tc>
          <w:tcPr>
            <w:vAlign w:val="center"/>
          </w:tcPr>
          <w:p w14:paraId="0DFF6EAF">
            <w:r>
              <w:t>OW-R5</w:t>
            </w:r>
          </w:p>
        </w:tc>
        <w:tc>
          <w:tcPr>
            <w:vAlign w:val="center"/>
          </w:tcPr>
          <w:p w14:paraId="7BE2C74A">
            <w:pPr>
              <w:jc w:val="right"/>
            </w:pPr>
            <w:r>
              <w:t>0.223</w:t>
            </w:r>
          </w:p>
        </w:tc>
        <w:tc>
          <w:tcPr>
            <w:vAlign w:val="center"/>
          </w:tcPr>
          <w:p w14:paraId="37FA21A1">
            <w:pPr>
              <w:jc w:val="right"/>
            </w:pPr>
            <w:r>
              <w:t>24.00</w:t>
            </w:r>
          </w:p>
        </w:tc>
        <w:tc>
          <w:tcPr>
            <w:vAlign w:val="center"/>
          </w:tcPr>
          <w:p w14:paraId="70D24187">
            <w:pPr>
              <w:jc w:val="right"/>
            </w:pPr>
            <w:r>
              <w:t>5.34</w:t>
            </w:r>
          </w:p>
        </w:tc>
      </w:tr>
      <w:tr w14:paraId="5C52E9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C8294D">
            <w:pPr>
              <w:jc w:val="center"/>
            </w:pPr>
          </w:p>
        </w:tc>
        <w:tc>
          <w:tcPr>
            <w:vAlign w:val="center"/>
          </w:tcPr>
          <w:p w14:paraId="182C3633">
            <w:r>
              <w:t>外墙－窗左右口</w:t>
            </w:r>
          </w:p>
        </w:tc>
        <w:tc>
          <w:tcPr>
            <w:vAlign w:val="center"/>
          </w:tcPr>
          <w:p w14:paraId="1B1E4CDF">
            <w:r>
              <w:t>OW-WR4</w:t>
            </w:r>
          </w:p>
        </w:tc>
        <w:tc>
          <w:tcPr>
            <w:vAlign w:val="center"/>
          </w:tcPr>
          <w:p w14:paraId="7E7B286C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44A8ACEB">
            <w:pPr>
              <w:jc w:val="right"/>
            </w:pPr>
            <w:r>
              <w:t>10.20</w:t>
            </w:r>
          </w:p>
        </w:tc>
        <w:tc>
          <w:tcPr>
            <w:vAlign w:val="center"/>
          </w:tcPr>
          <w:p w14:paraId="3EE42F3A">
            <w:pPr>
              <w:jc w:val="right"/>
            </w:pPr>
            <w:r>
              <w:t>1.12</w:t>
            </w:r>
          </w:p>
        </w:tc>
      </w:tr>
      <w:tr w14:paraId="2625B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C4A33F">
            <w:pPr>
              <w:jc w:val="center"/>
            </w:pPr>
          </w:p>
        </w:tc>
        <w:tc>
          <w:tcPr>
            <w:vAlign w:val="center"/>
          </w:tcPr>
          <w:p w14:paraId="6636BFFA">
            <w:r>
              <w:t>外墙－窗上口</w:t>
            </w:r>
          </w:p>
        </w:tc>
        <w:tc>
          <w:tcPr>
            <w:vAlign w:val="center"/>
          </w:tcPr>
          <w:p w14:paraId="41242F1B">
            <w:r>
              <w:t>OW-WU4</w:t>
            </w:r>
          </w:p>
        </w:tc>
        <w:tc>
          <w:tcPr>
            <w:vAlign w:val="center"/>
          </w:tcPr>
          <w:p w14:paraId="0E6841F3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4F8A1E83">
            <w:pPr>
              <w:jc w:val="right"/>
            </w:pPr>
            <w:r>
              <w:t>13.00</w:t>
            </w:r>
          </w:p>
        </w:tc>
        <w:tc>
          <w:tcPr>
            <w:vAlign w:val="center"/>
          </w:tcPr>
          <w:p w14:paraId="7DE94D06">
            <w:pPr>
              <w:jc w:val="right"/>
            </w:pPr>
            <w:r>
              <w:t>1.43</w:t>
            </w:r>
          </w:p>
        </w:tc>
      </w:tr>
      <w:tr w14:paraId="3BEC1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896202">
            <w:pPr>
              <w:jc w:val="center"/>
            </w:pPr>
          </w:p>
        </w:tc>
        <w:tc>
          <w:tcPr>
            <w:vAlign w:val="center"/>
          </w:tcPr>
          <w:p w14:paraId="42B583CD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4731C853"/>
        </w:tc>
        <w:tc>
          <w:tcPr>
            <w:vAlign w:val="center"/>
          </w:tcPr>
          <w:p w14:paraId="11861DC1">
            <w:pPr>
              <w:jc w:val="right"/>
            </w:pPr>
            <w:r>
              <w:t>7.89</w:t>
            </w:r>
          </w:p>
        </w:tc>
      </w:tr>
      <w:tr w14:paraId="4D8519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A26D4E5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75400CF0">
            <w:r>
              <w:t>外墙－屋顶</w:t>
            </w:r>
          </w:p>
        </w:tc>
        <w:tc>
          <w:tcPr>
            <w:vAlign w:val="center"/>
          </w:tcPr>
          <w:p w14:paraId="13CEE1E5">
            <w:r>
              <w:t>OW-R5</w:t>
            </w:r>
          </w:p>
        </w:tc>
        <w:tc>
          <w:tcPr>
            <w:vAlign w:val="center"/>
          </w:tcPr>
          <w:p w14:paraId="5930BBBF">
            <w:pPr>
              <w:jc w:val="right"/>
            </w:pPr>
            <w:r>
              <w:t>0.223</w:t>
            </w:r>
          </w:p>
        </w:tc>
        <w:tc>
          <w:tcPr>
            <w:vAlign w:val="center"/>
          </w:tcPr>
          <w:p w14:paraId="361594CB">
            <w:pPr>
              <w:jc w:val="right"/>
            </w:pPr>
            <w:r>
              <w:t>80.00</w:t>
            </w:r>
          </w:p>
        </w:tc>
        <w:tc>
          <w:tcPr>
            <w:vAlign w:val="center"/>
          </w:tcPr>
          <w:p w14:paraId="40AFC03B">
            <w:pPr>
              <w:jc w:val="right"/>
            </w:pPr>
            <w:r>
              <w:t>17.81</w:t>
            </w:r>
          </w:p>
        </w:tc>
      </w:tr>
      <w:tr w14:paraId="4B89B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1978B2">
            <w:pPr>
              <w:jc w:val="center"/>
            </w:pPr>
          </w:p>
        </w:tc>
        <w:tc>
          <w:tcPr>
            <w:vAlign w:val="center"/>
          </w:tcPr>
          <w:p w14:paraId="6FD7F02C">
            <w:r>
              <w:t>外墙－窗左右口</w:t>
            </w:r>
          </w:p>
        </w:tc>
        <w:tc>
          <w:tcPr>
            <w:vAlign w:val="center"/>
          </w:tcPr>
          <w:p w14:paraId="12C39FF8">
            <w:r>
              <w:t>OW-WR4</w:t>
            </w:r>
          </w:p>
        </w:tc>
        <w:tc>
          <w:tcPr>
            <w:vAlign w:val="center"/>
          </w:tcPr>
          <w:p w14:paraId="00238AAC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645B53F2">
            <w:pPr>
              <w:jc w:val="right"/>
            </w:pPr>
            <w:r>
              <w:t>37.80</w:t>
            </w:r>
          </w:p>
        </w:tc>
        <w:tc>
          <w:tcPr>
            <w:vAlign w:val="center"/>
          </w:tcPr>
          <w:p w14:paraId="73F78B97">
            <w:pPr>
              <w:jc w:val="right"/>
            </w:pPr>
            <w:r>
              <w:t>4.16</w:t>
            </w:r>
          </w:p>
        </w:tc>
      </w:tr>
      <w:tr w14:paraId="44E586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E8DE4B">
            <w:pPr>
              <w:jc w:val="center"/>
            </w:pPr>
          </w:p>
        </w:tc>
        <w:tc>
          <w:tcPr>
            <w:vAlign w:val="center"/>
          </w:tcPr>
          <w:p w14:paraId="31E55F8F">
            <w:r>
              <w:t>外墙－窗上口</w:t>
            </w:r>
          </w:p>
        </w:tc>
        <w:tc>
          <w:tcPr>
            <w:vAlign w:val="center"/>
          </w:tcPr>
          <w:p w14:paraId="26DD4140">
            <w:r>
              <w:t>OW-WU4</w:t>
            </w:r>
          </w:p>
        </w:tc>
        <w:tc>
          <w:tcPr>
            <w:vAlign w:val="center"/>
          </w:tcPr>
          <w:p w14:paraId="7E90715B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33DB1AC0">
            <w:pPr>
              <w:jc w:val="right"/>
            </w:pPr>
            <w:r>
              <w:t>27.00</w:t>
            </w:r>
          </w:p>
        </w:tc>
        <w:tc>
          <w:tcPr>
            <w:vAlign w:val="center"/>
          </w:tcPr>
          <w:p w14:paraId="660C980D">
            <w:pPr>
              <w:jc w:val="right"/>
            </w:pPr>
            <w:r>
              <w:t>2.97</w:t>
            </w:r>
          </w:p>
        </w:tc>
      </w:tr>
      <w:tr w14:paraId="304871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64A540">
            <w:pPr>
              <w:jc w:val="center"/>
            </w:pPr>
          </w:p>
        </w:tc>
        <w:tc>
          <w:tcPr>
            <w:vAlign w:val="center"/>
          </w:tcPr>
          <w:p w14:paraId="7DD1C13F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831CC82"/>
        </w:tc>
        <w:tc>
          <w:tcPr>
            <w:vAlign w:val="center"/>
          </w:tcPr>
          <w:p w14:paraId="441C7FD3">
            <w:pPr>
              <w:jc w:val="right"/>
            </w:pPr>
            <w:r>
              <w:t>24.94</w:t>
            </w:r>
          </w:p>
        </w:tc>
      </w:tr>
      <w:tr w14:paraId="5AA6DE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D432D23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78917DFE">
            <w:r>
              <w:t>外墙－屋顶</w:t>
            </w:r>
          </w:p>
        </w:tc>
        <w:tc>
          <w:tcPr>
            <w:vAlign w:val="center"/>
          </w:tcPr>
          <w:p w14:paraId="27FD1D81">
            <w:r>
              <w:t>OW-R5</w:t>
            </w:r>
          </w:p>
        </w:tc>
        <w:tc>
          <w:tcPr>
            <w:vAlign w:val="center"/>
          </w:tcPr>
          <w:p w14:paraId="4811B6AE">
            <w:pPr>
              <w:jc w:val="right"/>
            </w:pPr>
            <w:r>
              <w:t>0.223</w:t>
            </w:r>
          </w:p>
        </w:tc>
        <w:tc>
          <w:tcPr>
            <w:vAlign w:val="center"/>
          </w:tcPr>
          <w:p w14:paraId="198903F3">
            <w:pPr>
              <w:jc w:val="right"/>
            </w:pPr>
            <w:r>
              <w:t>80.00</w:t>
            </w:r>
          </w:p>
        </w:tc>
        <w:tc>
          <w:tcPr>
            <w:vAlign w:val="center"/>
          </w:tcPr>
          <w:p w14:paraId="67E6AA59">
            <w:pPr>
              <w:jc w:val="right"/>
            </w:pPr>
            <w:r>
              <w:t>17.81</w:t>
            </w:r>
          </w:p>
        </w:tc>
      </w:tr>
      <w:tr w14:paraId="7ED0B3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B4035C">
            <w:pPr>
              <w:jc w:val="center"/>
            </w:pPr>
          </w:p>
        </w:tc>
        <w:tc>
          <w:tcPr>
            <w:vAlign w:val="center"/>
          </w:tcPr>
          <w:p w14:paraId="2B952644">
            <w:r>
              <w:t>外墙－窗左右口</w:t>
            </w:r>
          </w:p>
        </w:tc>
        <w:tc>
          <w:tcPr>
            <w:vAlign w:val="center"/>
          </w:tcPr>
          <w:p w14:paraId="2AA99E81">
            <w:r>
              <w:t>OW-WR4</w:t>
            </w:r>
          </w:p>
        </w:tc>
        <w:tc>
          <w:tcPr>
            <w:vAlign w:val="center"/>
          </w:tcPr>
          <w:p w14:paraId="610AFFE3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5152B8B6">
            <w:pPr>
              <w:jc w:val="right"/>
            </w:pPr>
            <w:r>
              <w:t>33.00</w:t>
            </w:r>
          </w:p>
        </w:tc>
        <w:tc>
          <w:tcPr>
            <w:vAlign w:val="center"/>
          </w:tcPr>
          <w:p w14:paraId="56CCD915">
            <w:pPr>
              <w:jc w:val="right"/>
            </w:pPr>
            <w:r>
              <w:t>3.63</w:t>
            </w:r>
          </w:p>
        </w:tc>
      </w:tr>
      <w:tr w14:paraId="18CA0E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E91197">
            <w:pPr>
              <w:jc w:val="center"/>
            </w:pPr>
          </w:p>
        </w:tc>
        <w:tc>
          <w:tcPr>
            <w:vAlign w:val="center"/>
          </w:tcPr>
          <w:p w14:paraId="5B75D4D2">
            <w:r>
              <w:t>外墙－窗上口</w:t>
            </w:r>
          </w:p>
        </w:tc>
        <w:tc>
          <w:tcPr>
            <w:vAlign w:val="center"/>
          </w:tcPr>
          <w:p w14:paraId="6180A19A">
            <w:r>
              <w:t>OW-WU4</w:t>
            </w:r>
          </w:p>
        </w:tc>
        <w:tc>
          <w:tcPr>
            <w:vAlign w:val="center"/>
          </w:tcPr>
          <w:p w14:paraId="6F370D64">
            <w:pPr>
              <w:jc w:val="right"/>
            </w:pPr>
            <w:r>
              <w:t>0.110</w:t>
            </w:r>
          </w:p>
        </w:tc>
        <w:tc>
          <w:tcPr>
            <w:vAlign w:val="center"/>
          </w:tcPr>
          <w:p w14:paraId="3CA0274F">
            <w:pPr>
              <w:jc w:val="right"/>
            </w:pPr>
            <w:r>
              <w:t>55.00</w:t>
            </w:r>
          </w:p>
        </w:tc>
        <w:tc>
          <w:tcPr>
            <w:vAlign w:val="center"/>
          </w:tcPr>
          <w:p w14:paraId="4D15F0D9">
            <w:pPr>
              <w:jc w:val="right"/>
            </w:pPr>
            <w:r>
              <w:t>6.05</w:t>
            </w:r>
          </w:p>
        </w:tc>
      </w:tr>
      <w:tr w14:paraId="12F30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A72A5E">
            <w:pPr>
              <w:jc w:val="center"/>
            </w:pPr>
          </w:p>
        </w:tc>
        <w:tc>
          <w:tcPr>
            <w:vAlign w:val="center"/>
          </w:tcPr>
          <w:p w14:paraId="3C9D69B6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3A2BE9D"/>
        </w:tc>
        <w:tc>
          <w:tcPr>
            <w:vAlign w:val="center"/>
          </w:tcPr>
          <w:p w14:paraId="03AFB011">
            <w:pPr>
              <w:jc w:val="right"/>
            </w:pPr>
            <w:r>
              <w:t>27.49</w:t>
            </w:r>
          </w:p>
        </w:tc>
      </w:tr>
      <w:tr w14:paraId="00BE12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21E084">
            <w:pPr>
              <w:jc w:val="center"/>
            </w:pPr>
            <w:r>
              <w:t>总计</w:t>
            </w:r>
          </w:p>
        </w:tc>
        <w:tc>
          <w:tcPr>
            <w:gridSpan w:val="4"/>
            <w:vAlign w:val="center"/>
          </w:tcPr>
          <w:p w14:paraId="45BD3BAF"/>
        </w:tc>
        <w:tc>
          <w:tcPr>
            <w:vAlign w:val="center"/>
          </w:tcPr>
          <w:p w14:paraId="3B29E5DE">
            <w:pPr>
              <w:jc w:val="right"/>
            </w:pPr>
            <w:r>
              <w:t>68.21</w:t>
            </w:r>
          </w:p>
        </w:tc>
      </w:tr>
    </w:tbl>
    <w:p w14:paraId="4A3D5ABC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4CC8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B741D8C">
            <w:r>
              <w:t>外墙－屋顶：OW-R5</w:t>
            </w:r>
          </w:p>
        </w:tc>
        <w:tc>
          <w:tcPr>
            <w:vAlign w:val="bottom"/>
          </w:tcPr>
          <w:p w14:paraId="698EF8DC">
            <w:r>
              <w:t>外墙－窗左右口：OW-WR4</w:t>
            </w:r>
          </w:p>
        </w:tc>
      </w:tr>
      <w:tr w14:paraId="34714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1AB5FAE2">
            <w:r>
              <w:drawing>
                <wp:inline distT="0" distB="0" distL="0" distR="0">
                  <wp:extent cx="2943225" cy="2276475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507B026C">
            <w:r>
              <w:drawing>
                <wp:inline distT="0" distB="0" distL="0" distR="0">
                  <wp:extent cx="2943225" cy="18288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E236C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245B1A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4419230E">
            <w:r>
              <w:t>外墙－窗上口：OW-WU4</w:t>
            </w:r>
          </w:p>
        </w:tc>
        <w:tc>
          <w:tcPr>
            <w:vAlign w:val="bottom"/>
          </w:tcPr>
          <w:p w14:paraId="0C865B9E"/>
        </w:tc>
      </w:tr>
      <w:tr w14:paraId="3B2DB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5A69DEC0">
            <w:r>
              <w:drawing>
                <wp:inline distT="0" distB="0" distL="0" distR="0">
                  <wp:extent cx="2943225" cy="2943225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264D803F"/>
        </w:tc>
      </w:tr>
    </w:tbl>
    <w:p w14:paraId="069CEBBE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外墙平均热工特性</w:t>
      </w:r>
    </w:p>
    <w:p w14:paraId="19767382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2A01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FC6E2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1C9B78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FBD0C6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711173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241281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9BF240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96A7944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16BE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968E9D">
            <w:r>
              <w:t>外墙构造一</w:t>
            </w:r>
          </w:p>
        </w:tc>
        <w:tc>
          <w:tcPr>
            <w:vAlign w:val="center"/>
          </w:tcPr>
          <w:p w14:paraId="5FDF8750">
            <w:r>
              <w:t>主墙体</w:t>
            </w:r>
          </w:p>
        </w:tc>
        <w:tc>
          <w:tcPr>
            <w:vAlign w:val="center"/>
          </w:tcPr>
          <w:p w14:paraId="4D93E610">
            <w:pPr>
              <w:jc w:val="right"/>
            </w:pPr>
            <w:r>
              <w:t>174.30</w:t>
            </w:r>
          </w:p>
        </w:tc>
        <w:tc>
          <w:tcPr>
            <w:vAlign w:val="center"/>
          </w:tcPr>
          <w:p w14:paraId="4071AB3C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23B60599">
            <w:pPr>
              <w:jc w:val="right"/>
            </w:pPr>
            <w:r>
              <w:t>0.41</w:t>
            </w:r>
          </w:p>
        </w:tc>
        <w:tc>
          <w:tcPr>
            <w:vAlign w:val="center"/>
          </w:tcPr>
          <w:p w14:paraId="15E6DAFE">
            <w:pPr>
              <w:jc w:val="right"/>
            </w:pPr>
            <w:r>
              <w:t>1.22</w:t>
            </w:r>
          </w:p>
        </w:tc>
        <w:tc>
          <w:tcPr>
            <w:vAlign w:val="center"/>
          </w:tcPr>
          <w:p w14:paraId="0F269452">
            <w:pPr>
              <w:jc w:val="right"/>
            </w:pPr>
            <w:r>
              <w:t>0.75</w:t>
            </w:r>
          </w:p>
        </w:tc>
      </w:tr>
      <w:tr w14:paraId="4FABC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9400B2">
            <w:r>
              <w:t>考虑线性热桥后K</w:t>
            </w:r>
          </w:p>
        </w:tc>
        <w:tc>
          <w:tcPr>
            <w:gridSpan w:val="6"/>
          </w:tcPr>
          <w:p w14:paraId="639923A3">
            <w:pPr>
              <w:jc w:val="center"/>
            </w:pPr>
            <w:r>
              <w:t>0.41 + 7.89/174.30 = 0.46</w:t>
            </w:r>
          </w:p>
        </w:tc>
      </w:tr>
    </w:tbl>
    <w:p w14:paraId="73283E9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5EFF2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B61C9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CF3534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4DFF48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3C2507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B2F2DD1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793C530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6F90331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98EF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C1643B">
            <w:r>
              <w:t>外墙构造一</w:t>
            </w:r>
          </w:p>
        </w:tc>
        <w:tc>
          <w:tcPr>
            <w:vAlign w:val="center"/>
          </w:tcPr>
          <w:p w14:paraId="21630612">
            <w:r>
              <w:t>主墙体</w:t>
            </w:r>
          </w:p>
        </w:tc>
        <w:tc>
          <w:tcPr>
            <w:vAlign w:val="center"/>
          </w:tcPr>
          <w:p w14:paraId="149F51EE">
            <w:pPr>
              <w:jc w:val="right"/>
            </w:pPr>
            <w:r>
              <w:t>174.30</w:t>
            </w:r>
          </w:p>
        </w:tc>
        <w:tc>
          <w:tcPr>
            <w:vAlign w:val="center"/>
          </w:tcPr>
          <w:p w14:paraId="48EABF12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E2517DA">
            <w:pPr>
              <w:jc w:val="right"/>
            </w:pPr>
            <w:r>
              <w:t>0.41</w:t>
            </w:r>
          </w:p>
        </w:tc>
        <w:tc>
          <w:tcPr>
            <w:vAlign w:val="center"/>
          </w:tcPr>
          <w:p w14:paraId="10F3B633">
            <w:pPr>
              <w:jc w:val="right"/>
            </w:pPr>
            <w:r>
              <w:t>1.22</w:t>
            </w:r>
          </w:p>
        </w:tc>
        <w:tc>
          <w:tcPr>
            <w:vAlign w:val="center"/>
          </w:tcPr>
          <w:p w14:paraId="4348F0B7">
            <w:pPr>
              <w:jc w:val="right"/>
            </w:pPr>
            <w:r>
              <w:t>0.75</w:t>
            </w:r>
          </w:p>
        </w:tc>
      </w:tr>
      <w:tr w14:paraId="7A142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A491F2">
            <w:r>
              <w:t>考虑线性热桥后K</w:t>
            </w:r>
          </w:p>
        </w:tc>
        <w:tc>
          <w:tcPr>
            <w:gridSpan w:val="6"/>
          </w:tcPr>
          <w:p w14:paraId="02B76B41">
            <w:pPr>
              <w:jc w:val="center"/>
            </w:pPr>
            <w:r>
              <w:t>0.41 + 7.89/174.30 = 0.46</w:t>
            </w:r>
          </w:p>
        </w:tc>
      </w:tr>
    </w:tbl>
    <w:p w14:paraId="05D24DF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8761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E42BE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180022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B524DEC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AAA4D6B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06E4708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BDEF0D9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799D32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08292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45039D">
            <w:r>
              <w:t>外墙构造一</w:t>
            </w:r>
          </w:p>
        </w:tc>
        <w:tc>
          <w:tcPr>
            <w:vAlign w:val="center"/>
          </w:tcPr>
          <w:p w14:paraId="6D9B686D">
            <w:r>
              <w:t>主墙体</w:t>
            </w:r>
          </w:p>
        </w:tc>
        <w:tc>
          <w:tcPr>
            <w:vAlign w:val="center"/>
          </w:tcPr>
          <w:p w14:paraId="1CDB2880">
            <w:pPr>
              <w:jc w:val="right"/>
            </w:pPr>
            <w:r>
              <w:t>595.30</w:t>
            </w:r>
          </w:p>
        </w:tc>
        <w:tc>
          <w:tcPr>
            <w:vAlign w:val="center"/>
          </w:tcPr>
          <w:p w14:paraId="2A253B24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11B9381">
            <w:pPr>
              <w:jc w:val="right"/>
            </w:pPr>
            <w:r>
              <w:t>0.41</w:t>
            </w:r>
          </w:p>
        </w:tc>
        <w:tc>
          <w:tcPr>
            <w:vAlign w:val="center"/>
          </w:tcPr>
          <w:p w14:paraId="05088B43">
            <w:pPr>
              <w:jc w:val="right"/>
            </w:pPr>
            <w:r>
              <w:t>1.22</w:t>
            </w:r>
          </w:p>
        </w:tc>
        <w:tc>
          <w:tcPr>
            <w:vAlign w:val="center"/>
          </w:tcPr>
          <w:p w14:paraId="79102132">
            <w:pPr>
              <w:jc w:val="right"/>
            </w:pPr>
            <w:r>
              <w:t>0.75</w:t>
            </w:r>
          </w:p>
        </w:tc>
      </w:tr>
      <w:tr w14:paraId="7C7F3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C475D7">
            <w:r>
              <w:t>考虑线性热桥后K</w:t>
            </w:r>
          </w:p>
        </w:tc>
        <w:tc>
          <w:tcPr>
            <w:gridSpan w:val="6"/>
          </w:tcPr>
          <w:p w14:paraId="1E8459F3">
            <w:pPr>
              <w:jc w:val="center"/>
            </w:pPr>
            <w:r>
              <w:t>0.41 + 24.94/595.30 = 0.45</w:t>
            </w:r>
          </w:p>
        </w:tc>
      </w:tr>
    </w:tbl>
    <w:p w14:paraId="0AB14E6F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C2D18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0E1CA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C9DEC9E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CF74E5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6DE74C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5CC991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908B81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799E71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6ABA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F511D0">
            <w:r>
              <w:t>外墙构造一</w:t>
            </w:r>
          </w:p>
        </w:tc>
        <w:tc>
          <w:tcPr>
            <w:vAlign w:val="center"/>
          </w:tcPr>
          <w:p w14:paraId="6B0743D0">
            <w:r>
              <w:t>主墙体</w:t>
            </w:r>
          </w:p>
        </w:tc>
        <w:tc>
          <w:tcPr>
            <w:vAlign w:val="center"/>
          </w:tcPr>
          <w:p w14:paraId="44EF72D9">
            <w:pPr>
              <w:jc w:val="right"/>
            </w:pPr>
            <w:r>
              <w:t>569.50</w:t>
            </w:r>
          </w:p>
        </w:tc>
        <w:tc>
          <w:tcPr>
            <w:vAlign w:val="center"/>
          </w:tcPr>
          <w:p w14:paraId="7BA7ECC1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E4ACCF0">
            <w:pPr>
              <w:jc w:val="right"/>
            </w:pPr>
            <w:r>
              <w:t>0.41</w:t>
            </w:r>
          </w:p>
        </w:tc>
        <w:tc>
          <w:tcPr>
            <w:vAlign w:val="center"/>
          </w:tcPr>
          <w:p w14:paraId="3200FE4B">
            <w:pPr>
              <w:jc w:val="right"/>
            </w:pPr>
            <w:r>
              <w:t>1.22</w:t>
            </w:r>
          </w:p>
        </w:tc>
        <w:tc>
          <w:tcPr>
            <w:vAlign w:val="center"/>
          </w:tcPr>
          <w:p w14:paraId="3BC5D7FF">
            <w:pPr>
              <w:jc w:val="right"/>
            </w:pPr>
            <w:r>
              <w:t>0.75</w:t>
            </w:r>
          </w:p>
        </w:tc>
      </w:tr>
      <w:tr w14:paraId="0E3BA0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99F0E7">
            <w:r>
              <w:t>考虑线性热桥后K</w:t>
            </w:r>
          </w:p>
        </w:tc>
        <w:tc>
          <w:tcPr>
            <w:gridSpan w:val="6"/>
          </w:tcPr>
          <w:p w14:paraId="6F148A38">
            <w:pPr>
              <w:jc w:val="center"/>
            </w:pPr>
            <w:r>
              <w:t>0.41 + 27.49/569.50 = 0.46</w:t>
            </w:r>
          </w:p>
        </w:tc>
      </w:tr>
    </w:tbl>
    <w:p w14:paraId="52072B7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9C90F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0F207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FFA925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B154B2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7998744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63FB7E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3C7973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ED0416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27EB3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5D12B7">
            <w:r>
              <w:t>外墙构造一</w:t>
            </w:r>
          </w:p>
        </w:tc>
        <w:tc>
          <w:tcPr>
            <w:vAlign w:val="center"/>
          </w:tcPr>
          <w:p w14:paraId="6CD940BA">
            <w:r>
              <w:t>主墙体</w:t>
            </w:r>
          </w:p>
        </w:tc>
        <w:tc>
          <w:tcPr>
            <w:vAlign w:val="center"/>
          </w:tcPr>
          <w:p w14:paraId="44E1302C">
            <w:pPr>
              <w:jc w:val="right"/>
            </w:pPr>
            <w:r>
              <w:t>1513.40</w:t>
            </w:r>
          </w:p>
        </w:tc>
        <w:tc>
          <w:tcPr>
            <w:vAlign w:val="center"/>
          </w:tcPr>
          <w:p w14:paraId="42D82923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9827CCA">
            <w:pPr>
              <w:jc w:val="right"/>
            </w:pPr>
            <w:r>
              <w:t>0.41</w:t>
            </w:r>
          </w:p>
        </w:tc>
        <w:tc>
          <w:tcPr>
            <w:vAlign w:val="center"/>
          </w:tcPr>
          <w:p w14:paraId="5396BFD8">
            <w:pPr>
              <w:jc w:val="right"/>
            </w:pPr>
            <w:r>
              <w:t>1.22</w:t>
            </w:r>
          </w:p>
        </w:tc>
        <w:tc>
          <w:tcPr>
            <w:vAlign w:val="center"/>
          </w:tcPr>
          <w:p w14:paraId="01F85216">
            <w:pPr>
              <w:jc w:val="right"/>
            </w:pPr>
            <w:r>
              <w:t>0.75</w:t>
            </w:r>
          </w:p>
        </w:tc>
      </w:tr>
      <w:tr w14:paraId="08C990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337674">
            <w:r>
              <w:t>考虑线性热桥后K</w:t>
            </w:r>
          </w:p>
        </w:tc>
        <w:tc>
          <w:tcPr>
            <w:gridSpan w:val="6"/>
          </w:tcPr>
          <w:p w14:paraId="1FB8F7E7">
            <w:pPr>
              <w:jc w:val="center"/>
            </w:pPr>
            <w:r>
              <w:t>0.41 + 68.21/1513.40 = 0.46</w:t>
            </w:r>
          </w:p>
        </w:tc>
      </w:tr>
      <w:tr w14:paraId="567C0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0C2D43">
            <w:r>
              <w:t>标准依据</w:t>
            </w:r>
          </w:p>
        </w:tc>
        <w:tc>
          <w:tcPr>
            <w:gridSpan w:val="6"/>
          </w:tcPr>
          <w:p w14:paraId="2F0C3E25">
            <w:r>
              <w:t>《建筑节能与可再生能源利用通用规范》GB55015-2021第3.1.12条</w:t>
            </w:r>
          </w:p>
        </w:tc>
      </w:tr>
      <w:tr w14:paraId="36DB6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6F6532">
            <w:r>
              <w:t>标准要求</w:t>
            </w:r>
          </w:p>
        </w:tc>
        <w:tc>
          <w:tcPr>
            <w:gridSpan w:val="6"/>
          </w:tcPr>
          <w:p w14:paraId="10E52BDA">
            <w:r>
              <w:t>K≤1.50</w:t>
            </w:r>
          </w:p>
        </w:tc>
      </w:tr>
      <w:tr w14:paraId="32C93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ECAE1F">
            <w:r>
              <w:t>结论</w:t>
            </w:r>
          </w:p>
        </w:tc>
        <w:tc>
          <w:tcPr>
            <w:gridSpan w:val="6"/>
          </w:tcPr>
          <w:p w14:paraId="0795B3FC">
            <w:r>
              <w:t>满足</w:t>
            </w:r>
          </w:p>
        </w:tc>
      </w:tr>
    </w:tbl>
    <w:p w14:paraId="3EFBD040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4" w:name="_Toc21707"/>
      <w:r>
        <w:rPr>
          <w:rFonts w:hint="eastAsia"/>
          <w:color w:val="000000"/>
          <w:kern w:val="2"/>
          <w:szCs w:val="24"/>
          <w:lang w:val="en-US"/>
        </w:rPr>
        <w:t>外窗</w:t>
      </w:r>
      <w:bookmarkEnd w:id="44"/>
    </w:p>
    <w:p w14:paraId="7BE0CA48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24CFD9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BE459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8D7FE8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1A39CA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2E34E56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56AD31CF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BCDE519">
            <w:pPr>
              <w:jc w:val="center"/>
            </w:pPr>
            <w:r>
              <w:t>可见光透射比</w:t>
            </w:r>
          </w:p>
        </w:tc>
      </w:tr>
      <w:tr w14:paraId="10723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DF74410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267F6010">
            <w:r>
              <w:t>非隔热金属框+中空玻(6mm透明+12mm空气+6mm透明)</w:t>
            </w:r>
          </w:p>
        </w:tc>
        <w:tc>
          <w:tcPr>
            <w:vAlign w:val="center"/>
          </w:tcPr>
          <w:p w14:paraId="04ECCD63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B60C19A">
            <w:pPr>
              <w:jc w:val="center"/>
            </w:pPr>
            <w:r>
              <w:t>4.00</w:t>
            </w:r>
          </w:p>
        </w:tc>
        <w:tc>
          <w:tcPr>
            <w:vAlign w:val="center"/>
          </w:tcPr>
          <w:p w14:paraId="6972C230">
            <w:pPr>
              <w:jc w:val="center"/>
            </w:pPr>
            <w:r>
              <w:t>0.66</w:t>
            </w:r>
          </w:p>
        </w:tc>
        <w:tc>
          <w:tcPr>
            <w:vAlign w:val="center"/>
          </w:tcPr>
          <w:p w14:paraId="0BAFBE18">
            <w:pPr>
              <w:jc w:val="center"/>
            </w:pPr>
            <w:r>
              <w:t>0.720</w:t>
            </w:r>
          </w:p>
        </w:tc>
      </w:tr>
      <w:tr w14:paraId="55D62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5D6950"/>
        </w:tc>
        <w:tc>
          <w:tcPr>
            <w:vMerge w:val="continue"/>
            <w:vAlign w:val="center"/>
          </w:tcPr>
          <w:p w14:paraId="279FE461"/>
        </w:tc>
        <w:tc>
          <w:tcPr>
            <w:gridSpan w:val="4"/>
            <w:shd w:val="clear" w:color="auto" w:fill="E6E6E6"/>
            <w:vAlign w:val="center"/>
          </w:tcPr>
          <w:p w14:paraId="7EE3CDE6">
            <w:pPr>
              <w:jc w:val="center"/>
            </w:pPr>
            <w:r>
              <w:t>窗编号</w:t>
            </w:r>
          </w:p>
        </w:tc>
      </w:tr>
      <w:tr w14:paraId="4ABE2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93C758"/>
        </w:tc>
        <w:tc>
          <w:tcPr>
            <w:vMerge w:val="continue"/>
            <w:vAlign w:val="center"/>
          </w:tcPr>
          <w:p w14:paraId="6913E284"/>
        </w:tc>
        <w:tc>
          <w:tcPr>
            <w:gridSpan w:val="4"/>
            <w:vAlign w:val="center"/>
          </w:tcPr>
          <w:p w14:paraId="27190E75">
            <w:r>
              <w:t>C2</w:t>
            </w:r>
          </w:p>
        </w:tc>
      </w:tr>
      <w:tr w14:paraId="5F45EE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181FCE"/>
        </w:tc>
        <w:tc>
          <w:tcPr>
            <w:gridSpan w:val="5"/>
            <w:vAlign w:val="center"/>
          </w:tcPr>
          <w:p w14:paraId="73E09818">
            <w:r>
              <w:t>来源：《全国民用建筑工程设计技术措施节能专篇-建筑》</w:t>
            </w:r>
          </w:p>
        </w:tc>
      </w:tr>
    </w:tbl>
    <w:p w14:paraId="2C59A04F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平均传热系数</w:t>
      </w:r>
    </w:p>
    <w:p w14:paraId="086F247E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 南向：</w:t>
      </w:r>
    </w:p>
    <w:p w14:paraId="5DAE9FF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136343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8C24A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7E1779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B745B3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6FFFC4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0BC2DB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D29888F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6A6A13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C0BE9B4">
            <w:pPr>
              <w:jc w:val="center"/>
            </w:pPr>
            <w:r>
              <w:t>传热系数</w:t>
            </w:r>
          </w:p>
        </w:tc>
      </w:tr>
      <w:tr w14:paraId="1B7D3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12695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84DD67C">
            <w:r>
              <w:t>C2</w:t>
            </w:r>
          </w:p>
        </w:tc>
        <w:tc>
          <w:tcPr>
            <w:vAlign w:val="center"/>
          </w:tcPr>
          <w:p w14:paraId="04CDBC6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028115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902D97E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3BBC55A4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0590B55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4187214">
            <w:pPr>
              <w:jc w:val="right"/>
            </w:pPr>
            <w:r>
              <w:t>4.000</w:t>
            </w:r>
          </w:p>
        </w:tc>
      </w:tr>
      <w:tr w14:paraId="506FF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2F2D35B">
            <w:r>
              <w:t>立面总面积(㎡)</w:t>
            </w:r>
          </w:p>
        </w:tc>
        <w:tc>
          <w:tcPr>
            <w:vAlign w:val="center"/>
          </w:tcPr>
          <w:p w14:paraId="29D7DD6A">
            <w:pPr>
              <w:jc w:val="right"/>
            </w:pPr>
            <w:r>
              <w:t>15.00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B798131">
            <w:r>
              <w:t>立面平均传热系数</w:t>
            </w:r>
          </w:p>
        </w:tc>
        <w:tc>
          <w:tcPr>
            <w:vAlign w:val="center"/>
          </w:tcPr>
          <w:p w14:paraId="15D88C8E">
            <w:pPr>
              <w:jc w:val="right"/>
            </w:pPr>
            <w:r>
              <w:t>4.000</w:t>
            </w:r>
          </w:p>
        </w:tc>
      </w:tr>
    </w:tbl>
    <w:p w14:paraId="48F908C5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 北向：</w:t>
      </w:r>
    </w:p>
    <w:p w14:paraId="1CBE1D9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84FA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43420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07C215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0B0CEF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75F8CB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4FFAC1F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600259A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DAC645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306DCFE">
            <w:pPr>
              <w:jc w:val="center"/>
            </w:pPr>
            <w:r>
              <w:t>传热系数</w:t>
            </w:r>
          </w:p>
        </w:tc>
      </w:tr>
      <w:tr w14:paraId="4E932E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A22AE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FCDBA86">
            <w:r>
              <w:t>C2</w:t>
            </w:r>
          </w:p>
        </w:tc>
        <w:tc>
          <w:tcPr>
            <w:vAlign w:val="center"/>
          </w:tcPr>
          <w:p w14:paraId="2A03DDA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0E8953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B341B39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048A2E2C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227C2F09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A88FEA3">
            <w:pPr>
              <w:jc w:val="right"/>
            </w:pPr>
            <w:r>
              <w:t>4.000</w:t>
            </w:r>
          </w:p>
        </w:tc>
      </w:tr>
      <w:tr w14:paraId="4D2F2D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070252D6">
            <w:r>
              <w:t>立面总面积(㎡)</w:t>
            </w:r>
          </w:p>
        </w:tc>
        <w:tc>
          <w:tcPr>
            <w:vAlign w:val="center"/>
          </w:tcPr>
          <w:p w14:paraId="7738FFE9">
            <w:pPr>
              <w:jc w:val="right"/>
            </w:pPr>
            <w:r>
              <w:t>15.00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C440D1E">
            <w:r>
              <w:t>立面平均传热系数</w:t>
            </w:r>
          </w:p>
        </w:tc>
        <w:tc>
          <w:tcPr>
            <w:vAlign w:val="center"/>
          </w:tcPr>
          <w:p w14:paraId="2ADCB8B6">
            <w:pPr>
              <w:jc w:val="right"/>
            </w:pPr>
            <w:r>
              <w:t>4.000</w:t>
            </w:r>
          </w:p>
        </w:tc>
      </w:tr>
    </w:tbl>
    <w:p w14:paraId="7976941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1541CA66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 东向：</w:t>
      </w:r>
    </w:p>
    <w:p w14:paraId="3A4449D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 西向：</w:t>
      </w:r>
    </w:p>
    <w:p w14:paraId="4689492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D275E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DF164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7CAF42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C2CED6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26BBD7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682448D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4FDC9CD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26DB551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6586B1C">
            <w:pPr>
              <w:jc w:val="center"/>
            </w:pPr>
            <w:r>
              <w:t>传热系数</w:t>
            </w:r>
          </w:p>
        </w:tc>
      </w:tr>
      <w:tr w14:paraId="5E7B7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7EF9C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FD60D9C">
            <w:r>
              <w:t>C2</w:t>
            </w:r>
          </w:p>
        </w:tc>
        <w:tc>
          <w:tcPr>
            <w:vAlign w:val="center"/>
          </w:tcPr>
          <w:p w14:paraId="1084E02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849B363">
            <w:pPr>
              <w:jc w:val="right"/>
            </w:pPr>
            <w:r>
              <w:t>11</w:t>
            </w:r>
          </w:p>
        </w:tc>
        <w:tc>
          <w:tcPr>
            <w:vAlign w:val="center"/>
          </w:tcPr>
          <w:p w14:paraId="46D203D9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5E40EF08">
            <w:pPr>
              <w:jc w:val="right"/>
            </w:pPr>
            <w:r>
              <w:t>82.50</w:t>
            </w:r>
          </w:p>
        </w:tc>
        <w:tc>
          <w:tcPr>
            <w:vAlign w:val="center"/>
          </w:tcPr>
          <w:p w14:paraId="6A21873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32BA0BB">
            <w:pPr>
              <w:jc w:val="right"/>
            </w:pPr>
            <w:r>
              <w:t>4.000</w:t>
            </w:r>
          </w:p>
        </w:tc>
      </w:tr>
      <w:tr w14:paraId="21F20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B3D913D">
            <w:r>
              <w:t>立面总面积(㎡)</w:t>
            </w:r>
          </w:p>
        </w:tc>
        <w:tc>
          <w:tcPr>
            <w:vAlign w:val="center"/>
          </w:tcPr>
          <w:p w14:paraId="22B1F42C">
            <w:pPr>
              <w:jc w:val="right"/>
            </w:pPr>
            <w:r>
              <w:t>82.50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3CC37BE">
            <w:r>
              <w:t>立面平均传热系数</w:t>
            </w:r>
          </w:p>
        </w:tc>
        <w:tc>
          <w:tcPr>
            <w:vAlign w:val="center"/>
          </w:tcPr>
          <w:p w14:paraId="3093BE6C">
            <w:pPr>
              <w:jc w:val="right"/>
            </w:pPr>
            <w:r>
              <w:t>4.000</w:t>
            </w:r>
          </w:p>
        </w:tc>
      </w:tr>
    </w:tbl>
    <w:p w14:paraId="4830271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6ABE4470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外窗K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42F878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AB1A6B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A1F3CF1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6ED1212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6CDA666B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7A8702A2">
            <w:pPr>
              <w:jc w:val="center"/>
            </w:pPr>
            <w:r>
              <w:t>窗遮阳系数</w:t>
            </w:r>
          </w:p>
        </w:tc>
        <w:tc>
          <w:tcPr>
            <w:shd w:val="clear" w:color="auto" w:fill="E6E6E6"/>
            <w:vAlign w:val="center"/>
          </w:tcPr>
          <w:p w14:paraId="21352773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28A7C52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6EB8246A">
            <w:pPr>
              <w:jc w:val="center"/>
            </w:pPr>
            <w:r>
              <w:t>结论</w:t>
            </w:r>
          </w:p>
        </w:tc>
      </w:tr>
      <w:tr w14:paraId="1EAC3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158EEB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7377D44F">
            <w:r>
              <w:t>立面1</w:t>
            </w:r>
          </w:p>
        </w:tc>
        <w:tc>
          <w:tcPr>
            <w:vAlign w:val="center"/>
          </w:tcPr>
          <w:p w14:paraId="5BD6269A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4EA190D7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24B06340">
            <w:pPr>
              <w:jc w:val="right"/>
            </w:pPr>
            <w:r>
              <w:t>0.61</w:t>
            </w:r>
          </w:p>
        </w:tc>
        <w:tc>
          <w:tcPr>
            <w:vAlign w:val="center"/>
          </w:tcPr>
          <w:p w14:paraId="4D660732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373B0BE6">
            <w:r>
              <w:t>K≤4.00</w:t>
            </w:r>
          </w:p>
        </w:tc>
        <w:tc>
          <w:tcPr>
            <w:vAlign w:val="center"/>
          </w:tcPr>
          <w:p w14:paraId="006BBE47">
            <w:pPr>
              <w:jc w:val="center"/>
            </w:pPr>
            <w:r>
              <w:t>满足</w:t>
            </w:r>
          </w:p>
        </w:tc>
      </w:tr>
      <w:tr w14:paraId="4818BB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74FABE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4A16CDAD">
            <w:r>
              <w:t>立面2</w:t>
            </w:r>
          </w:p>
        </w:tc>
        <w:tc>
          <w:tcPr>
            <w:vAlign w:val="center"/>
          </w:tcPr>
          <w:p w14:paraId="1DAEBB05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43A7202A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02FF9FE5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3F99DBA6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63F67081">
            <w:r>
              <w:t>K≤4.00</w:t>
            </w:r>
          </w:p>
        </w:tc>
        <w:tc>
          <w:tcPr>
            <w:vAlign w:val="center"/>
          </w:tcPr>
          <w:p w14:paraId="00F559FA">
            <w:pPr>
              <w:jc w:val="center"/>
            </w:pPr>
            <w:r>
              <w:t>满足</w:t>
            </w:r>
          </w:p>
        </w:tc>
      </w:tr>
      <w:tr w14:paraId="3E95CA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772A89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48ACE8C2">
            <w:r>
              <w:t>立面4</w:t>
            </w:r>
          </w:p>
        </w:tc>
        <w:tc>
          <w:tcPr>
            <w:vAlign w:val="center"/>
          </w:tcPr>
          <w:p w14:paraId="72499C07">
            <w:pPr>
              <w:jc w:val="right"/>
            </w:pPr>
            <w:r>
              <w:t>82.50</w:t>
            </w:r>
          </w:p>
        </w:tc>
        <w:tc>
          <w:tcPr>
            <w:vAlign w:val="center"/>
          </w:tcPr>
          <w:p w14:paraId="643ABE78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7F80143C">
            <w:pPr>
              <w:jc w:val="right"/>
            </w:pPr>
            <w:r>
              <w:t>0.60</w:t>
            </w:r>
          </w:p>
        </w:tc>
        <w:tc>
          <w:tcPr>
            <w:vAlign w:val="center"/>
          </w:tcPr>
          <w:p w14:paraId="4A6A5DA0">
            <w:pPr>
              <w:jc w:val="right"/>
            </w:pPr>
            <w:r>
              <w:t>0.13</w:t>
            </w:r>
          </w:p>
        </w:tc>
        <w:tc>
          <w:tcPr>
            <w:vAlign w:val="center"/>
          </w:tcPr>
          <w:p w14:paraId="167A3525">
            <w:r>
              <w:t>K≤4.00</w:t>
            </w:r>
          </w:p>
        </w:tc>
        <w:tc>
          <w:tcPr>
            <w:vAlign w:val="center"/>
          </w:tcPr>
          <w:p w14:paraId="6026D440">
            <w:pPr>
              <w:jc w:val="center"/>
            </w:pPr>
            <w:r>
              <w:t>满足</w:t>
            </w:r>
          </w:p>
        </w:tc>
      </w:tr>
      <w:tr w14:paraId="151818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4B824A">
            <w:r>
              <w:t>综合平均</w:t>
            </w:r>
          </w:p>
        </w:tc>
        <w:tc>
          <w:tcPr>
            <w:vAlign w:val="center"/>
          </w:tcPr>
          <w:p w14:paraId="5E5F7C1A"/>
        </w:tc>
        <w:tc>
          <w:tcPr>
            <w:vAlign w:val="center"/>
          </w:tcPr>
          <w:p w14:paraId="04967F9E">
            <w:pPr>
              <w:jc w:val="right"/>
            </w:pPr>
            <w:r>
              <w:t>112.50</w:t>
            </w:r>
          </w:p>
        </w:tc>
        <w:tc>
          <w:tcPr>
            <w:vAlign w:val="center"/>
          </w:tcPr>
          <w:p w14:paraId="2FB4805A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01F32DC6">
            <w:pPr>
              <w:jc w:val="right"/>
            </w:pPr>
            <w:r>
              <w:t>0.61</w:t>
            </w:r>
          </w:p>
        </w:tc>
        <w:tc>
          <w:tcPr>
            <w:vAlign w:val="center"/>
          </w:tcPr>
          <w:p w14:paraId="129E8A8A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4252A98F"/>
        </w:tc>
        <w:tc>
          <w:tcPr>
            <w:vAlign w:val="center"/>
          </w:tcPr>
          <w:p w14:paraId="283EC2F7"/>
        </w:tc>
      </w:tr>
      <w:tr w14:paraId="2E914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99CD32">
            <w:r>
              <w:t>标准依据</w:t>
            </w:r>
          </w:p>
        </w:tc>
        <w:tc>
          <w:tcPr>
            <w:gridSpan w:val="7"/>
            <w:vAlign w:val="center"/>
          </w:tcPr>
          <w:p w14:paraId="212B7444">
            <w:r>
              <w:t>《建筑节能与可再生能源利用通用规范》GB55015-2021第3.1.12条</w:t>
            </w:r>
          </w:p>
        </w:tc>
      </w:tr>
      <w:tr w14:paraId="7B75B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293657">
            <w:r>
              <w:t>标准要求</w:t>
            </w:r>
          </w:p>
        </w:tc>
        <w:tc>
          <w:tcPr>
            <w:gridSpan w:val="7"/>
            <w:vAlign w:val="center"/>
          </w:tcPr>
          <w:p w14:paraId="6622EE2C">
            <w:r>
              <w:t>应满足表3.1.12-7的规定</w:t>
            </w:r>
          </w:p>
        </w:tc>
      </w:tr>
      <w:tr w14:paraId="130136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2A6750">
            <w:r>
              <w:t>结论</w:t>
            </w:r>
          </w:p>
        </w:tc>
        <w:tc>
          <w:tcPr>
            <w:gridSpan w:val="7"/>
            <w:vAlign w:val="center"/>
          </w:tcPr>
          <w:p w14:paraId="0EF04ECA">
            <w:r>
              <w:t>满足</w:t>
            </w:r>
          </w:p>
        </w:tc>
      </w:tr>
    </w:tbl>
    <w:p w14:paraId="3BAA7CC2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注：本表所统计的外窗包含凸窗。</w:t>
      </w:r>
    </w:p>
    <w:p w14:paraId="1D19DE3D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外遮阳类型</w:t>
      </w:r>
    </w:p>
    <w:p w14:paraId="4B598F5E">
      <w:pPr>
        <w:pStyle w:val="6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平板外遮阳</w:t>
      </w:r>
    </w:p>
    <w:p w14:paraId="278D9F8A">
      <w:pPr>
        <w:widowControl w:val="0"/>
        <w:jc w:val="center"/>
        <w:rPr>
          <w:rFonts w:hint="eastAsia"/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1085E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5177D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3ECC321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83B6270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2A2EF390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7D2AE37C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629B5C27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19188801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6008AA54">
            <w:pPr>
              <w:jc w:val="center"/>
            </w:pPr>
            <w:r>
              <w:t>挡板透射η*</w:t>
            </w:r>
          </w:p>
        </w:tc>
      </w:tr>
      <w:tr w14:paraId="214CE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A9EA30">
            <w:r>
              <w:t>1</w:t>
            </w:r>
          </w:p>
        </w:tc>
        <w:tc>
          <w:tcPr>
            <w:vAlign w:val="center"/>
          </w:tcPr>
          <w:p w14:paraId="1B46544C">
            <w:r>
              <w:t>平板遮阳0</w:t>
            </w:r>
          </w:p>
        </w:tc>
        <w:tc>
          <w:tcPr>
            <w:vAlign w:val="center"/>
          </w:tcPr>
          <w:p w14:paraId="5861893B">
            <w:pPr>
              <w:jc w:val="center"/>
            </w:pPr>
            <w:r>
              <w:t>0.500</w:t>
            </w:r>
          </w:p>
        </w:tc>
        <w:tc>
          <w:tcPr>
            <w:vAlign w:val="center"/>
          </w:tcPr>
          <w:p w14:paraId="2323E055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237AB3B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318E82AF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B76C0C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3849C4F1">
            <w:pPr>
              <w:jc w:val="center"/>
            </w:pPr>
            <w:r>
              <w:t>0.000</w:t>
            </w:r>
          </w:p>
        </w:tc>
      </w:tr>
    </w:tbl>
    <w:p w14:paraId="65795558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综合太阳得热系数</w:t>
      </w:r>
    </w:p>
    <w:p w14:paraId="19FE8ADD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 南向：</w:t>
      </w:r>
    </w:p>
    <w:p w14:paraId="0F011F7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7ADCB8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3921D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24E2B4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B28FA8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F4A4F3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DB3F51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3CB576E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801989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1D931F4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2F03D89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3D684A2A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5FAD2AD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1B5B80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29DB0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B3F2484">
            <w:r>
              <w:t>C2</w:t>
            </w:r>
          </w:p>
        </w:tc>
        <w:tc>
          <w:tcPr>
            <w:vAlign w:val="center"/>
          </w:tcPr>
          <w:p w14:paraId="21C1A06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A73DBA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AED507D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24F78FFE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466A774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9D47826">
            <w:pPr>
              <w:jc w:val="right"/>
            </w:pPr>
            <w:r>
              <w:t>0.656</w:t>
            </w:r>
          </w:p>
        </w:tc>
        <w:tc>
          <w:tcPr>
            <w:vAlign w:val="center"/>
          </w:tcPr>
          <w:p w14:paraId="69CC3A59">
            <w:r>
              <w:t>平板遮阳0</w:t>
            </w:r>
          </w:p>
        </w:tc>
        <w:tc>
          <w:tcPr>
            <w:vAlign w:val="center"/>
          </w:tcPr>
          <w:p w14:paraId="6C2D9064">
            <w:pPr>
              <w:jc w:val="right"/>
            </w:pPr>
            <w:r>
              <w:t>0.806</w:t>
            </w:r>
          </w:p>
        </w:tc>
        <w:tc>
          <w:tcPr>
            <w:vAlign w:val="center"/>
          </w:tcPr>
          <w:p w14:paraId="4B7B7E92">
            <w:pPr>
              <w:jc w:val="right"/>
            </w:pPr>
            <w:r>
              <w:t>0.528</w:t>
            </w:r>
          </w:p>
        </w:tc>
      </w:tr>
      <w:tr w14:paraId="71998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017491F6">
            <w:r>
              <w:t>立面总面积(㎡)</w:t>
            </w:r>
          </w:p>
        </w:tc>
        <w:tc>
          <w:tcPr>
            <w:vAlign w:val="center"/>
          </w:tcPr>
          <w:p w14:paraId="4C95B768">
            <w:pPr>
              <w:jc w:val="right"/>
            </w:pPr>
            <w:r>
              <w:t>15.00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6F697F8">
            <w:r>
              <w:t>立面平均综合太阳得热系数</w:t>
            </w:r>
          </w:p>
        </w:tc>
        <w:tc>
          <w:tcPr>
            <w:vAlign w:val="center"/>
          </w:tcPr>
          <w:p w14:paraId="63177574">
            <w:pPr>
              <w:jc w:val="right"/>
            </w:pPr>
            <w:r>
              <w:t>0.528</w:t>
            </w:r>
          </w:p>
        </w:tc>
      </w:tr>
    </w:tbl>
    <w:p w14:paraId="6788F83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 北向：</w:t>
      </w:r>
    </w:p>
    <w:p w14:paraId="44DE9A3C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6663B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85990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3C585A6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DD3AC3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2E3B4F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37F2AB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4D325BD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B886DB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C110AA7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795A08A9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3EDFB1A1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CCC1921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EB3E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2404C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2C8A3BF">
            <w:r>
              <w:t>C2</w:t>
            </w:r>
          </w:p>
        </w:tc>
        <w:tc>
          <w:tcPr>
            <w:vAlign w:val="center"/>
          </w:tcPr>
          <w:p w14:paraId="40F92C1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E79240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EF12EA2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1649F292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20B0362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B29A033">
            <w:pPr>
              <w:jc w:val="right"/>
            </w:pPr>
            <w:r>
              <w:t>0.656</w:t>
            </w:r>
          </w:p>
        </w:tc>
        <w:tc>
          <w:tcPr>
            <w:vAlign w:val="center"/>
          </w:tcPr>
          <w:p w14:paraId="2FBF02FA">
            <w:r>
              <w:t>平板遮阳0</w:t>
            </w:r>
          </w:p>
        </w:tc>
        <w:tc>
          <w:tcPr>
            <w:vAlign w:val="center"/>
          </w:tcPr>
          <w:p w14:paraId="6D9B5506">
            <w:pPr>
              <w:jc w:val="right"/>
            </w:pPr>
            <w:r>
              <w:t>0.832</w:t>
            </w:r>
          </w:p>
        </w:tc>
        <w:tc>
          <w:tcPr>
            <w:vAlign w:val="center"/>
          </w:tcPr>
          <w:p w14:paraId="1091200C">
            <w:pPr>
              <w:jc w:val="right"/>
            </w:pPr>
            <w:r>
              <w:t>0.546</w:t>
            </w:r>
          </w:p>
        </w:tc>
      </w:tr>
      <w:tr w14:paraId="090B34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0EC5EF02">
            <w:r>
              <w:t>立面总面积(㎡)</w:t>
            </w:r>
          </w:p>
        </w:tc>
        <w:tc>
          <w:tcPr>
            <w:vAlign w:val="center"/>
          </w:tcPr>
          <w:p w14:paraId="3A9B942C">
            <w:pPr>
              <w:jc w:val="right"/>
            </w:pPr>
            <w:r>
              <w:t>15.00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4CD5FCE">
            <w:r>
              <w:t>立面平均综合太阳得热系数</w:t>
            </w:r>
          </w:p>
        </w:tc>
        <w:tc>
          <w:tcPr>
            <w:vAlign w:val="center"/>
          </w:tcPr>
          <w:p w14:paraId="262960D3">
            <w:pPr>
              <w:jc w:val="right"/>
            </w:pPr>
            <w:r>
              <w:t>0.546</w:t>
            </w:r>
          </w:p>
        </w:tc>
      </w:tr>
    </w:tbl>
    <w:p w14:paraId="1BEDF453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13D6179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 东向：</w:t>
      </w:r>
    </w:p>
    <w:p w14:paraId="3C7BC3C1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 西向：</w:t>
      </w:r>
    </w:p>
    <w:p w14:paraId="3584125E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79235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3D4B4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5884615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A6C3CB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D006CE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F7AEA3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38EB0A0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63D859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CA868E9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523AD0B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54A40F47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417EEF0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0FC6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185DC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5BFE757">
            <w:r>
              <w:t>C2</w:t>
            </w:r>
          </w:p>
        </w:tc>
        <w:tc>
          <w:tcPr>
            <w:vAlign w:val="center"/>
          </w:tcPr>
          <w:p w14:paraId="45B6C99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6ADB89D">
            <w:pPr>
              <w:jc w:val="right"/>
            </w:pPr>
            <w:r>
              <w:t>11</w:t>
            </w:r>
          </w:p>
        </w:tc>
        <w:tc>
          <w:tcPr>
            <w:vAlign w:val="center"/>
          </w:tcPr>
          <w:p w14:paraId="5D7AA842">
            <w:pPr>
              <w:jc w:val="right"/>
            </w:pPr>
            <w:r>
              <w:t>7.50</w:t>
            </w:r>
          </w:p>
        </w:tc>
        <w:tc>
          <w:tcPr>
            <w:vAlign w:val="center"/>
          </w:tcPr>
          <w:p w14:paraId="0F918979">
            <w:pPr>
              <w:jc w:val="right"/>
            </w:pPr>
            <w:r>
              <w:t>82.50</w:t>
            </w:r>
          </w:p>
        </w:tc>
        <w:tc>
          <w:tcPr>
            <w:vAlign w:val="center"/>
          </w:tcPr>
          <w:p w14:paraId="26DA2E6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1797518">
            <w:pPr>
              <w:jc w:val="right"/>
            </w:pPr>
            <w:r>
              <w:t>0.656</w:t>
            </w:r>
          </w:p>
        </w:tc>
        <w:tc>
          <w:tcPr>
            <w:vAlign w:val="center"/>
          </w:tcPr>
          <w:p w14:paraId="773C1CB0">
            <w:r>
              <w:t>平板遮阳0</w:t>
            </w:r>
          </w:p>
        </w:tc>
        <w:tc>
          <w:tcPr>
            <w:vAlign w:val="center"/>
          </w:tcPr>
          <w:p w14:paraId="2D4173EE">
            <w:pPr>
              <w:jc w:val="right"/>
            </w:pPr>
            <w:r>
              <w:t>0.800</w:t>
            </w:r>
          </w:p>
        </w:tc>
        <w:tc>
          <w:tcPr>
            <w:vAlign w:val="center"/>
          </w:tcPr>
          <w:p w14:paraId="0D92E31E">
            <w:pPr>
              <w:jc w:val="right"/>
            </w:pPr>
            <w:r>
              <w:t>0.525</w:t>
            </w:r>
          </w:p>
        </w:tc>
      </w:tr>
      <w:tr w14:paraId="4E4791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1BDB35D8">
            <w:r>
              <w:t>立面总面积(㎡)</w:t>
            </w:r>
          </w:p>
        </w:tc>
        <w:tc>
          <w:tcPr>
            <w:vAlign w:val="center"/>
          </w:tcPr>
          <w:p w14:paraId="66CFA980">
            <w:pPr>
              <w:jc w:val="right"/>
            </w:pPr>
            <w:r>
              <w:t>82.50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53575953">
            <w:r>
              <w:t>立面平均综合太阳得热系数</w:t>
            </w:r>
          </w:p>
        </w:tc>
        <w:tc>
          <w:tcPr>
            <w:vAlign w:val="center"/>
          </w:tcPr>
          <w:p w14:paraId="5FA411E9">
            <w:pPr>
              <w:jc w:val="right"/>
            </w:pPr>
            <w:r>
              <w:t>0.525</w:t>
            </w:r>
          </w:p>
        </w:tc>
      </w:tr>
    </w:tbl>
    <w:p w14:paraId="3958113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59B45BB3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外窗太阳得热系数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20F73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77CA8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AF7F8B0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D13D0C6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79041930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57692E4B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3B34F748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1FA7825A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61DC1249">
            <w:pPr>
              <w:jc w:val="center"/>
            </w:pPr>
            <w:r>
              <w:t>结论</w:t>
            </w:r>
          </w:p>
        </w:tc>
      </w:tr>
      <w:tr w14:paraId="54E60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13E0A3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ACEB4A6">
            <w:r>
              <w:t>立面1</w:t>
            </w:r>
          </w:p>
        </w:tc>
        <w:tc>
          <w:tcPr>
            <w:vAlign w:val="center"/>
          </w:tcPr>
          <w:p w14:paraId="3C472AD8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06114513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2F39D42C">
            <w:pPr>
              <w:jc w:val="right"/>
            </w:pPr>
            <w:r>
              <w:t>0.53</w:t>
            </w:r>
          </w:p>
        </w:tc>
        <w:tc>
          <w:tcPr>
            <w:vAlign w:val="center"/>
          </w:tcPr>
          <w:p w14:paraId="69FE1220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296F02ED">
            <w:r>
              <w:t>SHGC(不要求)</w:t>
            </w:r>
          </w:p>
        </w:tc>
        <w:tc>
          <w:tcPr>
            <w:vAlign w:val="center"/>
          </w:tcPr>
          <w:p w14:paraId="7173771D">
            <w:pPr>
              <w:jc w:val="center"/>
            </w:pPr>
            <w:r>
              <w:t>满足</w:t>
            </w:r>
          </w:p>
        </w:tc>
      </w:tr>
      <w:tr w14:paraId="32DCE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76FF0B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6D76B7E5">
            <w:r>
              <w:t>立面2</w:t>
            </w:r>
          </w:p>
        </w:tc>
        <w:tc>
          <w:tcPr>
            <w:vAlign w:val="center"/>
          </w:tcPr>
          <w:p w14:paraId="0559ED57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435EE65B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4E7A52FA">
            <w:pPr>
              <w:jc w:val="right"/>
            </w:pPr>
            <w:r>
              <w:t>0.55</w:t>
            </w:r>
          </w:p>
        </w:tc>
        <w:tc>
          <w:tcPr>
            <w:vAlign w:val="center"/>
          </w:tcPr>
          <w:p w14:paraId="4D0BD59F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5C50AC28">
            <w:r>
              <w:t>SHGC(不要求)</w:t>
            </w:r>
          </w:p>
        </w:tc>
        <w:tc>
          <w:tcPr>
            <w:vAlign w:val="center"/>
          </w:tcPr>
          <w:p w14:paraId="5D00F015">
            <w:pPr>
              <w:jc w:val="center"/>
            </w:pPr>
            <w:r>
              <w:t>满足</w:t>
            </w:r>
          </w:p>
        </w:tc>
      </w:tr>
      <w:tr w14:paraId="54C0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D0A6B9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38F4DAF8">
            <w:r>
              <w:t>立面4</w:t>
            </w:r>
          </w:p>
        </w:tc>
        <w:tc>
          <w:tcPr>
            <w:vAlign w:val="center"/>
          </w:tcPr>
          <w:p w14:paraId="68964233">
            <w:pPr>
              <w:jc w:val="right"/>
            </w:pPr>
            <w:r>
              <w:t>82.50</w:t>
            </w:r>
          </w:p>
        </w:tc>
        <w:tc>
          <w:tcPr>
            <w:vAlign w:val="center"/>
          </w:tcPr>
          <w:p w14:paraId="69981070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61497665">
            <w:pPr>
              <w:jc w:val="right"/>
            </w:pPr>
            <w:r>
              <w:t>0.52</w:t>
            </w:r>
          </w:p>
        </w:tc>
        <w:tc>
          <w:tcPr>
            <w:vAlign w:val="center"/>
          </w:tcPr>
          <w:p w14:paraId="2DDD762E">
            <w:pPr>
              <w:jc w:val="right"/>
            </w:pPr>
            <w:r>
              <w:t>0.13</w:t>
            </w:r>
          </w:p>
        </w:tc>
        <w:tc>
          <w:tcPr>
            <w:vAlign w:val="center"/>
          </w:tcPr>
          <w:p w14:paraId="7EAD9C1F">
            <w:r>
              <w:t>SHGC(不要求)</w:t>
            </w:r>
          </w:p>
        </w:tc>
        <w:tc>
          <w:tcPr>
            <w:vAlign w:val="center"/>
          </w:tcPr>
          <w:p w14:paraId="1CA4A640">
            <w:pPr>
              <w:jc w:val="center"/>
            </w:pPr>
            <w:r>
              <w:t>满足</w:t>
            </w:r>
          </w:p>
        </w:tc>
      </w:tr>
      <w:tr w14:paraId="78986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F4A4AC">
            <w:r>
              <w:t>综合平均</w:t>
            </w:r>
          </w:p>
        </w:tc>
        <w:tc>
          <w:tcPr>
            <w:vAlign w:val="center"/>
          </w:tcPr>
          <w:p w14:paraId="00617DB2"/>
        </w:tc>
        <w:tc>
          <w:tcPr>
            <w:vAlign w:val="center"/>
          </w:tcPr>
          <w:p w14:paraId="4B124DEE">
            <w:pPr>
              <w:jc w:val="right"/>
            </w:pPr>
            <w:r>
              <w:t>112.50</w:t>
            </w:r>
          </w:p>
        </w:tc>
        <w:tc>
          <w:tcPr>
            <w:vAlign w:val="center"/>
          </w:tcPr>
          <w:p w14:paraId="3F5CB902">
            <w:pPr>
              <w:jc w:val="right"/>
            </w:pPr>
            <w:r>
              <w:t>4.00</w:t>
            </w:r>
          </w:p>
        </w:tc>
        <w:tc>
          <w:tcPr>
            <w:vAlign w:val="center"/>
          </w:tcPr>
          <w:p w14:paraId="5CBAB501">
            <w:pPr>
              <w:jc w:val="right"/>
            </w:pPr>
            <w:r>
              <w:t>0.53</w:t>
            </w:r>
          </w:p>
        </w:tc>
        <w:tc>
          <w:tcPr>
            <w:vAlign w:val="center"/>
          </w:tcPr>
          <w:p w14:paraId="3F60C40E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3F7F9124"/>
        </w:tc>
        <w:tc>
          <w:tcPr>
            <w:vAlign w:val="center"/>
          </w:tcPr>
          <w:p w14:paraId="366C4DBB"/>
        </w:tc>
      </w:tr>
      <w:tr w14:paraId="4A053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D232E1">
            <w:r>
              <w:t>标准依据</w:t>
            </w:r>
          </w:p>
        </w:tc>
        <w:tc>
          <w:tcPr>
            <w:gridSpan w:val="7"/>
            <w:vAlign w:val="center"/>
          </w:tcPr>
          <w:p w14:paraId="30ABC88D">
            <w:r>
              <w:t>《建筑节能与可再生能源利用通用规范》GB55015-2021第3.1.12条</w:t>
            </w:r>
          </w:p>
        </w:tc>
      </w:tr>
      <w:tr w14:paraId="537307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C084A2">
            <w:r>
              <w:t>标准要求</w:t>
            </w:r>
          </w:p>
        </w:tc>
        <w:tc>
          <w:tcPr>
            <w:gridSpan w:val="7"/>
            <w:vAlign w:val="center"/>
          </w:tcPr>
          <w:p w14:paraId="0A016077">
            <w:r>
              <w:t>应满足表3.1.12-7的规定</w:t>
            </w:r>
          </w:p>
        </w:tc>
      </w:tr>
      <w:tr w14:paraId="644B17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10F38F">
            <w:r>
              <w:t>结论</w:t>
            </w:r>
          </w:p>
        </w:tc>
        <w:tc>
          <w:tcPr>
            <w:gridSpan w:val="7"/>
            <w:vAlign w:val="center"/>
          </w:tcPr>
          <w:p w14:paraId="31E7502A">
            <w:r>
              <w:t>满足</w:t>
            </w:r>
          </w:p>
        </w:tc>
      </w:tr>
    </w:tbl>
    <w:p w14:paraId="455AD85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注：本表所统计的外窗包含凸窗。</w:t>
      </w:r>
    </w:p>
    <w:p w14:paraId="71EBB503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5" w:name="_Toc21417"/>
      <w:r>
        <w:rPr>
          <w:rFonts w:hint="eastAsia"/>
          <w:color w:val="000000"/>
          <w:kern w:val="2"/>
          <w:szCs w:val="24"/>
          <w:lang w:val="en-US"/>
        </w:rPr>
        <w:t>规定性指标检查结论</w:t>
      </w:r>
      <w:bookmarkEnd w:id="4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215346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643BE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3803130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3A6AFB37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4DC39D48">
            <w:pPr>
              <w:jc w:val="center"/>
            </w:pPr>
            <w:r>
              <w:t>可否性能权衡</w:t>
            </w:r>
          </w:p>
        </w:tc>
      </w:tr>
      <w:tr w14:paraId="79A17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2950A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FA0EC99">
            <w:r>
              <w:t>窗墙比</w:t>
            </w:r>
          </w:p>
        </w:tc>
        <w:tc>
          <w:tcPr>
            <w:vAlign w:val="center"/>
          </w:tcPr>
          <w:p w14:paraId="11AA29EE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5CB2F785">
            <w:pPr>
              <w:jc w:val="center"/>
            </w:pPr>
          </w:p>
        </w:tc>
      </w:tr>
      <w:tr w14:paraId="36B24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4DBC67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988C817">
            <w:r>
              <w:t>屋顶透光部分类型</w:t>
            </w:r>
          </w:p>
        </w:tc>
        <w:tc>
          <w:tcPr>
            <w:vAlign w:val="center"/>
          </w:tcPr>
          <w:p w14:paraId="4173646C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43F0803B">
            <w:pPr>
              <w:jc w:val="center"/>
            </w:pPr>
          </w:p>
        </w:tc>
      </w:tr>
      <w:tr w14:paraId="6CF414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4F6D7D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13CC05D">
            <w:r>
              <w:t>屋顶</w:t>
            </w:r>
          </w:p>
        </w:tc>
        <w:tc>
          <w:tcPr>
            <w:vAlign w:val="center"/>
          </w:tcPr>
          <w:p w14:paraId="1E4BADEB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DB0F71A">
            <w:pPr>
              <w:jc w:val="center"/>
            </w:pPr>
          </w:p>
        </w:tc>
      </w:tr>
      <w:tr w14:paraId="174BBA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E76651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0E36FE1">
            <w:r>
              <w:t>外墙</w:t>
            </w:r>
          </w:p>
        </w:tc>
        <w:tc>
          <w:tcPr>
            <w:vAlign w:val="center"/>
          </w:tcPr>
          <w:p w14:paraId="623E4971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361D030B">
            <w:pPr>
              <w:jc w:val="center"/>
            </w:pPr>
          </w:p>
        </w:tc>
      </w:tr>
      <w:tr w14:paraId="574A2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8AEBF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B9AF913">
            <w:r>
              <w:t>外窗</w:t>
            </w:r>
          </w:p>
        </w:tc>
        <w:tc>
          <w:tcPr>
            <w:vAlign w:val="center"/>
          </w:tcPr>
          <w:p w14:paraId="61C1A997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FFEF849">
            <w:pPr>
              <w:jc w:val="center"/>
            </w:pPr>
          </w:p>
        </w:tc>
      </w:tr>
      <w:tr w14:paraId="50B7D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0B48927">
            <w:r>
              <w:t>结论</w:t>
            </w:r>
          </w:p>
        </w:tc>
        <w:tc>
          <w:tcPr>
            <w:vAlign w:val="center"/>
          </w:tcPr>
          <w:p w14:paraId="623D12D4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BAF05BE">
            <w:pPr>
              <w:jc w:val="center"/>
            </w:pPr>
          </w:p>
        </w:tc>
      </w:tr>
    </w:tbl>
    <w:p w14:paraId="37AAEC5F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5752B198">
      <w:r>
        <w:rPr>
          <w:color w:val="000000"/>
        </w:rPr>
        <w:t>□说明：本工程规定性指标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《建筑节能与可再生能源利用通用规范》GB55015-2021的工业建筑节能设计要求。</w:t>
      </w:r>
    </w:p>
    <w:p w14:paraId="6D3AAA16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  <w:rPr>
        <w:rFonts w:hint="eastAsia"/>
      </w:rPr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466DAB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1951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C7437"/>
    <w:rsid w:val="00BD39F3"/>
    <w:rsid w:val="00BE0BAC"/>
    <w:rsid w:val="00BE3C10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4DA7"/>
    <w:rsid w:val="00F75DD1"/>
    <w:rsid w:val="00FA4476"/>
    <w:rsid w:val="00FA4B87"/>
    <w:rsid w:val="00FC2D86"/>
    <w:rsid w:val="00FF2243"/>
    <w:rsid w:val="00FF5F61"/>
    <w:rsid w:val="1AAE7BE1"/>
    <w:rsid w:val="2E172958"/>
    <w:rsid w:val="3C466DAB"/>
    <w:rsid w:val="4B417B5C"/>
    <w:rsid w:val="5C4F21C6"/>
    <w:rsid w:val="76C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字符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jpeg"/><Relationship Id="rId12" Type="http://schemas.openxmlformats.org/officeDocument/2006/relationships/image" Target="media/image7.bmp"/><Relationship Id="rId11" Type="http://schemas.openxmlformats.org/officeDocument/2006/relationships/image" Target="media/image6.bmp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yi8888\AppData\Local\Temp\tmp2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tmp25.dotx</Template>
  <Pages>11</Pages>
  <Words>2876</Words>
  <Characters>4600</Characters>
  <Lines>14</Lines>
  <Paragraphs>4</Paragraphs>
  <TotalTime>0</TotalTime>
  <ScaleCrop>false</ScaleCrop>
  <LinksUpToDate>false</LinksUpToDate>
  <CharactersWithSpaces>4725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2026-03-28T08:23:00Z</dcterms:created>
  <dc:creator>WPS_1641265265</dc:creator>
  <cp:lastModifiedBy>陈嘉豪</cp:lastModifiedBy>
  <dcterms:modified xsi:type="dcterms:W3CDTF">2026-03-28T08:52:59Z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C5040E976267464E9C681F761D9B4A28_13</vt:lpwstr>
  </property>
  <property fmtid="{D5CDD505-2E9C-101B-9397-08002B2CF9AE}" pid="3" name="KSOTemplateDocerSaveRecord">
    <vt:lpwstr>eyJoZGlkIjoiYmM4NTljY2E5YWUyMWViZTlkODBjYzFlYjM2NDA5M2UiLCJ1c2VySWQiOiIyMDYxOTUxMzgifQ==</vt:lpwstr>
  </property>
  <property fmtid="{D5CDD505-2E9C-101B-9397-08002B2CF9AE}" pid="4" name="KSOProductBuildVer">
    <vt:lpwstr>2052-12.1.0.25225</vt:lpwstr>
  </property>
</Properties>
</file>