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D08BD">
      <w:pPr>
        <w:pStyle w:val="2"/>
        <w:bidi w:val="0"/>
        <w:spacing w:before="0" w:beforeLines="0" w:after="0" w:afterLines="0" w:line="600" w:lineRule="exact"/>
        <w:jc w:val="left"/>
        <w:rPr>
          <w:rFonts w:hint="eastAsia"/>
          <w:lang w:eastAsia="zh-CN"/>
        </w:rPr>
      </w:pPr>
      <w:r>
        <w:rPr>
          <w:rFonts w:hint="eastAsia" w:ascii="黑体" w:hAnsi="黑体" w:eastAsia="黑体" w:cs="黑体"/>
          <w:sz w:val="32"/>
          <w:szCs w:val="32"/>
          <w:lang w:val="en-US" w:eastAsia="zh-CN"/>
        </w:rPr>
        <w:t>附件3</w:t>
      </w:r>
      <w:bookmarkStart w:id="0" w:name="_GoBack"/>
      <w:bookmarkEnd w:id="0"/>
    </w:p>
    <w:p w14:paraId="6E3C6004">
      <w:pPr>
        <w:pStyle w:val="2"/>
        <w:bidi w:val="0"/>
        <w:spacing w:before="0" w:beforeLines="0" w:after="0" w:afterLines="0" w:line="600" w:lineRule="exact"/>
        <w:rPr>
          <w:rFonts w:hint="eastAsia"/>
          <w:lang w:eastAsia="zh-CN"/>
        </w:rPr>
      </w:pPr>
      <w:r>
        <w:rPr>
          <w:rFonts w:hint="eastAsia"/>
          <w:lang w:eastAsia="zh-CN"/>
        </w:rPr>
        <w:t>食品安全承诺书</w:t>
      </w:r>
    </w:p>
    <w:p w14:paraId="002F59F9">
      <w:pPr>
        <w:spacing w:beforeLines="0" w:afterLines="0" w:line="600" w:lineRule="exact"/>
        <w:rPr>
          <w:rFonts w:hint="eastAsia"/>
          <w:lang w:eastAsia="zh-CN"/>
        </w:rPr>
      </w:pPr>
    </w:p>
    <w:p w14:paraId="3CC9B38F">
      <w:pPr>
        <w:rPr>
          <w:rFonts w:hint="eastAsia"/>
          <w:lang w:eastAsia="zh-CN"/>
        </w:rPr>
      </w:pPr>
      <w:r>
        <w:rPr>
          <w:rFonts w:hint="eastAsia"/>
          <w:lang w:eastAsia="zh-CN"/>
        </w:rPr>
        <w:t>为保障消费者的饮食安全，营造良好的用餐环境，构建诚信和谐社会，本单位特向社会公开承诺：</w:t>
      </w:r>
    </w:p>
    <w:p w14:paraId="4612A257">
      <w:pPr>
        <w:rPr>
          <w:rFonts w:hint="eastAsia"/>
          <w:lang w:eastAsia="zh-CN"/>
        </w:rPr>
      </w:pPr>
      <w:r>
        <w:rPr>
          <w:rFonts w:hint="eastAsia"/>
          <w:lang w:eastAsia="zh-CN"/>
        </w:rPr>
        <w:t>一、严格遵守《中华人民共和国食品安全法》等相关法律、法规，严格执行餐饮服务行业规范，牢固树立安全第一、诚信经营的观念。</w:t>
      </w:r>
    </w:p>
    <w:p w14:paraId="00533955">
      <w:pPr>
        <w:rPr>
          <w:rFonts w:hint="eastAsia"/>
          <w:lang w:eastAsia="zh-CN"/>
        </w:rPr>
      </w:pPr>
      <w:r>
        <w:rPr>
          <w:rFonts w:hint="eastAsia"/>
          <w:lang w:eastAsia="zh-CN"/>
        </w:rPr>
        <w:t>二、严格执行从业人员健康管理制度，定期做好从业人员健康检查和食品安全知识培训工作。</w:t>
      </w:r>
    </w:p>
    <w:p w14:paraId="4E3CDFA4">
      <w:pPr>
        <w:rPr>
          <w:rFonts w:hint="eastAsia"/>
          <w:lang w:eastAsia="zh-CN"/>
        </w:rPr>
      </w:pPr>
      <w:r>
        <w:rPr>
          <w:rFonts w:hint="eastAsia"/>
          <w:lang w:eastAsia="zh-CN"/>
        </w:rPr>
        <w:t>二、保证</w:t>
      </w:r>
      <w:r>
        <w:rPr>
          <w:rFonts w:hint="eastAsia"/>
          <w:lang w:val="en-US" w:eastAsia="zh-CN"/>
        </w:rPr>
        <w:t>摊位</w:t>
      </w:r>
      <w:r>
        <w:rPr>
          <w:rFonts w:hint="eastAsia"/>
          <w:lang w:eastAsia="zh-CN"/>
        </w:rPr>
        <w:t>环境整洁，采取有效的防蝇、防鼠、防尘设施。</w:t>
      </w:r>
    </w:p>
    <w:p w14:paraId="67D4DB78">
      <w:pPr>
        <w:rPr>
          <w:rFonts w:hint="eastAsia"/>
          <w:lang w:eastAsia="zh-CN"/>
        </w:rPr>
      </w:pPr>
      <w:r>
        <w:rPr>
          <w:rFonts w:hint="eastAsia"/>
          <w:lang w:eastAsia="zh-CN"/>
        </w:rPr>
        <w:t>三、食品制作过程规范并符合安全要求。在食品生产经营过程中确保不使用非食品原料加工食品，不超量使用添加剂，不使用过期变质和被污染的食品，不使用非食品用具及容器、包装材料，不使用未经消毒合格的餐饮具、工具、容器。</w:t>
      </w:r>
    </w:p>
    <w:p w14:paraId="0912A391">
      <w:pPr>
        <w:rPr>
          <w:rFonts w:hint="eastAsia"/>
          <w:lang w:eastAsia="zh-CN"/>
        </w:rPr>
      </w:pPr>
      <w:r>
        <w:rPr>
          <w:rFonts w:hint="eastAsia"/>
          <w:lang w:eastAsia="zh-CN"/>
        </w:rPr>
        <w:t>四、不采购腐败变质、霉变生虫、污秽不洁、有毒有害、来历不明、未经检疫等国家禁止生产经营的食品原料及食品。</w:t>
      </w:r>
    </w:p>
    <w:p w14:paraId="51C4F85C">
      <w:pPr>
        <w:rPr>
          <w:rFonts w:hint="eastAsia"/>
          <w:lang w:eastAsia="zh-CN"/>
        </w:rPr>
      </w:pPr>
      <w:r>
        <w:rPr>
          <w:rFonts w:hint="eastAsia"/>
          <w:lang w:eastAsia="zh-CN"/>
        </w:rPr>
        <w:t>五、严格落实餐（饮）具清洗、消毒及保洁制度，按照规范流程洗消餐（饮）具，未经消毒的餐饮具不得供顾客使用。</w:t>
      </w:r>
    </w:p>
    <w:p w14:paraId="32B9F06F">
      <w:pPr>
        <w:rPr>
          <w:rFonts w:hint="eastAsia"/>
          <w:lang w:eastAsia="zh-CN"/>
        </w:rPr>
      </w:pPr>
      <w:r>
        <w:rPr>
          <w:rFonts w:hint="eastAsia"/>
          <w:lang w:eastAsia="zh-CN"/>
        </w:rPr>
        <w:t>六、积极配合相关部门的监管工作，接受食品安全监管部门的检查和指导。对于发现的问题，我们将及时整改，确保食品安全。</w:t>
      </w:r>
    </w:p>
    <w:p w14:paraId="41FD07B0">
      <w:pPr>
        <w:rPr>
          <w:rFonts w:hint="default"/>
          <w:lang w:val="en-US" w:eastAsia="zh-CN"/>
        </w:rPr>
      </w:pPr>
      <w:r>
        <w:rPr>
          <w:rFonts w:hint="eastAsia"/>
          <w:lang w:val="en-US" w:eastAsia="zh-CN"/>
        </w:rPr>
        <w:t>七、坚决承诺对消费者负责，对于因食品质量问题引起的投诉和纠纷，我们将积极处理，并及时给予消费者合理的赔偿和解决方案。</w:t>
      </w:r>
    </w:p>
    <w:p w14:paraId="0609E442">
      <w:pPr>
        <w:rPr>
          <w:rFonts w:hint="eastAsia"/>
          <w:lang w:eastAsia="zh-CN"/>
        </w:rPr>
      </w:pPr>
      <w:r>
        <w:rPr>
          <w:rFonts w:hint="eastAsia"/>
          <w:lang w:val="en-US" w:eastAsia="zh-CN"/>
        </w:rPr>
        <w:t>八、</w:t>
      </w:r>
      <w:r>
        <w:rPr>
          <w:rFonts w:hint="eastAsia"/>
          <w:lang w:eastAsia="zh-CN"/>
        </w:rPr>
        <w:t>加强食品安全的第一责任人意识，落实餐饮服务各项食品安全管理制度，如因提供的食物损害消费者权益的，自愿按照《中华人民共和国食品安全法》等法律法规的规定接受处理，</w:t>
      </w:r>
      <w:r>
        <w:rPr>
          <w:rFonts w:hint="eastAsia"/>
          <w:lang w:val="en-US" w:eastAsia="zh-CN"/>
        </w:rPr>
        <w:t>自行承担食品安全事故中产生的行政责任、刑事责任及所有赔偿</w:t>
      </w:r>
      <w:r>
        <w:rPr>
          <w:rFonts w:hint="eastAsia"/>
          <w:lang w:eastAsia="zh-CN"/>
        </w:rPr>
        <w:t>。</w:t>
      </w:r>
    </w:p>
    <w:p w14:paraId="426945AB">
      <w:pPr>
        <w:rPr>
          <w:rFonts w:hint="eastAsia"/>
          <w:lang w:eastAsia="zh-CN"/>
        </w:rPr>
      </w:pPr>
      <w:r>
        <w:rPr>
          <w:rFonts w:hint="eastAsia"/>
          <w:lang w:eastAsia="zh-CN"/>
        </w:rPr>
        <w:t>本</w:t>
      </w:r>
      <w:r>
        <w:rPr>
          <w:rFonts w:hint="eastAsia"/>
          <w:lang w:val="en-US" w:eastAsia="zh-CN"/>
        </w:rPr>
        <w:t>人</w:t>
      </w:r>
      <w:r>
        <w:rPr>
          <w:rFonts w:hint="eastAsia"/>
          <w:lang w:eastAsia="zh-CN"/>
        </w:rPr>
        <w:t>将严格履行以上承诺，对社会和公众负责，保证食品安全，接受社会监督，承担社会责任。</w:t>
      </w:r>
      <w:r>
        <w:rPr>
          <w:rFonts w:hint="eastAsia"/>
          <w:lang w:val="en-US" w:eastAsia="zh-CN"/>
        </w:rPr>
        <w:t>若未遵守以上承诺或未及时按要求就行整改，海南省桂林洋公用事业发展有限公司及相关主管部门有权要求我摊位停业整改。</w:t>
      </w:r>
    </w:p>
    <w:p w14:paraId="4CCC887A">
      <w:pPr>
        <w:rPr>
          <w:rFonts w:hint="eastAsia"/>
          <w:lang w:eastAsia="zh-CN"/>
        </w:rPr>
      </w:pPr>
    </w:p>
    <w:p w14:paraId="2A738789">
      <w:pPr>
        <w:rPr>
          <w:rFonts w:hint="eastAsia"/>
          <w:lang w:eastAsia="zh-CN"/>
        </w:rPr>
      </w:pPr>
    </w:p>
    <w:p w14:paraId="364D07E1">
      <w:pPr>
        <w:keepNext/>
        <w:keepLines w:val="0"/>
        <w:pageBreakBefore w:val="0"/>
        <w:widowControl w:val="0"/>
        <w:kinsoku/>
        <w:wordWrap w:val="0"/>
        <w:overflowPunct/>
        <w:topLinePunct w:val="0"/>
        <w:autoSpaceDE/>
        <w:autoSpaceDN/>
        <w:bidi w:val="0"/>
        <w:adjustRightInd/>
        <w:snapToGrid/>
        <w:spacing w:line="680" w:lineRule="exact"/>
        <w:jc w:val="right"/>
        <w:textAlignment w:val="auto"/>
        <w:rPr>
          <w:rFonts w:hint="default"/>
          <w:lang w:val="en-US" w:eastAsia="zh-CN"/>
        </w:rPr>
      </w:pPr>
      <w:r>
        <w:rPr>
          <w:rFonts w:hint="eastAsia"/>
          <w:lang w:eastAsia="zh-CN"/>
        </w:rPr>
        <w:t>承诺</w:t>
      </w:r>
      <w:r>
        <w:rPr>
          <w:rFonts w:hint="eastAsia"/>
          <w:lang w:val="en-US" w:eastAsia="zh-CN"/>
        </w:rPr>
        <w:t>人</w:t>
      </w:r>
      <w:r>
        <w:rPr>
          <w:rFonts w:hint="eastAsia"/>
          <w:lang w:eastAsia="zh-CN"/>
        </w:rPr>
        <w:t>：</w:t>
      </w:r>
      <w:r>
        <w:rPr>
          <w:rFonts w:hint="eastAsia"/>
          <w:lang w:val="en-US" w:eastAsia="zh-CN"/>
        </w:rPr>
        <w:t xml:space="preserve">                     </w:t>
      </w:r>
    </w:p>
    <w:p w14:paraId="2BE2DF26">
      <w:pPr>
        <w:keepNext/>
        <w:keepLines w:val="0"/>
        <w:pageBreakBefore w:val="0"/>
        <w:widowControl w:val="0"/>
        <w:kinsoku/>
        <w:wordWrap w:val="0"/>
        <w:overflowPunct/>
        <w:topLinePunct w:val="0"/>
        <w:autoSpaceDE/>
        <w:autoSpaceDN/>
        <w:bidi w:val="0"/>
        <w:adjustRightInd/>
        <w:snapToGrid/>
        <w:spacing w:line="680" w:lineRule="exact"/>
        <w:jc w:val="right"/>
        <w:textAlignment w:val="auto"/>
        <w:rPr>
          <w:rFonts w:hint="default"/>
          <w:lang w:val="en-US" w:eastAsia="zh-CN"/>
        </w:rPr>
      </w:pPr>
      <w:r>
        <w:rPr>
          <w:rFonts w:hint="eastAsia"/>
          <w:lang w:val="en-US" w:eastAsia="zh-CN"/>
        </w:rPr>
        <w:t xml:space="preserve">联系电话：                     </w:t>
      </w:r>
    </w:p>
    <w:p w14:paraId="461D4C19">
      <w:pPr>
        <w:keepNext/>
        <w:keepLines w:val="0"/>
        <w:pageBreakBefore w:val="0"/>
        <w:widowControl w:val="0"/>
        <w:kinsoku/>
        <w:wordWrap/>
        <w:overflowPunct/>
        <w:topLinePunct w:val="0"/>
        <w:autoSpaceDE/>
        <w:autoSpaceDN/>
        <w:bidi w:val="0"/>
        <w:adjustRightInd/>
        <w:snapToGrid/>
        <w:spacing w:before="221" w:beforeLines="50" w:line="680" w:lineRule="exact"/>
        <w:jc w:val="right"/>
        <w:textAlignment w:val="auto"/>
        <w:rPr>
          <w:rFonts w:hint="eastAsia"/>
          <w:lang w:eastAsia="zh-CN"/>
        </w:rPr>
      </w:pPr>
      <w:r>
        <w:rPr>
          <w:rFonts w:hint="eastAsia"/>
          <w:lang w:val="en-US" w:eastAsia="zh-CN"/>
        </w:rPr>
        <w:t xml:space="preserve">承诺时间：    </w:t>
      </w:r>
      <w:r>
        <w:rPr>
          <w:rFonts w:hint="eastAsia"/>
          <w:lang w:eastAsia="zh-CN"/>
        </w:rPr>
        <w:t>年</w:t>
      </w:r>
      <w:r>
        <w:rPr>
          <w:rFonts w:hint="eastAsia"/>
          <w:lang w:val="en-US" w:eastAsia="zh-CN"/>
        </w:rPr>
        <w:t xml:space="preserve">    </w:t>
      </w:r>
      <w:r>
        <w:rPr>
          <w:rFonts w:hint="eastAsia"/>
          <w:lang w:eastAsia="zh-CN"/>
        </w:rPr>
        <w:t>月</w:t>
      </w:r>
      <w:r>
        <w:rPr>
          <w:rFonts w:hint="eastAsia"/>
          <w:lang w:val="en-US" w:eastAsia="zh-CN"/>
        </w:rPr>
        <w:t xml:space="preserve">    </w:t>
      </w:r>
      <w:r>
        <w:rPr>
          <w:rFonts w:hint="eastAsia"/>
          <w:lang w:eastAsia="zh-CN"/>
        </w:rPr>
        <w:t>日</w:t>
      </w:r>
    </w:p>
    <w:sectPr>
      <w:footerReference r:id="rId5" w:type="default"/>
      <w:pgSz w:w="11906" w:h="16838"/>
      <w:pgMar w:top="2098" w:right="1474" w:bottom="1984" w:left="1587" w:header="851" w:footer="992" w:gutter="0"/>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AD7B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F5504">
                          <w:pPr>
                            <w:pStyle w:val="4"/>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8F5504">
                    <w:pPr>
                      <w:pStyle w:val="4"/>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lODQxYTQ3ZjQzNjc3NWVlOWUzZmI0YzcyMzUwNGQifQ=="/>
  </w:docVars>
  <w:rsids>
    <w:rsidRoot w:val="7B4353BC"/>
    <w:rsid w:val="04D90945"/>
    <w:rsid w:val="07CF3683"/>
    <w:rsid w:val="088A39EC"/>
    <w:rsid w:val="400F586A"/>
    <w:rsid w:val="405417FC"/>
    <w:rsid w:val="4DE26957"/>
    <w:rsid w:val="56DE1700"/>
    <w:rsid w:val="5C187AE1"/>
    <w:rsid w:val="603E0573"/>
    <w:rsid w:val="65B21430"/>
    <w:rsid w:val="6C00528B"/>
    <w:rsid w:val="722A2208"/>
    <w:rsid w:val="72C66A5F"/>
    <w:rsid w:val="7ABB519F"/>
    <w:rsid w:val="7B4353BC"/>
    <w:rsid w:val="7EF94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eepNext/>
      <w:widowControl w:val="0"/>
      <w:spacing w:line="560" w:lineRule="exact"/>
      <w:ind w:firstLine="883" w:firstLineChars="200"/>
      <w:jc w:val="both"/>
    </w:pPr>
    <w:rPr>
      <w:rFonts w:ascii="Times New Roman" w:hAnsi="Times New Roman" w:eastAsia="仿宋" w:cstheme="minorBidi"/>
      <w:kern w:val="2"/>
      <w:sz w:val="32"/>
      <w:szCs w:val="32"/>
      <w:lang w:val="en-US" w:eastAsia="zh-CN" w:bidi="ar-SA"/>
    </w:rPr>
  </w:style>
  <w:style w:type="paragraph" w:styleId="2">
    <w:name w:val="heading 1"/>
    <w:basedOn w:val="1"/>
    <w:next w:val="1"/>
    <w:qFormat/>
    <w:uiPriority w:val="0"/>
    <w:pPr>
      <w:keepNext/>
      <w:keepLines/>
      <w:spacing w:before="50" w:beforeLines="50" w:beforeAutospacing="0" w:after="50" w:afterLines="50" w:afterAutospacing="0" w:line="360" w:lineRule="auto"/>
      <w:ind w:firstLine="0" w:firstLineChars="0"/>
      <w:jc w:val="center"/>
      <w:outlineLvl w:val="0"/>
    </w:pPr>
    <w:rPr>
      <w:rFonts w:eastAsia="方正小标宋简体" w:asciiTheme="minorAscii" w:hAnsiTheme="minorAscii"/>
      <w:kern w:val="44"/>
      <w:sz w:val="44"/>
    </w:rPr>
  </w:style>
  <w:style w:type="paragraph" w:styleId="3">
    <w:name w:val="heading 2"/>
    <w:basedOn w:val="1"/>
    <w:next w:val="1"/>
    <w:autoRedefine/>
    <w:semiHidden/>
    <w:unhideWhenUsed/>
    <w:qFormat/>
    <w:uiPriority w:val="0"/>
    <w:pPr>
      <w:keepNext/>
      <w:keepLines/>
      <w:spacing w:before="260" w:beforeLines="0" w:beforeAutospacing="0" w:after="260" w:afterLines="0" w:afterAutospacing="0" w:line="560" w:lineRule="exact"/>
      <w:ind w:firstLine="883" w:firstLineChars="200"/>
      <w:outlineLvl w:val="1"/>
    </w:pPr>
    <w:rPr>
      <w:rFonts w:ascii="Times New Roman" w:hAnsi="Times New Roman" w:eastAsia="仿宋"/>
      <w:b/>
      <w:bCs/>
      <w:sz w:val="32"/>
      <w:szCs w:val="32"/>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726</Words>
  <Characters>726</Characters>
  <Lines>0</Lines>
  <Paragraphs>0</Paragraphs>
  <TotalTime>0</TotalTime>
  <ScaleCrop>false</ScaleCrop>
  <LinksUpToDate>false</LinksUpToDate>
  <CharactersWithSpaces>780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2024-03-10T07:37:00Z</dcterms:created>
  <dc:creator>JC小云</dc:creator>
  <cp:lastModifiedBy>曾佳佳</cp:lastModifiedBy>
  <dcterms:modified xsi:type="dcterms:W3CDTF">2026-08-31T09:09:36Z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4124CBF3D86D4E2B80D48F3E59001E05_13</vt:lpwstr>
  </property>
  <property fmtid="{D5CDD505-2E9C-101B-9397-08002B2CF9AE}" pid="4" name="KSOTemplateDocerSaveRecord">
    <vt:lpwstr>eyJoZGlkIjoiY2VhMzNjYWQ4MTE1NjIxZGJhNTcwNzczNDJlMTdlZDUiLCJ1c2VySWQiOiIxNjQ1MzU4MDczIn0=</vt:lpwstr>
  </property>
</Properties>
</file>